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D1" w:rsidRPr="00BB2D67" w:rsidRDefault="007F46D1" w:rsidP="007F46D1">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rPr>
        <w:t xml:space="preserve"> 1</w:t>
      </w:r>
    </w:p>
    <w:p w:rsidR="007F46D1" w:rsidRPr="00BB2D67" w:rsidRDefault="007F46D1" w:rsidP="007F46D1">
      <w:pPr>
        <w:rPr>
          <w:rFonts w:ascii="Svoboda" w:hAnsi="Svoboda"/>
          <w:sz w:val="26"/>
          <w:szCs w:val="26"/>
        </w:rPr>
      </w:pPr>
    </w:p>
    <w:p w:rsidR="007F46D1" w:rsidRPr="00BB2D67" w:rsidRDefault="007F46D1" w:rsidP="007F46D1">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7F46D1" w:rsidRPr="00BB2D67" w:rsidRDefault="007F46D1" w:rsidP="007F46D1">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7F46D1" w:rsidRDefault="007F46D1" w:rsidP="007F46D1">
      <w:pPr>
        <w:rPr>
          <w:rFonts w:ascii="Svoboda" w:hAnsi="Svoboda"/>
          <w:sz w:val="26"/>
          <w:szCs w:val="26"/>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bookmarkStart w:id="0" w:name="_GoBack"/>
      <w:r>
        <w:rPr>
          <w:rFonts w:ascii="Svoboda" w:hAnsi="Svoboda"/>
          <w:sz w:val="26"/>
          <w:szCs w:val="26"/>
        </w:rPr>
        <w:t xml:space="preserve">від </w:t>
      </w:r>
      <w:r w:rsidR="008123E7">
        <w:rPr>
          <w:rFonts w:ascii="Svoboda" w:hAnsi="Svoboda"/>
          <w:sz w:val="26"/>
          <w:szCs w:val="26"/>
        </w:rPr>
        <w:t>20.03.2020</w:t>
      </w:r>
      <w:r>
        <w:rPr>
          <w:rFonts w:ascii="Svoboda" w:hAnsi="Svoboda"/>
          <w:sz w:val="26"/>
          <w:szCs w:val="26"/>
        </w:rPr>
        <w:t xml:space="preserve"> №</w:t>
      </w:r>
      <w:r w:rsidR="008123E7">
        <w:rPr>
          <w:rFonts w:ascii="Svoboda" w:hAnsi="Svoboda"/>
          <w:sz w:val="26"/>
          <w:szCs w:val="26"/>
        </w:rPr>
        <w:t xml:space="preserve"> 250</w:t>
      </w:r>
      <w:bookmarkEnd w:id="0"/>
    </w:p>
    <w:p w:rsidR="007F46D1" w:rsidRPr="00BB2D67" w:rsidRDefault="007F46D1" w:rsidP="007F46D1">
      <w:pPr>
        <w:rPr>
          <w:rFonts w:ascii="Svoboda" w:hAnsi="Svoboda"/>
          <w:sz w:val="26"/>
          <w:szCs w:val="26"/>
        </w:rPr>
      </w:pPr>
    </w:p>
    <w:p w:rsidR="007F46D1" w:rsidRPr="00937CC8" w:rsidRDefault="007F46D1" w:rsidP="00937CC8">
      <w:pPr>
        <w:autoSpaceDE w:val="0"/>
        <w:autoSpaceDN w:val="0"/>
        <w:adjustRightInd w:val="0"/>
        <w:ind w:firstLine="709"/>
        <w:jc w:val="both"/>
        <w:rPr>
          <w:rFonts w:ascii="Svoboda" w:hAnsi="Svoboda" w:cs="Arial"/>
          <w:color w:val="000000"/>
          <w:sz w:val="26"/>
          <w:szCs w:val="26"/>
        </w:rPr>
      </w:pPr>
    </w:p>
    <w:p w:rsidR="000002D4" w:rsidRPr="007F46D1" w:rsidRDefault="000002D4" w:rsidP="00937CC8">
      <w:pPr>
        <w:shd w:val="clear" w:color="auto" w:fill="FFFFFF"/>
        <w:jc w:val="center"/>
        <w:rPr>
          <w:rFonts w:ascii="Svoboda" w:hAnsi="Svoboda" w:cs="Arial"/>
          <w:color w:val="000000"/>
          <w:sz w:val="26"/>
          <w:szCs w:val="26"/>
          <w:lang w:eastAsia="uk-UA"/>
        </w:rPr>
      </w:pPr>
      <w:r w:rsidRPr="007F46D1">
        <w:rPr>
          <w:rFonts w:ascii="Svoboda" w:hAnsi="Svoboda" w:cs="Arial"/>
          <w:color w:val="000000"/>
          <w:sz w:val="26"/>
          <w:szCs w:val="26"/>
          <w:lang w:eastAsia="uk-UA"/>
        </w:rPr>
        <w:t>ПОЛОЖЕННЯ</w:t>
      </w:r>
    </w:p>
    <w:p w:rsidR="000002D4" w:rsidRDefault="000002D4" w:rsidP="00937CC8">
      <w:pPr>
        <w:shd w:val="clear" w:color="auto" w:fill="FFFFFF"/>
        <w:jc w:val="center"/>
        <w:rPr>
          <w:rFonts w:ascii="Svoboda" w:hAnsi="Svoboda" w:cs="Arial"/>
          <w:color w:val="000000"/>
          <w:sz w:val="26"/>
          <w:szCs w:val="26"/>
          <w:lang w:eastAsia="uk-UA"/>
        </w:rPr>
      </w:pPr>
      <w:r w:rsidRPr="007F46D1">
        <w:rPr>
          <w:rFonts w:ascii="Svoboda" w:hAnsi="Svoboda" w:cs="Arial"/>
          <w:color w:val="000000"/>
          <w:sz w:val="26"/>
          <w:szCs w:val="26"/>
          <w:lang w:eastAsia="uk-UA"/>
        </w:rPr>
        <w:t xml:space="preserve">про департамент </w:t>
      </w:r>
      <w:r w:rsidRPr="007F46D1">
        <w:rPr>
          <w:rFonts w:ascii="Svoboda" w:hAnsi="Svoboda" w:cs="Arial"/>
          <w:sz w:val="26"/>
          <w:szCs w:val="26"/>
        </w:rPr>
        <w:t>міської агломерації</w:t>
      </w:r>
      <w:r w:rsidRPr="007F46D1">
        <w:rPr>
          <w:rFonts w:ascii="Svoboda" w:hAnsi="Svoboda" w:cs="Arial"/>
          <w:color w:val="000000"/>
          <w:sz w:val="26"/>
          <w:szCs w:val="26"/>
          <w:lang w:eastAsia="uk-UA"/>
        </w:rPr>
        <w:t xml:space="preserve"> Львівської міської ради</w:t>
      </w:r>
    </w:p>
    <w:p w:rsidR="000002D4" w:rsidRPr="00937CC8" w:rsidRDefault="000002D4" w:rsidP="00937CC8">
      <w:pPr>
        <w:shd w:val="clear" w:color="auto" w:fill="FFFFFF"/>
        <w:ind w:firstLine="709"/>
        <w:jc w:val="center"/>
        <w:rPr>
          <w:rFonts w:ascii="Svoboda" w:hAnsi="Svoboda" w:cs="Arial"/>
          <w:color w:val="000000"/>
          <w:sz w:val="26"/>
          <w:szCs w:val="26"/>
          <w:lang w:eastAsia="uk-UA"/>
        </w:rPr>
      </w:pP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1. Загальні положення</w:t>
      </w:r>
    </w:p>
    <w:p w:rsidR="000002D4" w:rsidRPr="00937CC8" w:rsidRDefault="000002D4" w:rsidP="00937CC8">
      <w:pPr>
        <w:ind w:firstLine="709"/>
        <w:jc w:val="both"/>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1.1. Департамент міської агломерації Львівської міської ради (надалі – департамент) є виконавчим органом Львівської міської ради відповідно до ухвали міської ради від 26.05.2016 № 505</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1.2. Департамент є підзвітним і підконтрольним міській раді, виконавчому комітету міської ради, Львівському міському голові і підпорядкованим заступнику м</w:t>
      </w:r>
      <w:r w:rsidR="007F46D1">
        <w:rPr>
          <w:rFonts w:ascii="Svoboda" w:hAnsi="Svoboda" w:cs="Arial"/>
          <w:color w:val="000000"/>
          <w:sz w:val="26"/>
          <w:szCs w:val="26"/>
          <w:shd w:val="clear" w:color="auto" w:fill="FFFFFF"/>
          <w:lang w:eastAsia="uk-UA"/>
        </w:rPr>
        <w:t>іського голови з містобудування</w:t>
      </w:r>
      <w:r w:rsidRPr="00937CC8">
        <w:rPr>
          <w:rFonts w:ascii="Svoboda" w:hAnsi="Svoboda" w:cs="Arial"/>
          <w:color w:val="000000"/>
          <w:sz w:val="26"/>
          <w:szCs w:val="26"/>
          <w:shd w:val="clear" w:color="auto" w:fill="FFFFFF"/>
          <w:lang w:eastAsia="uk-UA"/>
        </w:rPr>
        <w:t>.</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 xml:space="preserve">1.3. Департамент у своїй діяльності керується Конституцією </w:t>
      </w:r>
      <w:r w:rsidR="007F46D1">
        <w:rPr>
          <w:rFonts w:ascii="Svoboda" w:hAnsi="Svoboda" w:cs="Arial"/>
          <w:color w:val="000000"/>
          <w:sz w:val="26"/>
          <w:szCs w:val="26"/>
          <w:shd w:val="clear" w:color="auto" w:fill="FFFFFF"/>
          <w:lang w:eastAsia="uk-UA"/>
        </w:rPr>
        <w:t xml:space="preserve">України </w:t>
      </w:r>
      <w:r w:rsidRPr="00937CC8">
        <w:rPr>
          <w:rFonts w:ascii="Svoboda" w:hAnsi="Svoboda" w:cs="Arial"/>
          <w:color w:val="000000"/>
          <w:sz w:val="26"/>
          <w:szCs w:val="26"/>
          <w:shd w:val="clear" w:color="auto" w:fill="FFFFFF"/>
          <w:lang w:eastAsia="uk-UA"/>
        </w:rPr>
        <w:t>та законами України, актами Президента України, Кабінету Міністрів</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1.4. 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1.5. Повне найменування департаменту: департамент міської агломерації Львівської міської ради.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1.6.</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 xml:space="preserve">Юридична адреса департаменту: 79008, пл. </w:t>
      </w:r>
      <w:r w:rsidRPr="00835A64">
        <w:rPr>
          <w:rFonts w:ascii="Svoboda" w:hAnsi="Svoboda" w:cs="Arial"/>
          <w:color w:val="000000"/>
          <w:sz w:val="26"/>
          <w:szCs w:val="26"/>
          <w:shd w:val="clear" w:color="auto" w:fill="FFFFFF"/>
          <w:lang w:eastAsia="uk-UA"/>
        </w:rPr>
        <w:t xml:space="preserve">Ринок, </w:t>
      </w:r>
      <w:r w:rsidR="00835A64" w:rsidRPr="00835A64">
        <w:rPr>
          <w:rFonts w:ascii="Svoboda" w:hAnsi="Svoboda" w:cs="Arial"/>
          <w:color w:val="000000"/>
          <w:sz w:val="26"/>
          <w:szCs w:val="26"/>
          <w:shd w:val="clear" w:color="auto" w:fill="FFFFFF"/>
          <w:lang w:eastAsia="uk-UA"/>
        </w:rPr>
        <w:t>1</w:t>
      </w:r>
      <w:r w:rsidR="00835A64">
        <w:rPr>
          <w:rFonts w:ascii="Svoboda" w:hAnsi="Svoboda" w:cs="Arial"/>
          <w:color w:val="000000"/>
          <w:sz w:val="26"/>
          <w:szCs w:val="26"/>
          <w:shd w:val="clear" w:color="auto" w:fill="FFFFFF"/>
          <w:lang w:eastAsia="uk-UA"/>
        </w:rPr>
        <w:t xml:space="preserve">, </w:t>
      </w:r>
      <w:r w:rsidR="007F46D1">
        <w:rPr>
          <w:rFonts w:ascii="Svoboda" w:hAnsi="Svoboda" w:cs="Arial"/>
          <w:color w:val="000000"/>
          <w:sz w:val="26"/>
          <w:szCs w:val="26"/>
          <w:shd w:val="clear" w:color="auto" w:fill="FFFFFF"/>
          <w:lang w:eastAsia="uk-UA"/>
        </w:rPr>
        <w:t xml:space="preserve">м. </w:t>
      </w:r>
      <w:r w:rsidRPr="00937CC8">
        <w:rPr>
          <w:rFonts w:ascii="Svoboda" w:hAnsi="Svoboda" w:cs="Arial"/>
          <w:color w:val="000000"/>
          <w:sz w:val="26"/>
          <w:szCs w:val="26"/>
          <w:shd w:val="clear" w:color="auto" w:fill="FFFFFF"/>
          <w:lang w:eastAsia="uk-UA"/>
        </w:rPr>
        <w:t>Львів.</w:t>
      </w:r>
    </w:p>
    <w:p w:rsidR="000002D4" w:rsidRPr="00937CC8" w:rsidRDefault="000002D4" w:rsidP="00937CC8">
      <w:pPr>
        <w:ind w:firstLine="709"/>
        <w:jc w:val="both"/>
        <w:rPr>
          <w:rFonts w:ascii="Svoboda" w:hAnsi="Svoboda" w:cs="Arial"/>
          <w:color w:val="000000"/>
          <w:sz w:val="26"/>
          <w:szCs w:val="26"/>
          <w:lang w:eastAsia="uk-UA"/>
        </w:rPr>
      </w:pPr>
    </w:p>
    <w:p w:rsidR="000002D4" w:rsidRPr="00937CC8" w:rsidRDefault="000002D4" w:rsidP="00937CC8">
      <w:pPr>
        <w:jc w:val="center"/>
        <w:rPr>
          <w:rFonts w:ascii="Svoboda" w:hAnsi="Svoboda" w:cs="Arial"/>
          <w:b/>
          <w:bCs/>
          <w:color w:val="000000"/>
          <w:sz w:val="26"/>
          <w:szCs w:val="26"/>
          <w:lang w:eastAsia="uk-UA"/>
        </w:rPr>
      </w:pPr>
      <w:r w:rsidRPr="00937CC8">
        <w:rPr>
          <w:rFonts w:ascii="Svoboda" w:hAnsi="Svoboda" w:cs="Arial"/>
          <w:b/>
          <w:bCs/>
          <w:color w:val="000000"/>
          <w:sz w:val="26"/>
          <w:szCs w:val="26"/>
          <w:lang w:eastAsia="uk-UA"/>
        </w:rPr>
        <w:t>2. Основні завдання</w:t>
      </w:r>
    </w:p>
    <w:p w:rsidR="000002D4" w:rsidRPr="00937CC8" w:rsidRDefault="000002D4" w:rsidP="00937CC8">
      <w:pPr>
        <w:ind w:firstLine="709"/>
        <w:jc w:val="both"/>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color w:val="000000"/>
          <w:sz w:val="26"/>
          <w:szCs w:val="26"/>
          <w:shd w:val="clear" w:color="auto" w:fill="FFFFFF"/>
          <w:lang w:eastAsia="uk-UA"/>
        </w:rPr>
        <w:t>2.1.</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Основними завданнями департаменту є:</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color w:val="000000"/>
          <w:sz w:val="26"/>
          <w:szCs w:val="26"/>
          <w:shd w:val="clear" w:color="auto" w:fill="FFFFFF"/>
          <w:lang w:eastAsia="uk-UA"/>
        </w:rPr>
        <w:t>2.1.1.</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 xml:space="preserve">Здійснення у межах діючого законодавства України організаційно-функціональних повноважень з метою задоволення потреб і інтересів територіальної громади </w:t>
      </w:r>
      <w:r w:rsidR="007F46D1">
        <w:rPr>
          <w:rFonts w:ascii="Svoboda" w:hAnsi="Svoboda" w:cs="Arial"/>
          <w:color w:val="000000"/>
          <w:sz w:val="26"/>
          <w:szCs w:val="26"/>
          <w:shd w:val="clear" w:color="auto" w:fill="FFFFFF"/>
          <w:lang w:eastAsia="uk-UA"/>
        </w:rPr>
        <w:t>у</w:t>
      </w:r>
      <w:r w:rsidRPr="00937CC8">
        <w:rPr>
          <w:rFonts w:ascii="Svoboda" w:hAnsi="Svoboda" w:cs="Arial"/>
          <w:color w:val="000000"/>
          <w:sz w:val="26"/>
          <w:szCs w:val="26"/>
          <w:shd w:val="clear" w:color="auto" w:fill="FFFFFF"/>
          <w:lang w:eastAsia="uk-UA"/>
        </w:rPr>
        <w:t xml:space="preserve"> сфері взаємодії </w:t>
      </w:r>
      <w:r w:rsidRPr="00937CC8">
        <w:rPr>
          <w:rFonts w:ascii="Svoboda" w:hAnsi="Svoboda" w:cs="Arial"/>
          <w:sz w:val="26"/>
          <w:szCs w:val="26"/>
          <w:shd w:val="clear" w:color="auto" w:fill="FFFFFF"/>
          <w:lang w:eastAsia="uk-UA"/>
        </w:rPr>
        <w:t xml:space="preserve">м. Львова та територіальних громад сіл, селищ, міст, </w:t>
      </w:r>
      <w:r w:rsidR="007F46D1">
        <w:rPr>
          <w:rFonts w:ascii="Svoboda" w:hAnsi="Svoboda" w:cs="Arial"/>
          <w:sz w:val="26"/>
          <w:szCs w:val="26"/>
          <w:shd w:val="clear" w:color="auto" w:fill="FFFFFF"/>
          <w:lang w:eastAsia="uk-UA"/>
        </w:rPr>
        <w:t>які</w:t>
      </w:r>
      <w:r w:rsidRPr="00937CC8">
        <w:rPr>
          <w:rFonts w:ascii="Svoboda" w:hAnsi="Svoboda" w:cs="Arial"/>
          <w:sz w:val="26"/>
          <w:szCs w:val="26"/>
          <w:shd w:val="clear" w:color="auto" w:fill="FFFFFF"/>
          <w:lang w:eastAsia="uk-UA"/>
        </w:rPr>
        <w:t xml:space="preserve"> розташовані у зоні впливу міста.</w:t>
      </w:r>
    </w:p>
    <w:p w:rsidR="000002D4" w:rsidRPr="00937CC8" w:rsidRDefault="000002D4" w:rsidP="00937CC8">
      <w:pPr>
        <w:shd w:val="clear" w:color="auto" w:fill="FFFFFF"/>
        <w:ind w:firstLine="709"/>
        <w:jc w:val="both"/>
        <w:rPr>
          <w:rFonts w:ascii="Svoboda" w:hAnsi="Svoboda" w:cs="Arial"/>
          <w:b/>
          <w:bCs/>
          <w:color w:val="000000"/>
          <w:sz w:val="26"/>
          <w:szCs w:val="26"/>
          <w:lang w:eastAsia="uk-UA"/>
        </w:rPr>
      </w:pP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3. Структура та організація роботи</w:t>
      </w:r>
    </w:p>
    <w:p w:rsidR="000002D4" w:rsidRPr="00937CC8" w:rsidRDefault="000002D4" w:rsidP="00937CC8">
      <w:pPr>
        <w:ind w:firstLine="709"/>
        <w:jc w:val="both"/>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3.1. Департамент очолює директор, якого призначає на посаду та звільняє з посади Львівський міський голова</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поданням заступника</w:t>
      </w:r>
      <w:r w:rsidR="00937CC8">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міського голови з містобудування у порядку, визначеному законодавством.</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lastRenderedPageBreak/>
        <w:t>Директор департаменту безпосередньо підпорядкований заступнику міського голови з містобудування, йому підконтрольний та підзвітний.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 xml:space="preserve">3.2. До складу департаменту входять такі структурні підрозділи: </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3.2.1.</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 xml:space="preserve">Управління міжмуніципального співробітництва. </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3.2.2.</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Управління адміністрування приміської зони.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3</w:t>
      </w:r>
      <w:r w:rsidRPr="00937CC8">
        <w:rPr>
          <w:rFonts w:ascii="Svoboda" w:hAnsi="Svoboda" w:cs="Arial"/>
          <w:color w:val="000000"/>
          <w:sz w:val="26"/>
          <w:szCs w:val="26"/>
          <w:shd w:val="clear" w:color="auto" w:fill="FFFFFF"/>
          <w:lang w:eastAsia="uk-UA"/>
        </w:rPr>
        <w:t xml:space="preserve">. Структурні підрозділи департаменту (управління, відділи) очолюють начальники, яких призначає на посади </w:t>
      </w:r>
      <w:r w:rsidR="007E6C1C">
        <w:rPr>
          <w:rFonts w:ascii="Svoboda" w:hAnsi="Svoboda" w:cs="Arial"/>
          <w:color w:val="000000"/>
          <w:sz w:val="26"/>
          <w:szCs w:val="26"/>
          <w:shd w:val="clear" w:color="auto" w:fill="FFFFFF"/>
          <w:lang w:eastAsia="uk-UA"/>
        </w:rPr>
        <w:t>та</w:t>
      </w:r>
      <w:r w:rsidRPr="00937CC8">
        <w:rPr>
          <w:rFonts w:ascii="Svoboda" w:hAnsi="Svoboda" w:cs="Arial"/>
          <w:color w:val="000000"/>
          <w:sz w:val="26"/>
          <w:szCs w:val="26"/>
          <w:shd w:val="clear" w:color="auto" w:fill="FFFFFF"/>
          <w:lang w:eastAsia="uk-UA"/>
        </w:rPr>
        <w:t xml:space="preserve"> звільняє з посад директор департаменту (крім працівників номенклатури посад Львівського міського голови) у порядку, визначеному законодавством,</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 xml:space="preserve">ухвалами міської ради, рішеннями виконавчого комітету. </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4</w:t>
      </w:r>
      <w:r w:rsidRPr="00937CC8">
        <w:rPr>
          <w:rFonts w:ascii="Svoboda" w:hAnsi="Svoboda" w:cs="Arial"/>
          <w:color w:val="000000"/>
          <w:sz w:val="26"/>
          <w:szCs w:val="26"/>
          <w:shd w:val="clear" w:color="auto" w:fill="FFFFFF"/>
          <w:lang w:eastAsia="uk-UA"/>
        </w:rPr>
        <w:t>. Директор департаменту має</w:t>
      </w:r>
      <w:r w:rsidR="00937CC8">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двох</w:t>
      </w:r>
      <w:r w:rsidR="00937CC8">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заступників, як</w:t>
      </w:r>
      <w:r w:rsidR="006A48B0">
        <w:rPr>
          <w:rFonts w:ascii="Svoboda" w:hAnsi="Svoboda" w:cs="Arial"/>
          <w:color w:val="000000"/>
          <w:sz w:val="26"/>
          <w:szCs w:val="26"/>
          <w:shd w:val="clear" w:color="auto" w:fill="FFFFFF"/>
          <w:lang w:eastAsia="uk-UA"/>
        </w:rPr>
        <w:t>і од</w:t>
      </w:r>
      <w:r w:rsidR="007A6E5A">
        <w:rPr>
          <w:rFonts w:ascii="Svoboda" w:hAnsi="Svoboda" w:cs="Arial"/>
          <w:color w:val="000000"/>
          <w:sz w:val="26"/>
          <w:szCs w:val="26"/>
          <w:shd w:val="clear" w:color="auto" w:fill="FFFFFF"/>
          <w:lang w:eastAsia="uk-UA"/>
        </w:rPr>
        <w:t>н</w:t>
      </w:r>
      <w:r w:rsidR="006A48B0">
        <w:rPr>
          <w:rFonts w:ascii="Svoboda" w:hAnsi="Svoboda" w:cs="Arial"/>
          <w:color w:val="000000"/>
          <w:sz w:val="26"/>
          <w:szCs w:val="26"/>
          <w:shd w:val="clear" w:color="auto" w:fill="FFFFFF"/>
          <w:lang w:eastAsia="uk-UA"/>
        </w:rPr>
        <w:t>очасно очолюють управління та як</w:t>
      </w:r>
      <w:r w:rsidRPr="00937CC8">
        <w:rPr>
          <w:rFonts w:ascii="Svoboda" w:hAnsi="Svoboda" w:cs="Arial"/>
          <w:color w:val="000000"/>
          <w:sz w:val="26"/>
          <w:szCs w:val="26"/>
          <w:shd w:val="clear" w:color="auto" w:fill="FFFFFF"/>
          <w:lang w:eastAsia="uk-UA"/>
        </w:rPr>
        <w:t xml:space="preserve">их призначає на посади </w:t>
      </w:r>
      <w:r w:rsidR="007E6C1C">
        <w:rPr>
          <w:rFonts w:ascii="Svoboda" w:hAnsi="Svoboda" w:cs="Arial"/>
          <w:color w:val="000000"/>
          <w:sz w:val="26"/>
          <w:szCs w:val="26"/>
          <w:shd w:val="clear" w:color="auto" w:fill="FFFFFF"/>
          <w:lang w:eastAsia="uk-UA"/>
        </w:rPr>
        <w:t>і</w:t>
      </w:r>
      <w:r w:rsidRPr="00937CC8">
        <w:rPr>
          <w:rFonts w:ascii="Svoboda" w:hAnsi="Svoboda" w:cs="Arial"/>
          <w:color w:val="000000"/>
          <w:sz w:val="26"/>
          <w:szCs w:val="26"/>
          <w:shd w:val="clear" w:color="auto" w:fill="FFFFFF"/>
          <w:lang w:eastAsia="uk-UA"/>
        </w:rPr>
        <w:t xml:space="preserve"> звільняє з посад Львівський міський голова за поданням директора департаменту</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містобудування у порядку, визначеному законодавством.</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Заступники директора департаменту виконують функції та здійснюють повноваження відповідно до розподілу обов’язків, визначених директором департаменту.</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Інших працівників департаменту призначає на посади та звільняє з посад директор департаменту.</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5</w:t>
      </w:r>
      <w:r w:rsidRPr="00937CC8">
        <w:rPr>
          <w:rFonts w:ascii="Svoboda" w:hAnsi="Svoboda" w:cs="Arial"/>
          <w:color w:val="000000"/>
          <w:sz w:val="26"/>
          <w:szCs w:val="26"/>
          <w:shd w:val="clear" w:color="auto" w:fill="FFFFFF"/>
          <w:lang w:eastAsia="uk-UA"/>
        </w:rPr>
        <w:t>. Департамент видає накази організаційно-розпорядчого характеру.</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 Директор департаменту:</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.1. Здійснює керівництво діяльністю департаменту, несе персональну відповідальність перед міською радою, Львівським міським головою, виконавчим комітетом та заступником міського голови з містобудування</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виконання покладених на департамент завдань.</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.2. Організовує роботу та визначає міру відповідальності керівників структурних підрозділів департаменту.</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.3. У процесі реалізації завдань та функцій департаменту забезпечує взаємодію департаменту з іншими виконавчими органами міської ради.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.4. Організовує виконання рішень міської ради та її виконавчого комітету, розпоряджень Львівського міського голови.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.5. Підписує видані у межах компетенції департаменту накази, організовує перевірку їх виконання.</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.6. Призначає та звільняє з посад працівників департаменту, організовує та проводить конкурси на заміщення вакантних посад у департаменті,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департаменту,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.7. Для заступників директора департаменту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.8. Для керівників структурних підрозділів та інших працівників (окрім підпорядкованих структурних підрозділів, які мають статус юридичної особи) вирішує питання преміювання, надбавок, доплат, присвоєння рангів,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color w:val="000000"/>
          <w:sz w:val="26"/>
          <w:szCs w:val="26"/>
          <w:shd w:val="clear" w:color="auto" w:fill="FFFFFF"/>
          <w:lang w:eastAsia="uk-UA"/>
        </w:rPr>
        <w:t>3.</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та цим Положенням.</w:t>
      </w:r>
    </w:p>
    <w:p w:rsidR="000002D4" w:rsidRPr="00937CC8" w:rsidRDefault="000002D4" w:rsidP="00937CC8">
      <w:pPr>
        <w:shd w:val="clear" w:color="auto" w:fill="FFFFFF"/>
        <w:ind w:firstLine="709"/>
        <w:jc w:val="both"/>
        <w:rPr>
          <w:rFonts w:ascii="Svoboda" w:hAnsi="Svoboda" w:cs="Arial"/>
          <w:b/>
          <w:bCs/>
          <w:color w:val="000000"/>
          <w:sz w:val="26"/>
          <w:szCs w:val="26"/>
          <w:lang w:eastAsia="uk-UA"/>
        </w:rPr>
      </w:pPr>
    </w:p>
    <w:p w:rsidR="000002D4" w:rsidRDefault="000002D4" w:rsidP="00937CC8">
      <w:pPr>
        <w:shd w:val="clear" w:color="auto" w:fill="FFFFFF"/>
        <w:jc w:val="center"/>
        <w:rPr>
          <w:rFonts w:ascii="Svoboda" w:hAnsi="Svoboda" w:cs="Arial"/>
          <w:b/>
          <w:bCs/>
          <w:color w:val="000000"/>
          <w:sz w:val="26"/>
          <w:szCs w:val="26"/>
          <w:lang w:eastAsia="uk-UA"/>
        </w:rPr>
      </w:pPr>
      <w:r w:rsidRPr="00937CC8">
        <w:rPr>
          <w:rFonts w:ascii="Svoboda" w:hAnsi="Svoboda" w:cs="Arial"/>
          <w:b/>
          <w:bCs/>
          <w:color w:val="000000"/>
          <w:sz w:val="26"/>
          <w:szCs w:val="26"/>
          <w:lang w:eastAsia="uk-UA"/>
        </w:rPr>
        <w:t>4. Компетенція департаменту</w:t>
      </w:r>
    </w:p>
    <w:p w:rsidR="007F46D1" w:rsidRPr="00937CC8" w:rsidRDefault="007F46D1" w:rsidP="00937CC8">
      <w:pPr>
        <w:shd w:val="clear" w:color="auto" w:fill="FFFFFF"/>
        <w:jc w:val="center"/>
        <w:rPr>
          <w:rFonts w:ascii="Svoboda" w:hAnsi="Svoboda" w:cs="Arial"/>
          <w:color w:val="000000"/>
          <w:sz w:val="26"/>
          <w:szCs w:val="26"/>
          <w:lang w:eastAsia="uk-UA"/>
        </w:rPr>
      </w:pPr>
    </w:p>
    <w:p w:rsidR="000002D4" w:rsidRPr="00937CC8" w:rsidRDefault="000002D4" w:rsidP="00937CC8">
      <w:pPr>
        <w:shd w:val="clear" w:color="auto" w:fill="FFFFFF"/>
        <w:ind w:firstLine="709"/>
        <w:jc w:val="both"/>
        <w:rPr>
          <w:rFonts w:ascii="Svoboda" w:hAnsi="Svoboda" w:cs="Arial"/>
          <w:color w:val="000000"/>
          <w:sz w:val="26"/>
          <w:szCs w:val="26"/>
          <w:lang w:eastAsia="uk-UA"/>
        </w:rPr>
      </w:pPr>
      <w:r w:rsidRPr="00937CC8">
        <w:rPr>
          <w:rFonts w:ascii="Svoboda" w:hAnsi="Svoboda" w:cs="Arial"/>
          <w:sz w:val="26"/>
          <w:szCs w:val="26"/>
          <w:shd w:val="clear" w:color="auto" w:fill="FFFFFF"/>
          <w:lang w:eastAsia="uk-UA"/>
        </w:rPr>
        <w:t>4.1. До компетенції департаменту належать такі повноваження:</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4.1.1. Участь у формуванні та реалізації єдиної політики міської ради та її виконавчих органів у сфері співпраці м. Львова та територіальних громад сіл, селищ, міст, що розташовані у зоні впливу міста з метою спільної реалізації окремих функцій місцевого самоврядування та розвитку території міської агломерації.</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4.1.2. Створення умов для представництва інтересів мешканців сіл, селищ, міст, що розташовані у зоні впливу міста, у виконавчих органах міської ради.</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4.1.3. Моніторинг інформації про матеріально-технічний стан територіальних громад сіл, селищ, міст, що розташовані у зоні впливу міста, а також проблем та питань, актуальних для врегулювання через співпрацю.</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4.1.4. Реалізація політики, визначеної Львівським міським головою, міською радою та її виконавчим комітетом відповідно до компетенції,</w:t>
      </w:r>
      <w:r w:rsidR="00270FE1">
        <w:rPr>
          <w:rFonts w:ascii="Svoboda" w:hAnsi="Svoboda" w:cs="Arial"/>
          <w:sz w:val="26"/>
          <w:szCs w:val="26"/>
          <w:shd w:val="clear" w:color="auto" w:fill="FFFFFF"/>
          <w:lang w:eastAsia="uk-UA"/>
        </w:rPr>
        <w:t xml:space="preserve"> </w:t>
      </w:r>
      <w:r w:rsidRPr="00937CC8">
        <w:rPr>
          <w:rFonts w:ascii="Svoboda" w:hAnsi="Svoboda" w:cs="Arial"/>
          <w:sz w:val="26"/>
          <w:szCs w:val="26"/>
          <w:shd w:val="clear" w:color="auto" w:fill="FFFFFF"/>
          <w:lang w:eastAsia="uk-UA"/>
        </w:rPr>
        <w:t>та реалізація прийнятих ними рішень.</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4.1.5. Здійснення у частині наданої компетенції делегованих органам місцевого самоврядування та їх виконавчим органам повноважень.</w:t>
      </w:r>
    </w:p>
    <w:p w:rsidR="000002D4" w:rsidRPr="00937CC8" w:rsidRDefault="000002D4" w:rsidP="00937CC8">
      <w:pPr>
        <w:ind w:firstLine="709"/>
        <w:jc w:val="both"/>
        <w:rPr>
          <w:rFonts w:ascii="Svoboda" w:hAnsi="Svoboda" w:cs="Arial"/>
          <w:sz w:val="26"/>
          <w:szCs w:val="26"/>
          <w:shd w:val="clear" w:color="auto" w:fill="FFFFFF"/>
          <w:lang w:eastAsia="uk-UA"/>
        </w:rPr>
      </w:pPr>
      <w:r w:rsidRPr="00937CC8">
        <w:rPr>
          <w:rFonts w:ascii="Svoboda" w:hAnsi="Svoboda" w:cs="Arial"/>
          <w:sz w:val="26"/>
          <w:szCs w:val="26"/>
          <w:shd w:val="clear" w:color="auto" w:fill="FFFFFF"/>
          <w:lang w:eastAsia="uk-UA"/>
        </w:rPr>
        <w:t>4.1.6. Підготовка і подання на розгляд міської ради, виконавчого комітету міської ради стратегії розвитку м. Львова у профільній сфері, пропозицій для складання та реалізації місцевих програм.</w:t>
      </w: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sz w:val="26"/>
          <w:szCs w:val="26"/>
          <w:shd w:val="clear" w:color="auto" w:fill="FFFFFF"/>
          <w:lang w:eastAsia="uk-UA"/>
        </w:rPr>
        <w:t>4.1.7.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sz w:val="26"/>
          <w:szCs w:val="26"/>
          <w:shd w:val="clear" w:color="auto" w:fill="FFFFFF"/>
          <w:lang w:eastAsia="uk-UA"/>
        </w:rPr>
        <w:t>4.1.</w:t>
      </w:r>
      <w:r w:rsidR="006A48B0">
        <w:rPr>
          <w:rFonts w:ascii="Svoboda" w:hAnsi="Svoboda" w:cs="Arial"/>
          <w:sz w:val="26"/>
          <w:szCs w:val="26"/>
          <w:shd w:val="clear" w:color="auto" w:fill="FFFFFF"/>
          <w:lang w:eastAsia="uk-UA"/>
        </w:rPr>
        <w:t>8</w:t>
      </w:r>
      <w:r w:rsidRPr="00937CC8">
        <w:rPr>
          <w:rFonts w:ascii="Svoboda" w:hAnsi="Svoboda" w:cs="Arial"/>
          <w:sz w:val="26"/>
          <w:szCs w:val="26"/>
          <w:shd w:val="clear" w:color="auto" w:fill="FFFFFF"/>
          <w:lang w:eastAsia="uk-UA"/>
        </w:rPr>
        <w:t>. Координація діяльності та контроль за роботою підпорядкованих структурних підрозділів.</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sz w:val="26"/>
          <w:szCs w:val="26"/>
          <w:shd w:val="clear" w:color="auto" w:fill="FFFFFF"/>
          <w:lang w:eastAsia="uk-UA"/>
        </w:rPr>
        <w:t>4.1.</w:t>
      </w:r>
      <w:r w:rsidR="006A48B0">
        <w:rPr>
          <w:rFonts w:ascii="Svoboda" w:hAnsi="Svoboda" w:cs="Arial"/>
          <w:sz w:val="26"/>
          <w:szCs w:val="26"/>
          <w:shd w:val="clear" w:color="auto" w:fill="FFFFFF"/>
          <w:lang w:eastAsia="uk-UA"/>
        </w:rPr>
        <w:t>9</w:t>
      </w:r>
      <w:r w:rsidRPr="00937CC8">
        <w:rPr>
          <w:rFonts w:ascii="Svoboda" w:hAnsi="Svoboda" w:cs="Arial"/>
          <w:sz w:val="26"/>
          <w:szCs w:val="26"/>
          <w:shd w:val="clear" w:color="auto" w:fill="FFFFFF"/>
          <w:lang w:eastAsia="uk-UA"/>
        </w:rPr>
        <w:t xml:space="preserve">.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w:t>
      </w:r>
      <w:r w:rsidRPr="00937CC8">
        <w:rPr>
          <w:rFonts w:ascii="Svoboda" w:hAnsi="Svoboda" w:cs="Arial"/>
          <w:color w:val="000000"/>
          <w:sz w:val="26"/>
          <w:szCs w:val="26"/>
          <w:shd w:val="clear" w:color="auto" w:fill="FFFFFF"/>
          <w:lang w:eastAsia="uk-UA"/>
        </w:rPr>
        <w:t>стану) за діяльністю підпорядкованих комунальних підприємств, установ та організацій, розгляд проектів їх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0</w:t>
      </w:r>
      <w:r w:rsidRPr="00937CC8">
        <w:rPr>
          <w:rFonts w:ascii="Svoboda" w:hAnsi="Svoboda" w:cs="Arial"/>
          <w:color w:val="000000"/>
          <w:sz w:val="26"/>
          <w:szCs w:val="26"/>
          <w:shd w:val="clear" w:color="auto" w:fill="FFFFFF"/>
          <w:lang w:eastAsia="uk-UA"/>
        </w:rPr>
        <w:t>. Погодження щорічних фінансових планів підпорядкованих комунальних підприємств, контроль за їх виконанням, встановлення посадових окладів керівникам цих підприємств, проведення перевірок фінансово-господарської діяльності підпорядкованих комунальних підприємств та визначення подальшої стратегії їх розвитку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1</w:t>
      </w:r>
      <w:r w:rsidRPr="00937CC8">
        <w:rPr>
          <w:rFonts w:ascii="Svoboda" w:hAnsi="Svoboda" w:cs="Arial"/>
          <w:color w:val="000000"/>
          <w:sz w:val="26"/>
          <w:szCs w:val="26"/>
          <w:shd w:val="clear" w:color="auto" w:fill="FFFFFF"/>
          <w:lang w:eastAsia="uk-UA"/>
        </w:rPr>
        <w:t xml:space="preserve">. Затвердження за погодженням з управлінням фінансів департаменту фінансової політики кошторису видатків підпорядкованих виконавчих органів (управлінь, відділів)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виконавчого органу. </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2</w:t>
      </w:r>
      <w:r w:rsidRPr="00937CC8">
        <w:rPr>
          <w:rFonts w:ascii="Svoboda" w:hAnsi="Svoboda" w:cs="Arial"/>
          <w:color w:val="000000"/>
          <w:sz w:val="26"/>
          <w:szCs w:val="26"/>
          <w:shd w:val="clear" w:color="auto" w:fill="FFFFFF"/>
          <w:lang w:eastAsia="uk-UA"/>
        </w:rPr>
        <w:t>. Внесення пропозицій щодо обсягів бюджетного фінансування департаменту, підприємств, установ та організацій, які перебувають у його підпорядкуванні, забезпечення цільового використання бюджетних коштів. У межах, визначених міською радою і виконавчим комітетом, здійснення фінансування підприємств, установ та організацій, які перебувають у підпорядкуванні департаменту, контроль за ефективним використанням ними фінансових, матеріальних і трудових ресурсів (у частині підприємств, установ та організацій – за наявності у структурі департаменту підпорядкованих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3</w:t>
      </w:r>
      <w:r w:rsidRPr="00937CC8">
        <w:rPr>
          <w:rFonts w:ascii="Svoboda" w:hAnsi="Svoboda" w:cs="Arial"/>
          <w:color w:val="000000"/>
          <w:sz w:val="26"/>
          <w:szCs w:val="26"/>
          <w:shd w:val="clear" w:color="auto" w:fill="FFFFFF"/>
          <w:lang w:eastAsia="uk-UA"/>
        </w:rPr>
        <w:t>. Розпорядження коштами міського бюджету м. Львова у межах, визначених міською радою, виконавчим комітетом і Львівським міським головою, раціональний розподіл та контроль за їх цільовим використанням.</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4</w:t>
      </w:r>
      <w:r w:rsidRPr="00937CC8">
        <w:rPr>
          <w:rFonts w:ascii="Svoboda" w:hAnsi="Svoboda" w:cs="Arial"/>
          <w:color w:val="000000"/>
          <w:sz w:val="26"/>
          <w:szCs w:val="26"/>
          <w:shd w:val="clear" w:color="auto" w:fill="FFFFFF"/>
          <w:lang w:eastAsia="uk-UA"/>
        </w:rPr>
        <w:t>. Призначення керівників підприємств, установ та організацій, які перебувають у підпорядкуванні виконавчих органів, укладення контрактів з їх керівниками за попереднім погодженням Львівського міського голови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5</w:t>
      </w:r>
      <w:r w:rsidRPr="00937CC8">
        <w:rPr>
          <w:rFonts w:ascii="Svoboda" w:hAnsi="Svoboda" w:cs="Arial"/>
          <w:color w:val="000000"/>
          <w:sz w:val="26"/>
          <w:szCs w:val="26"/>
          <w:shd w:val="clear" w:color="auto" w:fill="FFFFFF"/>
          <w:lang w:eastAsia="uk-UA"/>
        </w:rPr>
        <w:t>. Визначення потреб у доцільності функціонування комунальних підприємств, установ та організацій і подання міській раді, виконавчому комітету пропозицій щодо удосконалення їх мережі відповідно до потреб міста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 Погодження передачі в оренду (суборенду) приміщень, балансоутримувачами яких є підпорядковані виконавчому органу підприємства, установи, організації, а також приміщень, які перебувають в оренді цих підприємств, установ та організацій. Погодження інвестиційних програм підпорядкованих комунальних підприємств, установ, організацій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7</w:t>
      </w:r>
      <w:r w:rsidRPr="00937CC8">
        <w:rPr>
          <w:rFonts w:ascii="Svoboda" w:hAnsi="Svoboda" w:cs="Arial"/>
          <w:color w:val="000000"/>
          <w:sz w:val="26"/>
          <w:szCs w:val="26"/>
          <w:shd w:val="clear" w:color="auto" w:fill="FFFFFF"/>
          <w:lang w:eastAsia="uk-UA"/>
        </w:rPr>
        <w:t>.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4.1.1</w:t>
      </w:r>
      <w:r w:rsidR="006A48B0">
        <w:rPr>
          <w:rFonts w:ascii="Svoboda" w:hAnsi="Svoboda" w:cs="Arial"/>
          <w:color w:val="000000"/>
          <w:sz w:val="26"/>
          <w:szCs w:val="26"/>
          <w:shd w:val="clear" w:color="auto" w:fill="FFFFFF"/>
          <w:lang w:eastAsia="uk-UA"/>
        </w:rPr>
        <w:t>8</w:t>
      </w:r>
      <w:r w:rsidRPr="00937CC8">
        <w:rPr>
          <w:rFonts w:ascii="Svoboda" w:hAnsi="Svoboda" w:cs="Arial"/>
          <w:color w:val="000000"/>
          <w:sz w:val="26"/>
          <w:szCs w:val="26"/>
          <w:shd w:val="clear" w:color="auto" w:fill="FFFFFF"/>
          <w:lang w:eastAsia="uk-UA"/>
        </w:rPr>
        <w:t>.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та утримання на пайових засадах об’єктів соціальної і виробничої інфраструктури та на заходи щодо охорони довкілля та історичного середовища.</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w:t>
      </w:r>
      <w:r w:rsidR="006A48B0">
        <w:rPr>
          <w:rFonts w:ascii="Svoboda" w:hAnsi="Svoboda" w:cs="Arial"/>
          <w:color w:val="000000"/>
          <w:sz w:val="26"/>
          <w:szCs w:val="26"/>
          <w:shd w:val="clear" w:color="auto" w:fill="FFFFFF"/>
          <w:lang w:eastAsia="uk-UA"/>
        </w:rPr>
        <w:t>19</w:t>
      </w:r>
      <w:r w:rsidRPr="00937CC8">
        <w:rPr>
          <w:rFonts w:ascii="Svoboda" w:hAnsi="Svoboda" w:cs="Arial"/>
          <w:color w:val="000000"/>
          <w:sz w:val="26"/>
          <w:szCs w:val="26"/>
          <w:shd w:val="clear" w:color="auto" w:fill="FFFFFF"/>
          <w:lang w:eastAsia="uk-UA"/>
        </w:rPr>
        <w:t>. Забезпечення здійснення заходів щодо запобігання і протидії корупції.</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4.1.</w:t>
      </w:r>
      <w:r w:rsidR="007F46D1">
        <w:rPr>
          <w:rFonts w:ascii="Svoboda" w:hAnsi="Svoboda" w:cs="Arial"/>
          <w:color w:val="000000"/>
          <w:sz w:val="26"/>
          <w:szCs w:val="26"/>
          <w:shd w:val="clear" w:color="auto" w:fill="FFFFFF"/>
          <w:lang w:eastAsia="uk-UA"/>
        </w:rPr>
        <w:t>2</w:t>
      </w:r>
      <w:r w:rsidR="006A48B0">
        <w:rPr>
          <w:rFonts w:ascii="Svoboda" w:hAnsi="Svoboda" w:cs="Arial"/>
          <w:color w:val="000000"/>
          <w:sz w:val="26"/>
          <w:szCs w:val="26"/>
          <w:shd w:val="clear" w:color="auto" w:fill="FFFFFF"/>
          <w:lang w:eastAsia="uk-UA"/>
        </w:rPr>
        <w:t>0</w:t>
      </w:r>
      <w:r w:rsidRPr="00937CC8">
        <w:rPr>
          <w:rFonts w:ascii="Svoboda" w:hAnsi="Svoboda" w:cs="Arial"/>
          <w:color w:val="000000"/>
          <w:sz w:val="26"/>
          <w:szCs w:val="26"/>
          <w:shd w:val="clear" w:color="auto" w:fill="FFFFFF"/>
          <w:lang w:eastAsia="uk-UA"/>
        </w:rPr>
        <w:t>. Забезпечення доступу до публічної інформації, розпорядником якої є департамент.</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w:t>
      </w:r>
      <w:r w:rsidR="007F46D1">
        <w:rPr>
          <w:rFonts w:ascii="Svoboda" w:hAnsi="Svoboda" w:cs="Arial"/>
          <w:color w:val="000000"/>
          <w:sz w:val="26"/>
          <w:szCs w:val="26"/>
          <w:shd w:val="clear" w:color="auto" w:fill="FFFFFF"/>
          <w:lang w:eastAsia="uk-UA"/>
        </w:rPr>
        <w:t>2</w:t>
      </w:r>
      <w:r w:rsidR="006A48B0">
        <w:rPr>
          <w:rFonts w:ascii="Svoboda" w:hAnsi="Svoboda" w:cs="Arial"/>
          <w:color w:val="000000"/>
          <w:sz w:val="26"/>
          <w:szCs w:val="26"/>
          <w:shd w:val="clear" w:color="auto" w:fill="FFFFFF"/>
          <w:lang w:eastAsia="uk-UA"/>
        </w:rPr>
        <w:t>1</w:t>
      </w:r>
      <w:r w:rsidRPr="00937CC8">
        <w:rPr>
          <w:rFonts w:ascii="Svoboda" w:hAnsi="Svoboda" w:cs="Arial"/>
          <w:color w:val="000000"/>
          <w:sz w:val="26"/>
          <w:szCs w:val="26"/>
          <w:shd w:val="clear" w:color="auto" w:fill="FFFFFF"/>
          <w:lang w:eastAsia="uk-UA"/>
        </w:rPr>
        <w:t>.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 (щодо комунальних підприємств, установ та організацій</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2</w:t>
      </w:r>
      <w:r w:rsidRPr="00937CC8">
        <w:rPr>
          <w:rFonts w:ascii="Svoboda" w:hAnsi="Svoboda" w:cs="Arial"/>
          <w:color w:val="000000"/>
          <w:sz w:val="26"/>
          <w:szCs w:val="26"/>
          <w:shd w:val="clear" w:color="auto" w:fill="FFFFFF"/>
          <w:lang w:eastAsia="uk-UA"/>
        </w:rPr>
        <w:t>.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 (щодо комунальних підприємств, установ та організацій</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3</w:t>
      </w:r>
      <w:r w:rsidRPr="00937CC8">
        <w:rPr>
          <w:rFonts w:ascii="Svoboda" w:hAnsi="Svoboda" w:cs="Arial"/>
          <w:color w:val="000000"/>
          <w:sz w:val="26"/>
          <w:szCs w:val="26"/>
          <w:shd w:val="clear" w:color="auto" w:fill="FFFFFF"/>
          <w:lang w:eastAsia="uk-UA"/>
        </w:rPr>
        <w:t>. Забезпечення представництва інтересів департаменту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4</w:t>
      </w:r>
      <w:r w:rsidRPr="00937CC8">
        <w:rPr>
          <w:rFonts w:ascii="Svoboda" w:hAnsi="Svoboda" w:cs="Arial"/>
          <w:color w:val="000000"/>
          <w:sz w:val="26"/>
          <w:szCs w:val="26"/>
          <w:shd w:val="clear" w:color="auto" w:fill="FFFFFF"/>
          <w:lang w:eastAsia="uk-UA"/>
        </w:rPr>
        <w:t>. Затвердження/погодження установчих документів (статутів, положень) підпорядкованих підприємств, установ та організацій уповноваженими виконавчими органами (затвердження за наявності у підпорядкуванні департаменту комунальних підприємств, установ та організацій здійснює виконавчий орган Львівської міської ради, який відповідно до ухвал міської ради, рішень виконавчого комітету міської ради є уповноваженим органом комунального підприємства, установи, організації).</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5</w:t>
      </w:r>
      <w:r w:rsidRPr="00937CC8">
        <w:rPr>
          <w:rFonts w:ascii="Svoboda" w:hAnsi="Svoboda" w:cs="Arial"/>
          <w:color w:val="000000"/>
          <w:sz w:val="26"/>
          <w:szCs w:val="26"/>
          <w:shd w:val="clear" w:color="auto" w:fill="FFFFFF"/>
          <w:lang w:eastAsia="uk-UA"/>
        </w:rPr>
        <w:t xml:space="preserve">. Списання з балансу транспортних засобів, механізмів, обладнання, інвентарю, вартість яких не перевищує суми, еквівалентної </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100 мінімальним заробітнім платам, підготовка актів про списання основних засобів комунальних підприємств (за наявності у підпорядкуванні департаменту комунальних підприємств, установ та організацій).</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6</w:t>
      </w:r>
      <w:r w:rsidRPr="00937CC8">
        <w:rPr>
          <w:rFonts w:ascii="Svoboda" w:hAnsi="Svoboda" w:cs="Arial"/>
          <w:color w:val="000000"/>
          <w:sz w:val="26"/>
          <w:szCs w:val="26"/>
          <w:shd w:val="clear" w:color="auto" w:fill="FFFFFF"/>
          <w:lang w:eastAsia="uk-UA"/>
        </w:rPr>
        <w:t>.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0002D4"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4.1.2</w:t>
      </w:r>
      <w:r w:rsidR="006A48B0">
        <w:rPr>
          <w:rFonts w:ascii="Svoboda" w:hAnsi="Svoboda" w:cs="Arial"/>
          <w:color w:val="000000"/>
          <w:sz w:val="26"/>
          <w:szCs w:val="26"/>
          <w:shd w:val="clear" w:color="auto" w:fill="FFFFFF"/>
          <w:lang w:eastAsia="uk-UA"/>
        </w:rPr>
        <w:t>7</w:t>
      </w:r>
      <w:r w:rsidRPr="00937CC8">
        <w:rPr>
          <w:rFonts w:ascii="Svoboda" w:hAnsi="Svoboda" w:cs="Arial"/>
          <w:color w:val="000000"/>
          <w:sz w:val="26"/>
          <w:szCs w:val="26"/>
          <w:shd w:val="clear" w:color="auto" w:fill="FFFFFF"/>
          <w:lang w:eastAsia="uk-UA"/>
        </w:rPr>
        <w:t>. Виконання інших повноважень, покладених на департамент відповідно до законодавства України, актів міської ради, виконавчого комітету, Львівського міського голови.</w:t>
      </w:r>
    </w:p>
    <w:p w:rsidR="007F46D1" w:rsidRPr="00937CC8" w:rsidRDefault="007F46D1" w:rsidP="00937CC8">
      <w:pPr>
        <w:ind w:firstLine="709"/>
        <w:jc w:val="both"/>
        <w:rPr>
          <w:rFonts w:ascii="Svoboda" w:hAnsi="Svoboda" w:cs="Arial"/>
          <w:color w:val="000000"/>
          <w:sz w:val="26"/>
          <w:szCs w:val="26"/>
          <w:lang w:eastAsia="uk-UA"/>
        </w:rPr>
      </w:pPr>
    </w:p>
    <w:p w:rsidR="00937CC8" w:rsidRDefault="00937CC8" w:rsidP="00937CC8">
      <w:pPr>
        <w:shd w:val="clear" w:color="auto" w:fill="FFFFFF"/>
        <w:jc w:val="center"/>
        <w:rPr>
          <w:rFonts w:ascii="Svoboda" w:hAnsi="Svoboda" w:cs="Arial"/>
          <w:b/>
          <w:bCs/>
          <w:color w:val="000000"/>
          <w:sz w:val="26"/>
          <w:szCs w:val="26"/>
          <w:lang w:eastAsia="uk-UA"/>
        </w:rPr>
      </w:pP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5. Права департаменту</w:t>
      </w:r>
    </w:p>
    <w:p w:rsidR="000002D4" w:rsidRPr="00937CC8" w:rsidRDefault="000002D4" w:rsidP="00937CC8">
      <w:pPr>
        <w:ind w:firstLine="709"/>
        <w:jc w:val="both"/>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Для реалізації завдань та виконання повноважень, передбачених цим Положенням, іншими нормативними актами, департамент має право:</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5.1.2. Здійснювати контроль, проводити перевірки, інспекції та аналітичну роботу з питань, які належать до його компетенції.</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5.1.5. Скликати у встановленому порядку наради з питань, які належать до його компетенції.</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5.1.6. Брати участь у засіданнях виконкому, інших дорадчих і колегіальних органів, нарадах, які проводяться у міській раді.</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5.1.8.</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Заслуховувати звіти про роботу керівників підпорядкованих структурних підрозділів.</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5.1.11. Брати участь у роботі комісій та робочих груп, утворених актами міської ради, виконавчого комітету, Львівського міського голови</w:t>
      </w: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color w:val="000000"/>
          <w:sz w:val="26"/>
          <w:szCs w:val="26"/>
          <w:shd w:val="clear" w:color="auto" w:fill="FFFFFF"/>
          <w:lang w:eastAsia="uk-UA"/>
        </w:rPr>
        <w:t>5.1.12. Брати участь у конференціях, семінарах, круглих столах тощо, сприяти у межах компетенції у їх проведенні.</w:t>
      </w:r>
    </w:p>
    <w:p w:rsidR="000002D4" w:rsidRPr="00937CC8" w:rsidRDefault="000002D4" w:rsidP="00937CC8">
      <w:pPr>
        <w:shd w:val="clear" w:color="auto" w:fill="FFFFFF"/>
        <w:ind w:firstLine="709"/>
        <w:jc w:val="center"/>
        <w:rPr>
          <w:rFonts w:ascii="Svoboda" w:hAnsi="Svoboda" w:cs="Arial"/>
          <w:b/>
          <w:bCs/>
          <w:color w:val="000000"/>
          <w:sz w:val="26"/>
          <w:szCs w:val="26"/>
          <w:lang w:eastAsia="uk-UA"/>
        </w:rPr>
      </w:pP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6. Фінансування та матеріально-технічне забезпечення</w:t>
      </w: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діяльності департаменту</w:t>
      </w:r>
    </w:p>
    <w:p w:rsidR="000002D4" w:rsidRPr="00937CC8" w:rsidRDefault="000002D4" w:rsidP="00937CC8">
      <w:pPr>
        <w:ind w:firstLine="709"/>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 xml:space="preserve">6.1. Департамент утримується за рахунок коштів міського бюджету </w:t>
      </w:r>
      <w:r w:rsidR="007F46D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м. Львова.</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6.2.</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Кошторис департаменту затверджує заступник міського голови з містобудування</w:t>
      </w:r>
      <w:r w:rsidR="00937CC8">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погодженням з управлінням фінансів департаменту фінансової політики.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6.3. Працівники департаменту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“Про службу в органах місцевого самоврядування“</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та іншими актами законодавства України.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6.4. Граничну чисельність працівників департаменту встановлює Львівський міський голова у межах загальної чисельності працівників виконавчих органів, затвердженої міською радою.</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6.5.</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Структуру департаменту затверджує виконавчий комітет.</w:t>
      </w:r>
    </w:p>
    <w:p w:rsidR="000002D4" w:rsidRPr="00937CC8" w:rsidRDefault="000002D4" w:rsidP="00937CC8">
      <w:pPr>
        <w:ind w:firstLine="709"/>
        <w:jc w:val="both"/>
        <w:rPr>
          <w:rFonts w:ascii="Svoboda" w:hAnsi="Svoboda" w:cs="Arial"/>
          <w:color w:val="000000"/>
          <w:sz w:val="26"/>
          <w:szCs w:val="26"/>
          <w:shd w:val="clear" w:color="auto" w:fill="FFFFFF"/>
          <w:lang w:eastAsia="uk-UA"/>
        </w:rPr>
      </w:pPr>
      <w:r w:rsidRPr="00937CC8">
        <w:rPr>
          <w:rFonts w:ascii="Svoboda" w:hAnsi="Svoboda" w:cs="Arial"/>
          <w:color w:val="000000"/>
          <w:sz w:val="26"/>
          <w:szCs w:val="26"/>
          <w:shd w:val="clear" w:color="auto" w:fill="FFFFFF"/>
          <w:lang w:eastAsia="uk-UA"/>
        </w:rPr>
        <w:t>6.6. Штатний розпис департаменту затверджує заступник міського голови з містобудування</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за погодженням з департаментом фінансової політики.</w:t>
      </w:r>
    </w:p>
    <w:p w:rsidR="000002D4" w:rsidRPr="00937CC8" w:rsidRDefault="000002D4" w:rsidP="00937CC8">
      <w:pPr>
        <w:shd w:val="clear" w:color="auto" w:fill="FFFFFF"/>
        <w:ind w:firstLine="709"/>
        <w:jc w:val="center"/>
        <w:rPr>
          <w:rFonts w:ascii="Svoboda" w:hAnsi="Svoboda" w:cs="Arial"/>
          <w:b/>
          <w:bCs/>
          <w:color w:val="000000"/>
          <w:sz w:val="26"/>
          <w:szCs w:val="26"/>
          <w:lang w:eastAsia="uk-UA"/>
        </w:rPr>
      </w:pPr>
    </w:p>
    <w:p w:rsidR="000002D4" w:rsidRPr="00937CC8" w:rsidRDefault="000002D4" w:rsidP="00937CC8">
      <w:pPr>
        <w:shd w:val="clear" w:color="auto" w:fill="FFFFFF"/>
        <w:jc w:val="center"/>
        <w:rPr>
          <w:rFonts w:ascii="Svoboda" w:hAnsi="Svoboda" w:cs="Arial"/>
          <w:color w:val="000000"/>
          <w:sz w:val="26"/>
          <w:szCs w:val="26"/>
          <w:lang w:eastAsia="uk-UA"/>
        </w:rPr>
      </w:pPr>
      <w:r w:rsidRPr="00937CC8">
        <w:rPr>
          <w:rFonts w:ascii="Svoboda" w:hAnsi="Svoboda" w:cs="Arial"/>
          <w:b/>
          <w:bCs/>
          <w:color w:val="000000"/>
          <w:sz w:val="26"/>
          <w:szCs w:val="26"/>
          <w:lang w:eastAsia="uk-UA"/>
        </w:rPr>
        <w:t>7. Відповідальність посадових осіб департаменту</w:t>
      </w:r>
    </w:p>
    <w:p w:rsidR="000002D4" w:rsidRPr="00937CC8" w:rsidRDefault="000002D4" w:rsidP="00937CC8">
      <w:pPr>
        <w:shd w:val="clear" w:color="auto" w:fill="FFFFFF"/>
        <w:ind w:firstLine="709"/>
        <w:jc w:val="center"/>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7.1. 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7.2. Посадові особи департаменту несуть відповідальність згідно з законодавством України.</w:t>
      </w:r>
    </w:p>
    <w:p w:rsidR="000002D4" w:rsidRPr="00937CC8" w:rsidRDefault="000002D4" w:rsidP="00937CC8">
      <w:pPr>
        <w:ind w:firstLine="709"/>
        <w:jc w:val="both"/>
        <w:rPr>
          <w:rFonts w:ascii="Svoboda" w:hAnsi="Svoboda" w:cs="Arial"/>
          <w:sz w:val="26"/>
          <w:szCs w:val="26"/>
          <w:lang w:eastAsia="uk-UA"/>
        </w:rPr>
      </w:pPr>
      <w:r w:rsidRPr="00937CC8">
        <w:rPr>
          <w:rFonts w:ascii="Svoboda" w:hAnsi="Svoboda" w:cs="Arial"/>
          <w:color w:val="000000"/>
          <w:sz w:val="26"/>
          <w:szCs w:val="26"/>
          <w:shd w:val="clear" w:color="auto" w:fill="FFFFFF"/>
          <w:lang w:eastAsia="uk-UA"/>
        </w:rPr>
        <w:t>7.3.</w:t>
      </w:r>
      <w:r w:rsidR="00270FE1">
        <w:rPr>
          <w:rFonts w:ascii="Svoboda" w:hAnsi="Svoboda" w:cs="Arial"/>
          <w:color w:val="000000"/>
          <w:sz w:val="26"/>
          <w:szCs w:val="26"/>
          <w:shd w:val="clear" w:color="auto" w:fill="FFFFFF"/>
          <w:lang w:eastAsia="uk-UA"/>
        </w:rPr>
        <w:t xml:space="preserve"> </w:t>
      </w:r>
      <w:r w:rsidRPr="00937CC8">
        <w:rPr>
          <w:rFonts w:ascii="Svoboda" w:hAnsi="Svoboda" w:cs="Arial"/>
          <w:color w:val="000000"/>
          <w:sz w:val="26"/>
          <w:szCs w:val="26"/>
          <w:shd w:val="clear" w:color="auto" w:fill="FFFFFF"/>
          <w:lang w:eastAsia="uk-UA"/>
        </w:rPr>
        <w:t>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w:t>
      </w:r>
    </w:p>
    <w:p w:rsidR="000002D4" w:rsidRPr="00937CC8" w:rsidRDefault="000002D4" w:rsidP="00937CC8">
      <w:pPr>
        <w:shd w:val="clear" w:color="auto" w:fill="FFFFFF"/>
        <w:ind w:firstLine="709"/>
        <w:jc w:val="center"/>
        <w:rPr>
          <w:rFonts w:ascii="Svoboda" w:hAnsi="Svoboda" w:cs="Arial"/>
          <w:b/>
          <w:bCs/>
          <w:color w:val="000000"/>
          <w:sz w:val="26"/>
          <w:szCs w:val="26"/>
          <w:lang w:eastAsia="uk-UA"/>
        </w:rPr>
      </w:pPr>
    </w:p>
    <w:p w:rsidR="000002D4" w:rsidRDefault="000002D4" w:rsidP="00937CC8">
      <w:pPr>
        <w:shd w:val="clear" w:color="auto" w:fill="FFFFFF"/>
        <w:jc w:val="center"/>
        <w:rPr>
          <w:rFonts w:ascii="Svoboda" w:hAnsi="Svoboda" w:cs="Arial"/>
          <w:b/>
          <w:bCs/>
          <w:color w:val="000000"/>
          <w:sz w:val="26"/>
          <w:szCs w:val="26"/>
          <w:lang w:eastAsia="uk-UA"/>
        </w:rPr>
      </w:pPr>
      <w:r w:rsidRPr="00937CC8">
        <w:rPr>
          <w:rFonts w:ascii="Svoboda" w:hAnsi="Svoboda" w:cs="Arial"/>
          <w:b/>
          <w:bCs/>
          <w:color w:val="000000"/>
          <w:sz w:val="26"/>
          <w:szCs w:val="26"/>
          <w:lang w:eastAsia="uk-UA"/>
        </w:rPr>
        <w:t>8. Заключні положення</w:t>
      </w:r>
    </w:p>
    <w:p w:rsidR="00937CC8" w:rsidRPr="00937CC8" w:rsidRDefault="00937CC8" w:rsidP="00937CC8">
      <w:pPr>
        <w:shd w:val="clear" w:color="auto" w:fill="FFFFFF"/>
        <w:jc w:val="center"/>
        <w:rPr>
          <w:rFonts w:ascii="Svoboda" w:hAnsi="Svoboda" w:cs="Arial"/>
          <w:color w:val="000000"/>
          <w:sz w:val="26"/>
          <w:szCs w:val="26"/>
          <w:lang w:eastAsia="uk-UA"/>
        </w:rPr>
      </w:pP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8.1. Ліквідацію та реорганізацію департаменту проводить міська рада за поданням Львівського міського голови у порядку, встановленому законодавством України.</w:t>
      </w:r>
    </w:p>
    <w:p w:rsidR="000002D4" w:rsidRPr="00937CC8" w:rsidRDefault="000002D4" w:rsidP="00937CC8">
      <w:pPr>
        <w:ind w:firstLine="709"/>
        <w:jc w:val="both"/>
        <w:rPr>
          <w:rFonts w:ascii="Svoboda" w:hAnsi="Svoboda" w:cs="Arial"/>
          <w:color w:val="000000"/>
          <w:sz w:val="26"/>
          <w:szCs w:val="26"/>
          <w:lang w:eastAsia="uk-UA"/>
        </w:rPr>
      </w:pPr>
      <w:r w:rsidRPr="00937CC8">
        <w:rPr>
          <w:rFonts w:ascii="Svoboda" w:hAnsi="Svoboda" w:cs="Arial"/>
          <w:color w:val="000000"/>
          <w:sz w:val="26"/>
          <w:szCs w:val="26"/>
          <w:shd w:val="clear" w:color="auto" w:fill="FFFFFF"/>
          <w:lang w:eastAsia="uk-UA"/>
        </w:rPr>
        <w:t>8.2. Зміни та доповнення до цього Положення вносяться у порядку, встановленому для його прийняття.</w:t>
      </w:r>
    </w:p>
    <w:p w:rsidR="000002D4" w:rsidRDefault="000002D4" w:rsidP="00937CC8">
      <w:pPr>
        <w:ind w:firstLine="709"/>
        <w:jc w:val="both"/>
        <w:rPr>
          <w:rFonts w:ascii="Svoboda" w:hAnsi="Svoboda" w:cs="Arial"/>
          <w:color w:val="000000"/>
          <w:sz w:val="26"/>
          <w:szCs w:val="26"/>
          <w:lang w:eastAsia="uk-UA"/>
        </w:rPr>
      </w:pPr>
    </w:p>
    <w:p w:rsidR="00937CC8" w:rsidRDefault="00937CC8" w:rsidP="00937CC8">
      <w:pPr>
        <w:ind w:firstLine="709"/>
        <w:jc w:val="both"/>
        <w:rPr>
          <w:rFonts w:ascii="Svoboda" w:hAnsi="Svoboda" w:cs="Arial"/>
          <w:color w:val="000000"/>
          <w:sz w:val="26"/>
          <w:szCs w:val="26"/>
          <w:lang w:eastAsia="uk-UA"/>
        </w:rPr>
      </w:pPr>
    </w:p>
    <w:p w:rsidR="00937CC8" w:rsidRDefault="00937CC8" w:rsidP="00937CC8">
      <w:pPr>
        <w:ind w:firstLine="709"/>
        <w:jc w:val="both"/>
        <w:rPr>
          <w:rFonts w:ascii="Svoboda" w:hAnsi="Svoboda" w:cs="Arial"/>
          <w:color w:val="000000"/>
          <w:sz w:val="26"/>
          <w:szCs w:val="26"/>
          <w:lang w:eastAsia="uk-UA"/>
        </w:rPr>
      </w:pPr>
    </w:p>
    <w:p w:rsidR="00937CC8" w:rsidRPr="00937CC8" w:rsidRDefault="00937CC8" w:rsidP="00937CC8">
      <w:pPr>
        <w:ind w:firstLine="709"/>
        <w:jc w:val="both"/>
        <w:rPr>
          <w:rFonts w:ascii="Svoboda" w:hAnsi="Svoboda" w:cs="Arial"/>
          <w:color w:val="000000"/>
          <w:sz w:val="26"/>
          <w:szCs w:val="26"/>
          <w:lang w:eastAsia="uk-UA"/>
        </w:rPr>
      </w:pPr>
    </w:p>
    <w:p w:rsidR="00937CC8" w:rsidRPr="0028324A" w:rsidRDefault="00937CC8" w:rsidP="00937CC8">
      <w:pPr>
        <w:jc w:val="both"/>
        <w:rPr>
          <w:rFonts w:ascii="Svoboda" w:hAnsi="Svoboda" w:cs="Arial"/>
          <w:sz w:val="26"/>
          <w:szCs w:val="26"/>
        </w:rPr>
      </w:pPr>
      <w:r w:rsidRPr="0028324A">
        <w:rPr>
          <w:rFonts w:ascii="Svoboda" w:hAnsi="Svoboda" w:cs="Arial"/>
          <w:sz w:val="26"/>
          <w:szCs w:val="26"/>
        </w:rPr>
        <w:t>Керуючий справами виконкому</w:t>
      </w:r>
      <w:r>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937CC8" w:rsidRDefault="00937CC8" w:rsidP="00937CC8">
      <w:pPr>
        <w:jc w:val="both"/>
        <w:rPr>
          <w:rFonts w:ascii="Svoboda" w:hAnsi="Svoboda" w:cs="Arial"/>
          <w:sz w:val="26"/>
          <w:szCs w:val="26"/>
        </w:rPr>
      </w:pPr>
    </w:p>
    <w:p w:rsidR="00937CC8" w:rsidRPr="009D6625" w:rsidRDefault="00937CC8" w:rsidP="00937CC8">
      <w:pPr>
        <w:jc w:val="both"/>
        <w:rPr>
          <w:rFonts w:ascii="Svoboda" w:hAnsi="Svoboda" w:cs="Arial"/>
          <w:sz w:val="26"/>
          <w:szCs w:val="26"/>
        </w:rPr>
      </w:pPr>
    </w:p>
    <w:p w:rsidR="00937CC8" w:rsidRDefault="00937CC8" w:rsidP="00937CC8">
      <w:pPr>
        <w:ind w:firstLine="708"/>
        <w:jc w:val="both"/>
        <w:rPr>
          <w:rFonts w:ascii="Svoboda" w:hAnsi="Svoboda" w:cs="Arial"/>
          <w:sz w:val="26"/>
          <w:szCs w:val="26"/>
        </w:rPr>
      </w:pPr>
      <w:r w:rsidRPr="0028324A">
        <w:rPr>
          <w:rFonts w:ascii="Svoboda" w:hAnsi="Svoboda" w:cs="Arial"/>
          <w:sz w:val="26"/>
          <w:szCs w:val="26"/>
        </w:rPr>
        <w:t>Віза:</w:t>
      </w:r>
    </w:p>
    <w:p w:rsidR="00937CC8" w:rsidRPr="006109E3" w:rsidRDefault="00937CC8" w:rsidP="00937CC8">
      <w:pPr>
        <w:jc w:val="both"/>
        <w:rPr>
          <w:rFonts w:ascii="Svoboda" w:hAnsi="Svoboda" w:cs="Arial"/>
          <w:sz w:val="26"/>
          <w:szCs w:val="26"/>
        </w:rPr>
      </w:pPr>
    </w:p>
    <w:p w:rsidR="00937CC8" w:rsidRDefault="00937CC8" w:rsidP="00937CC8">
      <w:pPr>
        <w:rPr>
          <w:rFonts w:ascii="Svoboda" w:eastAsiaTheme="minorHAnsi" w:hAnsi="Svoboda" w:cs="Arial"/>
          <w:color w:val="000000"/>
          <w:sz w:val="26"/>
          <w:szCs w:val="26"/>
          <w:lang w:eastAsia="en-US"/>
        </w:rPr>
      </w:pPr>
      <w:r>
        <w:rPr>
          <w:rFonts w:ascii="Svoboda" w:eastAsiaTheme="minorHAnsi" w:hAnsi="Svoboda" w:cs="Arial"/>
          <w:color w:val="000000"/>
          <w:sz w:val="26"/>
          <w:szCs w:val="26"/>
          <w:lang w:eastAsia="en-US"/>
        </w:rPr>
        <w:t>З</w:t>
      </w:r>
      <w:r w:rsidRPr="00712335">
        <w:rPr>
          <w:rFonts w:ascii="Svoboda" w:eastAsiaTheme="minorHAnsi" w:hAnsi="Svoboda" w:cs="Arial"/>
          <w:color w:val="000000"/>
          <w:sz w:val="26"/>
          <w:szCs w:val="26"/>
          <w:lang w:eastAsia="en-US"/>
        </w:rPr>
        <w:t xml:space="preserve">аступник міського голови </w:t>
      </w:r>
    </w:p>
    <w:p w:rsidR="009948F5" w:rsidRPr="00937CC8" w:rsidRDefault="00937CC8" w:rsidP="00937CC8">
      <w:pPr>
        <w:rPr>
          <w:rFonts w:ascii="Svoboda" w:hAnsi="Svoboda"/>
          <w:sz w:val="26"/>
          <w:szCs w:val="26"/>
        </w:rPr>
      </w:pPr>
      <w:r w:rsidRPr="00712335">
        <w:rPr>
          <w:rFonts w:ascii="Svoboda" w:eastAsiaTheme="minorHAnsi" w:hAnsi="Svoboda" w:cs="Arial"/>
          <w:color w:val="000000"/>
          <w:sz w:val="26"/>
          <w:szCs w:val="26"/>
          <w:lang w:eastAsia="en-US"/>
        </w:rPr>
        <w:t>з містобудування</w:t>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r>
      <w:r>
        <w:rPr>
          <w:rFonts w:ascii="Svoboda" w:eastAsiaTheme="minorHAnsi" w:hAnsi="Svoboda" w:cs="Arial"/>
          <w:color w:val="000000"/>
          <w:sz w:val="26"/>
          <w:szCs w:val="26"/>
          <w:lang w:eastAsia="en-US"/>
        </w:rPr>
        <w:tab/>
        <w:t>Л. Зубач</w:t>
      </w:r>
    </w:p>
    <w:sectPr w:rsidR="009948F5" w:rsidRPr="00937CC8" w:rsidSect="007F46D1">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58" w:rsidRDefault="00572F58" w:rsidP="00CD7E20">
      <w:r>
        <w:separator/>
      </w:r>
    </w:p>
  </w:endnote>
  <w:endnote w:type="continuationSeparator" w:id="0">
    <w:p w:rsidR="00572F58" w:rsidRDefault="00572F58"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58" w:rsidRDefault="00572F58" w:rsidP="00CD7E20">
      <w:r>
        <w:separator/>
      </w:r>
    </w:p>
  </w:footnote>
  <w:footnote w:type="continuationSeparator" w:id="0">
    <w:p w:rsidR="00572F58" w:rsidRDefault="00572F58"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8123E7" w:rsidRPr="008123E7">
          <w:rPr>
            <w:noProof/>
            <w:lang w:val="ru-RU"/>
          </w:rPr>
          <w:t>7</w:t>
        </w:r>
        <w:r>
          <w:fldChar w:fldCharType="end"/>
        </w:r>
      </w:p>
    </w:sdtContent>
  </w:sdt>
  <w:p w:rsidR="00B12691" w:rsidRDefault="00B126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3"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5"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7"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5"/>
  </w:num>
  <w:num w:numId="4">
    <w:abstractNumId w:val="4"/>
  </w:num>
  <w:num w:numId="5">
    <w:abstractNumId w:val="0"/>
  </w:num>
  <w:num w:numId="6">
    <w:abstractNumId w:val="13"/>
  </w:num>
  <w:num w:numId="7">
    <w:abstractNumId w:val="8"/>
  </w:num>
  <w:num w:numId="8">
    <w:abstractNumId w:val="17"/>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02D4"/>
    <w:rsid w:val="00001B27"/>
    <w:rsid w:val="0000769E"/>
    <w:rsid w:val="000123AA"/>
    <w:rsid w:val="00013EB4"/>
    <w:rsid w:val="00017946"/>
    <w:rsid w:val="00034978"/>
    <w:rsid w:val="00036B74"/>
    <w:rsid w:val="00040DE9"/>
    <w:rsid w:val="00062554"/>
    <w:rsid w:val="000718D7"/>
    <w:rsid w:val="000757EA"/>
    <w:rsid w:val="00086BCC"/>
    <w:rsid w:val="00087E0A"/>
    <w:rsid w:val="0009098E"/>
    <w:rsid w:val="000974A3"/>
    <w:rsid w:val="000A3328"/>
    <w:rsid w:val="000B1482"/>
    <w:rsid w:val="000B3B67"/>
    <w:rsid w:val="000C45CC"/>
    <w:rsid w:val="000D4DD2"/>
    <w:rsid w:val="000D7EFB"/>
    <w:rsid w:val="000E0C9A"/>
    <w:rsid w:val="000E10D6"/>
    <w:rsid w:val="000F28B9"/>
    <w:rsid w:val="000F3B7F"/>
    <w:rsid w:val="000F3D89"/>
    <w:rsid w:val="000F6041"/>
    <w:rsid w:val="000F647D"/>
    <w:rsid w:val="001120D5"/>
    <w:rsid w:val="00114CCC"/>
    <w:rsid w:val="00116AD6"/>
    <w:rsid w:val="00120FCE"/>
    <w:rsid w:val="00125BF7"/>
    <w:rsid w:val="00135E95"/>
    <w:rsid w:val="001373DB"/>
    <w:rsid w:val="0014631A"/>
    <w:rsid w:val="001470F9"/>
    <w:rsid w:val="00161AEB"/>
    <w:rsid w:val="0016766B"/>
    <w:rsid w:val="0017041F"/>
    <w:rsid w:val="00171504"/>
    <w:rsid w:val="00174E97"/>
    <w:rsid w:val="00175138"/>
    <w:rsid w:val="00177010"/>
    <w:rsid w:val="00182B08"/>
    <w:rsid w:val="001846A1"/>
    <w:rsid w:val="001862CD"/>
    <w:rsid w:val="00187494"/>
    <w:rsid w:val="001A06AF"/>
    <w:rsid w:val="001A2196"/>
    <w:rsid w:val="001A348E"/>
    <w:rsid w:val="001A74BC"/>
    <w:rsid w:val="001C7EDC"/>
    <w:rsid w:val="001D1136"/>
    <w:rsid w:val="001D4382"/>
    <w:rsid w:val="002226DA"/>
    <w:rsid w:val="00224FE1"/>
    <w:rsid w:val="00231457"/>
    <w:rsid w:val="00233890"/>
    <w:rsid w:val="00242366"/>
    <w:rsid w:val="00243FA9"/>
    <w:rsid w:val="00244B50"/>
    <w:rsid w:val="00251E50"/>
    <w:rsid w:val="0025225F"/>
    <w:rsid w:val="002547EA"/>
    <w:rsid w:val="0026716A"/>
    <w:rsid w:val="00267BC1"/>
    <w:rsid w:val="00270FE1"/>
    <w:rsid w:val="002725E7"/>
    <w:rsid w:val="00273D05"/>
    <w:rsid w:val="00274799"/>
    <w:rsid w:val="0028091D"/>
    <w:rsid w:val="002861F4"/>
    <w:rsid w:val="002A4BDF"/>
    <w:rsid w:val="002B763F"/>
    <w:rsid w:val="002C5F36"/>
    <w:rsid w:val="002D34F0"/>
    <w:rsid w:val="002D40ED"/>
    <w:rsid w:val="002D4552"/>
    <w:rsid w:val="002E0E68"/>
    <w:rsid w:val="002F40B3"/>
    <w:rsid w:val="003052D1"/>
    <w:rsid w:val="00306818"/>
    <w:rsid w:val="003110C4"/>
    <w:rsid w:val="00317150"/>
    <w:rsid w:val="0034035E"/>
    <w:rsid w:val="00346524"/>
    <w:rsid w:val="00347A23"/>
    <w:rsid w:val="003559CB"/>
    <w:rsid w:val="00362BA2"/>
    <w:rsid w:val="00364343"/>
    <w:rsid w:val="0037451D"/>
    <w:rsid w:val="003806B8"/>
    <w:rsid w:val="003938A3"/>
    <w:rsid w:val="00393D09"/>
    <w:rsid w:val="00396045"/>
    <w:rsid w:val="00396517"/>
    <w:rsid w:val="00396C9A"/>
    <w:rsid w:val="00396D38"/>
    <w:rsid w:val="003B6F11"/>
    <w:rsid w:val="003C3C80"/>
    <w:rsid w:val="003C5469"/>
    <w:rsid w:val="003E4ACD"/>
    <w:rsid w:val="003E5D4D"/>
    <w:rsid w:val="003F7315"/>
    <w:rsid w:val="00403CE3"/>
    <w:rsid w:val="00411F38"/>
    <w:rsid w:val="0041536F"/>
    <w:rsid w:val="0041714D"/>
    <w:rsid w:val="004179B1"/>
    <w:rsid w:val="00424B9B"/>
    <w:rsid w:val="004262A8"/>
    <w:rsid w:val="00434E94"/>
    <w:rsid w:val="004379AF"/>
    <w:rsid w:val="004405D8"/>
    <w:rsid w:val="00440D45"/>
    <w:rsid w:val="00456C1F"/>
    <w:rsid w:val="004570D6"/>
    <w:rsid w:val="0045748E"/>
    <w:rsid w:val="00466BDE"/>
    <w:rsid w:val="0046703A"/>
    <w:rsid w:val="0047269B"/>
    <w:rsid w:val="00476374"/>
    <w:rsid w:val="004838B1"/>
    <w:rsid w:val="004846D4"/>
    <w:rsid w:val="004A195F"/>
    <w:rsid w:val="004B2DE4"/>
    <w:rsid w:val="004B5D62"/>
    <w:rsid w:val="004B60BC"/>
    <w:rsid w:val="004C18BC"/>
    <w:rsid w:val="004C6A64"/>
    <w:rsid w:val="004C7531"/>
    <w:rsid w:val="004D2791"/>
    <w:rsid w:val="004D4CD2"/>
    <w:rsid w:val="004E229F"/>
    <w:rsid w:val="004E2F12"/>
    <w:rsid w:val="004E4276"/>
    <w:rsid w:val="004F14C5"/>
    <w:rsid w:val="00507D07"/>
    <w:rsid w:val="0051018F"/>
    <w:rsid w:val="00511C29"/>
    <w:rsid w:val="0051289A"/>
    <w:rsid w:val="005144CD"/>
    <w:rsid w:val="0051690D"/>
    <w:rsid w:val="00524584"/>
    <w:rsid w:val="005277C8"/>
    <w:rsid w:val="00527E50"/>
    <w:rsid w:val="00531FF5"/>
    <w:rsid w:val="005329FC"/>
    <w:rsid w:val="00532A91"/>
    <w:rsid w:val="005414B6"/>
    <w:rsid w:val="00544034"/>
    <w:rsid w:val="00553AC4"/>
    <w:rsid w:val="005623C5"/>
    <w:rsid w:val="00567A92"/>
    <w:rsid w:val="00572F58"/>
    <w:rsid w:val="00573D7D"/>
    <w:rsid w:val="0058011B"/>
    <w:rsid w:val="00581684"/>
    <w:rsid w:val="00591371"/>
    <w:rsid w:val="00592DB9"/>
    <w:rsid w:val="005A0DE3"/>
    <w:rsid w:val="005B2C3C"/>
    <w:rsid w:val="005E016E"/>
    <w:rsid w:val="005E39E7"/>
    <w:rsid w:val="005E4457"/>
    <w:rsid w:val="005E6C96"/>
    <w:rsid w:val="005F504D"/>
    <w:rsid w:val="00600115"/>
    <w:rsid w:val="006048AC"/>
    <w:rsid w:val="00616CA4"/>
    <w:rsid w:val="00620463"/>
    <w:rsid w:val="00620581"/>
    <w:rsid w:val="00634D23"/>
    <w:rsid w:val="006411F0"/>
    <w:rsid w:val="00642169"/>
    <w:rsid w:val="00643C8B"/>
    <w:rsid w:val="006469B5"/>
    <w:rsid w:val="00650393"/>
    <w:rsid w:val="006576A9"/>
    <w:rsid w:val="006649BE"/>
    <w:rsid w:val="00687EA0"/>
    <w:rsid w:val="006A27D0"/>
    <w:rsid w:val="006A32D9"/>
    <w:rsid w:val="006A43D1"/>
    <w:rsid w:val="006A46E8"/>
    <w:rsid w:val="006A48B0"/>
    <w:rsid w:val="006B3C48"/>
    <w:rsid w:val="006B3D70"/>
    <w:rsid w:val="006B7D7E"/>
    <w:rsid w:val="006C0E46"/>
    <w:rsid w:val="006C7F9E"/>
    <w:rsid w:val="006D1E14"/>
    <w:rsid w:val="006D28CC"/>
    <w:rsid w:val="006D741F"/>
    <w:rsid w:val="006E0DA5"/>
    <w:rsid w:val="006E3229"/>
    <w:rsid w:val="006E3F4F"/>
    <w:rsid w:val="006E7066"/>
    <w:rsid w:val="006F096F"/>
    <w:rsid w:val="006F14D8"/>
    <w:rsid w:val="006F1953"/>
    <w:rsid w:val="006F4A97"/>
    <w:rsid w:val="007078AA"/>
    <w:rsid w:val="00713EC6"/>
    <w:rsid w:val="00715836"/>
    <w:rsid w:val="00717B84"/>
    <w:rsid w:val="00722109"/>
    <w:rsid w:val="00723DD3"/>
    <w:rsid w:val="007264CF"/>
    <w:rsid w:val="00726808"/>
    <w:rsid w:val="007312F1"/>
    <w:rsid w:val="00732C3F"/>
    <w:rsid w:val="00734C5D"/>
    <w:rsid w:val="00735848"/>
    <w:rsid w:val="007570CD"/>
    <w:rsid w:val="00757C78"/>
    <w:rsid w:val="00760B94"/>
    <w:rsid w:val="0077331E"/>
    <w:rsid w:val="007746A4"/>
    <w:rsid w:val="00781965"/>
    <w:rsid w:val="00782278"/>
    <w:rsid w:val="00784913"/>
    <w:rsid w:val="00786D95"/>
    <w:rsid w:val="00797D46"/>
    <w:rsid w:val="007A63F3"/>
    <w:rsid w:val="007A6E5A"/>
    <w:rsid w:val="007B09D5"/>
    <w:rsid w:val="007B0E2B"/>
    <w:rsid w:val="007B4C5B"/>
    <w:rsid w:val="007C0D02"/>
    <w:rsid w:val="007C3701"/>
    <w:rsid w:val="007C39F1"/>
    <w:rsid w:val="007C7130"/>
    <w:rsid w:val="007C73C5"/>
    <w:rsid w:val="007E1412"/>
    <w:rsid w:val="007E500B"/>
    <w:rsid w:val="007E6C1C"/>
    <w:rsid w:val="007F1526"/>
    <w:rsid w:val="007F46D1"/>
    <w:rsid w:val="007F78CC"/>
    <w:rsid w:val="00800EDE"/>
    <w:rsid w:val="008110A9"/>
    <w:rsid w:val="008123E7"/>
    <w:rsid w:val="00813744"/>
    <w:rsid w:val="008174BB"/>
    <w:rsid w:val="008177F9"/>
    <w:rsid w:val="00820862"/>
    <w:rsid w:val="0082245E"/>
    <w:rsid w:val="008231B6"/>
    <w:rsid w:val="00826638"/>
    <w:rsid w:val="00835A64"/>
    <w:rsid w:val="00844E23"/>
    <w:rsid w:val="00851206"/>
    <w:rsid w:val="008541F8"/>
    <w:rsid w:val="00864230"/>
    <w:rsid w:val="00865C46"/>
    <w:rsid w:val="00870532"/>
    <w:rsid w:val="00872254"/>
    <w:rsid w:val="0087665F"/>
    <w:rsid w:val="008A3584"/>
    <w:rsid w:val="008A51C1"/>
    <w:rsid w:val="008B5D93"/>
    <w:rsid w:val="008C31B4"/>
    <w:rsid w:val="008C346A"/>
    <w:rsid w:val="008C4747"/>
    <w:rsid w:val="008C7FF8"/>
    <w:rsid w:val="008D158A"/>
    <w:rsid w:val="008D1E35"/>
    <w:rsid w:val="008D244C"/>
    <w:rsid w:val="008E5404"/>
    <w:rsid w:val="008E6F1F"/>
    <w:rsid w:val="008E7F10"/>
    <w:rsid w:val="008F0FD7"/>
    <w:rsid w:val="008F267C"/>
    <w:rsid w:val="009048A0"/>
    <w:rsid w:val="00927937"/>
    <w:rsid w:val="0093487D"/>
    <w:rsid w:val="00937CC8"/>
    <w:rsid w:val="009423EF"/>
    <w:rsid w:val="009424FD"/>
    <w:rsid w:val="00944062"/>
    <w:rsid w:val="00951346"/>
    <w:rsid w:val="00952640"/>
    <w:rsid w:val="00953750"/>
    <w:rsid w:val="00956CA5"/>
    <w:rsid w:val="00960936"/>
    <w:rsid w:val="009661BA"/>
    <w:rsid w:val="00966E76"/>
    <w:rsid w:val="00972A16"/>
    <w:rsid w:val="00974F9C"/>
    <w:rsid w:val="009770C7"/>
    <w:rsid w:val="00977F01"/>
    <w:rsid w:val="00985D80"/>
    <w:rsid w:val="0099107E"/>
    <w:rsid w:val="00992B71"/>
    <w:rsid w:val="009948F5"/>
    <w:rsid w:val="009A0403"/>
    <w:rsid w:val="009A0AC0"/>
    <w:rsid w:val="009A69E0"/>
    <w:rsid w:val="009B3B77"/>
    <w:rsid w:val="009B3B8C"/>
    <w:rsid w:val="009C4E71"/>
    <w:rsid w:val="009D3DDF"/>
    <w:rsid w:val="009D4B7A"/>
    <w:rsid w:val="009E63B3"/>
    <w:rsid w:val="009E7132"/>
    <w:rsid w:val="009F2F6E"/>
    <w:rsid w:val="00A03896"/>
    <w:rsid w:val="00A06C02"/>
    <w:rsid w:val="00A0797F"/>
    <w:rsid w:val="00A16776"/>
    <w:rsid w:val="00A1775A"/>
    <w:rsid w:val="00A27C46"/>
    <w:rsid w:val="00A37B21"/>
    <w:rsid w:val="00A54C26"/>
    <w:rsid w:val="00A63EC8"/>
    <w:rsid w:val="00A7637F"/>
    <w:rsid w:val="00A764AE"/>
    <w:rsid w:val="00A8283C"/>
    <w:rsid w:val="00A828F3"/>
    <w:rsid w:val="00A82A6F"/>
    <w:rsid w:val="00A866B2"/>
    <w:rsid w:val="00A86995"/>
    <w:rsid w:val="00A95106"/>
    <w:rsid w:val="00AA3A0F"/>
    <w:rsid w:val="00AA6C91"/>
    <w:rsid w:val="00AB0CD2"/>
    <w:rsid w:val="00AC12E9"/>
    <w:rsid w:val="00AC623C"/>
    <w:rsid w:val="00AC691C"/>
    <w:rsid w:val="00AC7298"/>
    <w:rsid w:val="00AD1D1F"/>
    <w:rsid w:val="00AF59D4"/>
    <w:rsid w:val="00B0333D"/>
    <w:rsid w:val="00B125D3"/>
    <w:rsid w:val="00B12691"/>
    <w:rsid w:val="00B16D1E"/>
    <w:rsid w:val="00B239AB"/>
    <w:rsid w:val="00B25ABB"/>
    <w:rsid w:val="00B33A0B"/>
    <w:rsid w:val="00B34EAD"/>
    <w:rsid w:val="00B357DC"/>
    <w:rsid w:val="00B430F4"/>
    <w:rsid w:val="00B444E3"/>
    <w:rsid w:val="00B568FA"/>
    <w:rsid w:val="00B62649"/>
    <w:rsid w:val="00B82AFC"/>
    <w:rsid w:val="00B846E7"/>
    <w:rsid w:val="00B9312B"/>
    <w:rsid w:val="00B939F9"/>
    <w:rsid w:val="00BA30BF"/>
    <w:rsid w:val="00BB007B"/>
    <w:rsid w:val="00BB0D94"/>
    <w:rsid w:val="00BB33AC"/>
    <w:rsid w:val="00BB3F78"/>
    <w:rsid w:val="00BD6AEC"/>
    <w:rsid w:val="00BE733D"/>
    <w:rsid w:val="00BF0502"/>
    <w:rsid w:val="00BF294F"/>
    <w:rsid w:val="00C04404"/>
    <w:rsid w:val="00C05A60"/>
    <w:rsid w:val="00C05C09"/>
    <w:rsid w:val="00C12290"/>
    <w:rsid w:val="00C12695"/>
    <w:rsid w:val="00C13E20"/>
    <w:rsid w:val="00C325FF"/>
    <w:rsid w:val="00C3345F"/>
    <w:rsid w:val="00C40663"/>
    <w:rsid w:val="00C4157B"/>
    <w:rsid w:val="00C463BB"/>
    <w:rsid w:val="00C501D2"/>
    <w:rsid w:val="00C50AD1"/>
    <w:rsid w:val="00C5235F"/>
    <w:rsid w:val="00C6735A"/>
    <w:rsid w:val="00C80E34"/>
    <w:rsid w:val="00C81D76"/>
    <w:rsid w:val="00C83241"/>
    <w:rsid w:val="00C836D5"/>
    <w:rsid w:val="00C876C3"/>
    <w:rsid w:val="00C8776B"/>
    <w:rsid w:val="00C920B1"/>
    <w:rsid w:val="00C9377A"/>
    <w:rsid w:val="00C9729E"/>
    <w:rsid w:val="00CA0A6C"/>
    <w:rsid w:val="00CB1A15"/>
    <w:rsid w:val="00CB654A"/>
    <w:rsid w:val="00CB6654"/>
    <w:rsid w:val="00CB6DAE"/>
    <w:rsid w:val="00CC4674"/>
    <w:rsid w:val="00CD3585"/>
    <w:rsid w:val="00CD51D0"/>
    <w:rsid w:val="00CD532C"/>
    <w:rsid w:val="00CD7E20"/>
    <w:rsid w:val="00CF1166"/>
    <w:rsid w:val="00CF33C6"/>
    <w:rsid w:val="00CF5906"/>
    <w:rsid w:val="00CF5F24"/>
    <w:rsid w:val="00D11378"/>
    <w:rsid w:val="00D1490D"/>
    <w:rsid w:val="00D2666D"/>
    <w:rsid w:val="00D2714F"/>
    <w:rsid w:val="00D336F4"/>
    <w:rsid w:val="00D35D18"/>
    <w:rsid w:val="00D47428"/>
    <w:rsid w:val="00D51474"/>
    <w:rsid w:val="00D55652"/>
    <w:rsid w:val="00D579A6"/>
    <w:rsid w:val="00D63564"/>
    <w:rsid w:val="00D72E99"/>
    <w:rsid w:val="00D74160"/>
    <w:rsid w:val="00D77B15"/>
    <w:rsid w:val="00D8191E"/>
    <w:rsid w:val="00D831F3"/>
    <w:rsid w:val="00D85044"/>
    <w:rsid w:val="00D86E69"/>
    <w:rsid w:val="00D90C84"/>
    <w:rsid w:val="00D977BE"/>
    <w:rsid w:val="00DA4658"/>
    <w:rsid w:val="00DB10BC"/>
    <w:rsid w:val="00DC2192"/>
    <w:rsid w:val="00DC5A0B"/>
    <w:rsid w:val="00DD5C8C"/>
    <w:rsid w:val="00DE78EA"/>
    <w:rsid w:val="00DF0347"/>
    <w:rsid w:val="00DF568C"/>
    <w:rsid w:val="00DF653F"/>
    <w:rsid w:val="00DF6F53"/>
    <w:rsid w:val="00DF7C95"/>
    <w:rsid w:val="00E014E1"/>
    <w:rsid w:val="00E041E0"/>
    <w:rsid w:val="00E206D6"/>
    <w:rsid w:val="00E20DAA"/>
    <w:rsid w:val="00E219FF"/>
    <w:rsid w:val="00E23B65"/>
    <w:rsid w:val="00E30B68"/>
    <w:rsid w:val="00E33B74"/>
    <w:rsid w:val="00E350C8"/>
    <w:rsid w:val="00E41E80"/>
    <w:rsid w:val="00E57C28"/>
    <w:rsid w:val="00E604A9"/>
    <w:rsid w:val="00E6280D"/>
    <w:rsid w:val="00E7519D"/>
    <w:rsid w:val="00E81A7B"/>
    <w:rsid w:val="00E9038E"/>
    <w:rsid w:val="00E94A7B"/>
    <w:rsid w:val="00E96728"/>
    <w:rsid w:val="00E974FD"/>
    <w:rsid w:val="00EA2124"/>
    <w:rsid w:val="00EB5529"/>
    <w:rsid w:val="00EB6E2A"/>
    <w:rsid w:val="00EB74A2"/>
    <w:rsid w:val="00EC0316"/>
    <w:rsid w:val="00EC09DA"/>
    <w:rsid w:val="00ED3DAC"/>
    <w:rsid w:val="00ED66CC"/>
    <w:rsid w:val="00ED70D0"/>
    <w:rsid w:val="00EE11A1"/>
    <w:rsid w:val="00EE2E61"/>
    <w:rsid w:val="00EE7938"/>
    <w:rsid w:val="00F038D1"/>
    <w:rsid w:val="00F164DB"/>
    <w:rsid w:val="00F179A4"/>
    <w:rsid w:val="00F17C5E"/>
    <w:rsid w:val="00F20281"/>
    <w:rsid w:val="00F2248F"/>
    <w:rsid w:val="00F263F2"/>
    <w:rsid w:val="00F2651A"/>
    <w:rsid w:val="00F351CC"/>
    <w:rsid w:val="00F527C6"/>
    <w:rsid w:val="00F56865"/>
    <w:rsid w:val="00F56CAF"/>
    <w:rsid w:val="00F70AA4"/>
    <w:rsid w:val="00F72210"/>
    <w:rsid w:val="00F74FFB"/>
    <w:rsid w:val="00F824A1"/>
    <w:rsid w:val="00F85123"/>
    <w:rsid w:val="00F9086F"/>
    <w:rsid w:val="00FA18D8"/>
    <w:rsid w:val="00FA397A"/>
    <w:rsid w:val="00FA5084"/>
    <w:rsid w:val="00FB1911"/>
    <w:rsid w:val="00FB1B35"/>
    <w:rsid w:val="00FB478E"/>
    <w:rsid w:val="00FC0745"/>
    <w:rsid w:val="00FC1D31"/>
    <w:rsid w:val="00FC371B"/>
    <w:rsid w:val="00FC40CE"/>
    <w:rsid w:val="00FC7BC2"/>
    <w:rsid w:val="00FD01C8"/>
    <w:rsid w:val="00FE42AB"/>
    <w:rsid w:val="00FE5F99"/>
    <w:rsid w:val="00FE6768"/>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955F4"/>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1"/>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rsid w:val="00B12691"/>
    <w:rPr>
      <w:rFonts w:ascii="Arial" w:eastAsia="MS Mincho" w:hAnsi="Arial" w:cs="Times New Roman"/>
      <w:b/>
      <w:kern w:val="28"/>
      <w:sz w:val="32"/>
      <w:szCs w:val="20"/>
      <w:lang w:eastAsia="ru-RU"/>
    </w:rPr>
  </w:style>
  <w:style w:type="paragraph" w:styleId="af">
    <w:name w:val="Title"/>
    <w:link w:val="ae"/>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d">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e">
    <w:name w:val="Основний текст_"/>
    <w:basedOn w:val="a0"/>
    <w:link w:val="aff"/>
    <w:rsid w:val="008F267C"/>
    <w:rPr>
      <w:rFonts w:ascii="Arial" w:eastAsia="Arial" w:hAnsi="Arial" w:cs="Arial"/>
      <w:sz w:val="23"/>
      <w:szCs w:val="23"/>
      <w:shd w:val="clear" w:color="auto" w:fill="FFFFFF"/>
    </w:rPr>
  </w:style>
  <w:style w:type="paragraph" w:customStyle="1" w:styleId="aff">
    <w:name w:val="Основний текст"/>
    <w:basedOn w:val="a"/>
    <w:link w:val="afe"/>
    <w:rsid w:val="008F267C"/>
    <w:pPr>
      <w:shd w:val="clear" w:color="auto" w:fill="FFFFFF"/>
      <w:suppressAutoHyphens w:val="0"/>
      <w:spacing w:before="300" w:line="274" w:lineRule="exact"/>
    </w:pPr>
    <w:rPr>
      <w:rFonts w:ascii="Arial" w:eastAsia="Arial" w:hAnsi="Arial" w:cs="Arial"/>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725B-430F-40E3-9537-96240B3C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11472</Words>
  <Characters>6540</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Леньо Ірина</cp:lastModifiedBy>
  <cp:revision>11</cp:revision>
  <cp:lastPrinted>2020-03-17T15:50:00Z</cp:lastPrinted>
  <dcterms:created xsi:type="dcterms:W3CDTF">2020-03-17T15:31:00Z</dcterms:created>
  <dcterms:modified xsi:type="dcterms:W3CDTF">2021-04-26T08:37:00Z</dcterms:modified>
</cp:coreProperties>
</file>