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31" w:rsidRDefault="00287903" w:rsidP="00287903">
      <w:pPr>
        <w:pStyle w:val="a4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</w:t>
      </w:r>
    </w:p>
    <w:p w:rsidR="00287903" w:rsidRDefault="00287903" w:rsidP="00287903">
      <w:pPr>
        <w:pStyle w:val="a4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4</w:t>
      </w:r>
    </w:p>
    <w:p w:rsidR="00287903" w:rsidRPr="00F2413B" w:rsidRDefault="00287903" w:rsidP="00287903">
      <w:pPr>
        <w:pStyle w:val="a4"/>
        <w:rPr>
          <w:rFonts w:ascii="Arial" w:hAnsi="Arial" w:cs="Arial"/>
          <w:sz w:val="28"/>
          <w:szCs w:val="28"/>
        </w:rPr>
      </w:pPr>
    </w:p>
    <w:p w:rsidR="00287903" w:rsidRPr="00044B95" w:rsidRDefault="00287903" w:rsidP="00287903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287903" w:rsidRPr="00044B95" w:rsidRDefault="00287903" w:rsidP="00287903">
      <w:pPr>
        <w:pStyle w:val="a4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287903" w:rsidRPr="00044B95" w:rsidRDefault="00287903" w:rsidP="00287903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287903" w:rsidRPr="00044B95" w:rsidRDefault="00287903" w:rsidP="00287903">
      <w:pPr>
        <w:pStyle w:val="a4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685886">
        <w:rPr>
          <w:rFonts w:ascii="Arial" w:hAnsi="Arial" w:cs="Arial"/>
          <w:sz w:val="28"/>
          <w:szCs w:val="28"/>
        </w:rPr>
        <w:t>від 15.01.2025 № 24</w:t>
      </w:r>
      <w:bookmarkStart w:id="0" w:name="_GoBack"/>
      <w:bookmarkEnd w:id="0"/>
    </w:p>
    <w:p w:rsidR="00603ED8" w:rsidRPr="001C7331" w:rsidRDefault="00603ED8" w:rsidP="00A9208E">
      <w:pPr>
        <w:pStyle w:val="a4"/>
        <w:rPr>
          <w:rFonts w:ascii="Arial" w:hAnsi="Arial" w:cs="Arial"/>
          <w:sz w:val="28"/>
          <w:szCs w:val="28"/>
        </w:rPr>
      </w:pPr>
    </w:p>
    <w:p w:rsidR="00603ED8" w:rsidRPr="001C7331" w:rsidRDefault="00603ED8" w:rsidP="00A9208E">
      <w:pPr>
        <w:pStyle w:val="a4"/>
        <w:rPr>
          <w:rFonts w:ascii="Arial" w:hAnsi="Arial" w:cs="Arial"/>
          <w:sz w:val="28"/>
          <w:szCs w:val="28"/>
          <w:lang w:val="uk-UA"/>
        </w:rPr>
      </w:pPr>
    </w:p>
    <w:p w:rsidR="00603ED8" w:rsidRPr="001C7331" w:rsidRDefault="00603ED8" w:rsidP="00A9208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 xml:space="preserve">ПЛАН </w:t>
      </w:r>
    </w:p>
    <w:p w:rsidR="00603ED8" w:rsidRPr="001C7331" w:rsidRDefault="00603ED8" w:rsidP="00A9208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проведення у 2025 році перевірок стану військового обліку у виконавчих органах</w:t>
      </w:r>
    </w:p>
    <w:p w:rsidR="00603ED8" w:rsidRPr="001C7331" w:rsidRDefault="00603ED8" w:rsidP="00A11E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C7331">
        <w:rPr>
          <w:rFonts w:ascii="Arial" w:hAnsi="Arial" w:cs="Arial"/>
          <w:sz w:val="28"/>
          <w:szCs w:val="28"/>
        </w:rPr>
        <w:t>Львівської міської ради, львівських комунальних підприємствах та установах</w:t>
      </w:r>
    </w:p>
    <w:p w:rsidR="00603ED8" w:rsidRPr="001C7331" w:rsidRDefault="00603ED8" w:rsidP="00A9208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2413B" w:rsidRPr="001C7331" w:rsidRDefault="00F2413B" w:rsidP="00A9208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0707"/>
        <w:gridCol w:w="2340"/>
        <w:gridCol w:w="1695"/>
      </w:tblGrid>
      <w:tr w:rsidR="00603ED8" w:rsidRPr="00262C87" w:rsidTr="00BC623F">
        <w:trPr>
          <w:trHeight w:val="723"/>
        </w:trPr>
        <w:tc>
          <w:tcPr>
            <w:tcW w:w="993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707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Назва виконавчих органів Львівської міської ради,</w:t>
            </w:r>
          </w:p>
          <w:p w:rsidR="00603ED8" w:rsidRPr="00262C87" w:rsidRDefault="00603ED8" w:rsidP="00393255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львівських комунальних підприємств та установ, що перевіряються</w:t>
            </w:r>
          </w:p>
        </w:tc>
        <w:tc>
          <w:tcPr>
            <w:tcW w:w="2340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Дата здійснення перевірки</w:t>
            </w:r>
          </w:p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у 2025 році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EC7C7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707" w:type="dxa"/>
          </w:tcPr>
          <w:p w:rsidR="00603ED8" w:rsidRPr="00F2413B" w:rsidRDefault="00F2413B" w:rsidP="00EF13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підприємство </w:t>
            </w:r>
            <w:r w:rsidRPr="00F2413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603ED8"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Адміністративно-технічне управління</w:t>
            </w:r>
            <w:r w:rsidRPr="00F2413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27 січня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EC7C7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F2413B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Шевченківська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04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EC7C7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Франківська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07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Сихівська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11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A92B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Личаківська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14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3F70E4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Залізнична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3F70E4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Галицька районна адміністрація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21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3F70E4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10707" w:type="dxa"/>
            <w:vAlign w:val="bottom"/>
          </w:tcPr>
          <w:p w:rsidR="00603ED8" w:rsidRPr="00262C87" w:rsidRDefault="00603ED8" w:rsidP="00F24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eastAsia="uk-UA"/>
              </w:rPr>
              <w:t>Львівське комунальне автотранспортне підприємство №</w:t>
            </w:r>
            <w:r w:rsidR="00F2413B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 </w:t>
            </w:r>
            <w:r w:rsidRPr="00262C87">
              <w:rPr>
                <w:rFonts w:ascii="Arial" w:hAnsi="Arial" w:cs="Arial"/>
                <w:sz w:val="24"/>
                <w:szCs w:val="24"/>
                <w:lang w:eastAsia="uk-UA"/>
              </w:rPr>
              <w:t xml:space="preserve">1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en-US"/>
              </w:rPr>
              <w:t xml:space="preserve">25 </w:t>
            </w:r>
            <w:r w:rsidRPr="00262C87">
              <w:rPr>
                <w:rFonts w:ascii="Arial" w:hAnsi="Arial" w:cs="Arial"/>
                <w:sz w:val="24"/>
                <w:szCs w:val="24"/>
              </w:rPr>
              <w:t>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03869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Юридичний департамент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262C87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03869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Управління державної реєстрації юридичного департаменту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28 лютого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03869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707" w:type="dxa"/>
          </w:tcPr>
          <w:p w:rsidR="00603ED8" w:rsidRPr="00BC623F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</w:rPr>
              <w:t xml:space="preserve">Департамент освіти та культури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04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03869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10707" w:type="dxa"/>
          </w:tcPr>
          <w:p w:rsidR="00603ED8" w:rsidRPr="00BC623F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</w:rPr>
              <w:t>Управління освітньої інфраструктури департаменту освіти та культури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06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03869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Відділ освіти Галицького та Франківського </w:t>
            </w:r>
            <w:r w:rsidRPr="00BC623F">
              <w:rPr>
                <w:rFonts w:ascii="Arial" w:hAnsi="Arial" w:cs="Arial"/>
                <w:sz w:val="24"/>
                <w:szCs w:val="24"/>
                <w:lang w:val="uk-UA"/>
              </w:rPr>
              <w:t>районів управління освітньої інфраструктури департаменту освіти та культури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06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904C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Відділ освіти Шевченківського та Залізничного районів</w:t>
            </w:r>
            <w:r w:rsidRPr="00BC623F">
              <w:rPr>
                <w:rFonts w:ascii="Arial" w:hAnsi="Arial" w:cs="Arial"/>
                <w:sz w:val="24"/>
                <w:szCs w:val="24"/>
                <w:lang w:val="uk-UA"/>
              </w:rPr>
              <w:t xml:space="preserve"> управління освітньої інфраструктури департаменту освіти та культури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07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904C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Відділ освіти Сихівського та Личаківського </w:t>
            </w:r>
            <w:r w:rsidRPr="00BC623F">
              <w:rPr>
                <w:rFonts w:ascii="Arial" w:hAnsi="Arial" w:cs="Arial"/>
                <w:sz w:val="24"/>
                <w:szCs w:val="24"/>
                <w:lang w:val="uk-UA"/>
              </w:rPr>
              <w:t>районів управління освітньої інфраструктури департаменту освіти та культури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07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904C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16.</w:t>
            </w:r>
          </w:p>
        </w:tc>
        <w:tc>
          <w:tcPr>
            <w:tcW w:w="10707" w:type="dxa"/>
          </w:tcPr>
          <w:p w:rsidR="00603ED8" w:rsidRPr="00BC623F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  <w:lang w:eastAsia="uk-UA"/>
              </w:rPr>
              <w:t xml:space="preserve">Управління культури </w:t>
            </w:r>
            <w:r w:rsidRPr="00BC623F">
              <w:rPr>
                <w:rFonts w:ascii="Arial" w:hAnsi="Arial" w:cs="Arial"/>
                <w:sz w:val="24"/>
                <w:szCs w:val="24"/>
              </w:rPr>
              <w:t>департаменту освіти та культури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11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38"/>
        </w:trPr>
        <w:tc>
          <w:tcPr>
            <w:tcW w:w="993" w:type="dxa"/>
          </w:tcPr>
          <w:p w:rsidR="00603ED8" w:rsidRPr="00262C87" w:rsidRDefault="00603ED8" w:rsidP="00D904C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17.</w:t>
            </w:r>
          </w:p>
        </w:tc>
        <w:tc>
          <w:tcPr>
            <w:tcW w:w="10707" w:type="dxa"/>
          </w:tcPr>
          <w:p w:rsidR="00603ED8" w:rsidRPr="00BC623F" w:rsidRDefault="00603ED8" w:rsidP="009B50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</w:rPr>
              <w:t xml:space="preserve">Офіс спорту </w:t>
            </w:r>
          </w:p>
        </w:tc>
        <w:tc>
          <w:tcPr>
            <w:tcW w:w="2340" w:type="dxa"/>
          </w:tcPr>
          <w:p w:rsidR="00603ED8" w:rsidRPr="00262C87" w:rsidRDefault="00603ED8" w:rsidP="009B502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262C87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8355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18.</w:t>
            </w:r>
          </w:p>
        </w:tc>
        <w:tc>
          <w:tcPr>
            <w:tcW w:w="10707" w:type="dxa"/>
            <w:vAlign w:val="bottom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Комунальне некомерційне підприємство “Львівське територіальне медичне об’єднання “Багатопрофільна клінічна лікарня інтенсивних методів лікування та швидкої медичної допомоги“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14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8355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19.</w:t>
            </w:r>
          </w:p>
        </w:tc>
        <w:tc>
          <w:tcPr>
            <w:tcW w:w="10707" w:type="dxa"/>
          </w:tcPr>
          <w:p w:rsidR="00603ED8" w:rsidRPr="00262C87" w:rsidRDefault="00603ED8" w:rsidP="00010B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Департамент гуманітарної політики </w:t>
            </w:r>
          </w:p>
        </w:tc>
        <w:tc>
          <w:tcPr>
            <w:tcW w:w="2340" w:type="dxa"/>
          </w:tcPr>
          <w:p w:rsidR="00603ED8" w:rsidRPr="00262C87" w:rsidRDefault="00603ED8" w:rsidP="00010BB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8355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20.</w:t>
            </w:r>
          </w:p>
        </w:tc>
        <w:tc>
          <w:tcPr>
            <w:tcW w:w="10707" w:type="dxa"/>
          </w:tcPr>
          <w:p w:rsidR="00603ED8" w:rsidRPr="00262C87" w:rsidRDefault="00603ED8" w:rsidP="00010B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Управління “Служба у справах дітей“ департаменту гуманітарної політики</w:t>
            </w:r>
          </w:p>
        </w:tc>
        <w:tc>
          <w:tcPr>
            <w:tcW w:w="2340" w:type="dxa"/>
          </w:tcPr>
          <w:p w:rsidR="00603ED8" w:rsidRPr="00262C87" w:rsidRDefault="00603ED8" w:rsidP="00010BB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E21F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21.</w:t>
            </w:r>
          </w:p>
        </w:tc>
        <w:tc>
          <w:tcPr>
            <w:tcW w:w="10707" w:type="dxa"/>
          </w:tcPr>
          <w:p w:rsidR="00603ED8" w:rsidRPr="00262C87" w:rsidRDefault="00603ED8" w:rsidP="00010BBA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Управління адміністрування послуг департаменту гуманітарної політики</w:t>
            </w:r>
          </w:p>
        </w:tc>
        <w:tc>
          <w:tcPr>
            <w:tcW w:w="2340" w:type="dxa"/>
          </w:tcPr>
          <w:p w:rsidR="00603ED8" w:rsidRPr="00262C87" w:rsidRDefault="00603ED8" w:rsidP="00010BB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21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E21F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22.</w:t>
            </w:r>
          </w:p>
        </w:tc>
        <w:tc>
          <w:tcPr>
            <w:tcW w:w="10707" w:type="dxa"/>
          </w:tcPr>
          <w:p w:rsidR="00603ED8" w:rsidRPr="00262C87" w:rsidRDefault="00603ED8" w:rsidP="00010BBA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340" w:type="dxa"/>
          </w:tcPr>
          <w:p w:rsidR="00603ED8" w:rsidRPr="00262C87" w:rsidRDefault="00603ED8" w:rsidP="00010BBA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24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E21F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23.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</w:t>
            </w:r>
            <w:r w:rsidR="00F241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івське комунальне підприємство </w:t>
            </w:r>
            <w:r w:rsidR="00F2413B" w:rsidRPr="00F241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Львівське міжміське бюро технічної інвентаризації</w:t>
            </w:r>
            <w:r w:rsidR="00F2413B" w:rsidRPr="00F241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="00F2413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27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E21F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24.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Pr="00262C87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 березня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8355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25.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міської мобільності та вуличної інфраструктури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02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9E268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26.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житлового господарства та інфраструктури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07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9E268F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27.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eastAsia="uk-UA"/>
              </w:rPr>
              <w:t>Департамент архітектури та просторового розвитку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11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0B431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28.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Інспекція державного архітектурно-будівельного контролю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15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0B431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29.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Департамент природних ресурсів та будівництва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0B431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30.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Управління державного контролю за використанням та охороною земель департаменту природних ресурсів та будівництва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18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31.</w:t>
            </w:r>
          </w:p>
        </w:tc>
        <w:tc>
          <w:tcPr>
            <w:tcW w:w="10707" w:type="dxa"/>
          </w:tcPr>
          <w:p w:rsidR="00603ED8" w:rsidRPr="00BC623F" w:rsidRDefault="00603ED8" w:rsidP="00EF1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</w:rPr>
              <w:t xml:space="preserve">Офіс агломерації та розвитку громад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22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32.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економічного розвитку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25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33.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Управління комунальної власності департаменту економічного розвитку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29 квітня</w:t>
            </w:r>
          </w:p>
        </w:tc>
        <w:tc>
          <w:tcPr>
            <w:tcW w:w="1695" w:type="dxa"/>
          </w:tcPr>
          <w:p w:rsidR="00603ED8" w:rsidRPr="00262C87" w:rsidRDefault="00603ED8" w:rsidP="00A9208E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34.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фінансової політики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02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35.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“Адміністрація міського голови“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06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36.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Департамент “Секретаріат ради“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12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FA6670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37.</w:t>
            </w:r>
          </w:p>
        </w:tc>
        <w:tc>
          <w:tcPr>
            <w:tcW w:w="10707" w:type="dxa"/>
          </w:tcPr>
          <w:p w:rsidR="00603ED8" w:rsidRPr="00BC623F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C623F">
              <w:rPr>
                <w:rFonts w:ascii="Arial" w:hAnsi="Arial" w:cs="Arial"/>
                <w:sz w:val="24"/>
                <w:szCs w:val="24"/>
                <w:lang w:val="uk-UA"/>
              </w:rPr>
              <w:t>Офіс охорони культурної спадщини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16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B09D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38.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Управління з питань цивільного захисту та територіальної оборони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20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2B09D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39.</w:t>
            </w:r>
          </w:p>
        </w:tc>
        <w:tc>
          <w:tcPr>
            <w:tcW w:w="10707" w:type="dxa"/>
          </w:tcPr>
          <w:p w:rsidR="00603ED8" w:rsidRPr="00262C87" w:rsidRDefault="00603ED8" w:rsidP="00EF13E3">
            <w:pPr>
              <w:pStyle w:val="a4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 xml:space="preserve">Офіс з управління персоналом </w:t>
            </w:r>
          </w:p>
        </w:tc>
        <w:tc>
          <w:tcPr>
            <w:tcW w:w="2340" w:type="dxa"/>
          </w:tcPr>
          <w:p w:rsidR="00603ED8" w:rsidRPr="00262C87" w:rsidRDefault="00603ED8" w:rsidP="00EF13E3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23 травня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8F48B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40.</w:t>
            </w:r>
          </w:p>
        </w:tc>
        <w:tc>
          <w:tcPr>
            <w:tcW w:w="10707" w:type="dxa"/>
          </w:tcPr>
          <w:p w:rsidR="00603ED8" w:rsidRPr="00762A45" w:rsidRDefault="00603ED8" w:rsidP="008B0B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Комуна</w:t>
            </w:r>
            <w:r w:rsidR="00762A45">
              <w:rPr>
                <w:rFonts w:ascii="Arial" w:hAnsi="Arial" w:cs="Arial"/>
                <w:sz w:val="24"/>
                <w:szCs w:val="24"/>
              </w:rPr>
              <w:t xml:space="preserve">льне некомерційне підприємство </w:t>
            </w:r>
            <w:r w:rsidR="00762A45" w:rsidRPr="00762A4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</w:rPr>
              <w:t>Стоматологічна поліклініка № 1</w:t>
            </w:r>
            <w:r w:rsidR="00762A45" w:rsidRPr="00762A45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16 червня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8F48B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41.</w:t>
            </w:r>
          </w:p>
        </w:tc>
        <w:tc>
          <w:tcPr>
            <w:tcW w:w="10707" w:type="dxa"/>
            <w:vAlign w:val="bottom"/>
          </w:tcPr>
          <w:p w:rsidR="00603ED8" w:rsidRPr="00262C87" w:rsidRDefault="00603ED8" w:rsidP="008B0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</w:rPr>
              <w:t>Львівсвітло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18 липня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8F4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10707" w:type="dxa"/>
          </w:tcPr>
          <w:p w:rsidR="00603ED8" w:rsidRPr="00262C87" w:rsidRDefault="00603ED8" w:rsidP="008B0BCE">
            <w:pPr>
              <w:spacing w:after="0" w:line="240" w:lineRule="auto"/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</w:rPr>
              <w:t>Шляхово-ремонтне підприємство Шевченківського району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</w:pPr>
            <w:r w:rsidRPr="00262C87">
              <w:rPr>
                <w:rFonts w:ascii="Arial" w:hAnsi="Arial" w:cs="Arial"/>
                <w:sz w:val="24"/>
                <w:szCs w:val="24"/>
              </w:rPr>
              <w:t>15 серпня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8F4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0707" w:type="dxa"/>
          </w:tcPr>
          <w:p w:rsidR="00603ED8" w:rsidRPr="00262C87" w:rsidRDefault="00603ED8" w:rsidP="008B0BCE">
            <w:pPr>
              <w:spacing w:after="0" w:line="240" w:lineRule="auto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Львівська школа мистецтв № 10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18 серпня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603ED8" w:rsidP="00D6234B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62C87">
              <w:rPr>
                <w:rFonts w:ascii="Arial" w:hAnsi="Arial" w:cs="Arial"/>
                <w:sz w:val="24"/>
                <w:szCs w:val="24"/>
                <w:lang w:val="uk-UA"/>
              </w:rPr>
              <w:t>44.</w:t>
            </w:r>
          </w:p>
        </w:tc>
        <w:tc>
          <w:tcPr>
            <w:tcW w:w="10707" w:type="dxa"/>
          </w:tcPr>
          <w:p w:rsidR="00603ED8" w:rsidRPr="00BC623F" w:rsidRDefault="00603ED8" w:rsidP="008B0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23F">
              <w:rPr>
                <w:rFonts w:ascii="Arial" w:hAnsi="Arial" w:cs="Arial"/>
                <w:sz w:val="24"/>
                <w:szCs w:val="24"/>
              </w:rPr>
              <w:t>Офіс молодіжної столиці Європи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серпня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B9374F" w:rsidP="00D62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603ED8" w:rsidRPr="00262C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07" w:type="dxa"/>
          </w:tcPr>
          <w:p w:rsidR="00603ED8" w:rsidRPr="00262C87" w:rsidRDefault="00603ED8" w:rsidP="008B0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</w:rPr>
              <w:t>Варшавське-407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23 вересня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B9374F" w:rsidP="00D6234B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46</w:t>
            </w:r>
            <w:r w:rsidR="00603ED8" w:rsidRPr="00262C87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707" w:type="dxa"/>
          </w:tcPr>
          <w:p w:rsidR="00603ED8" w:rsidRPr="00262C87" w:rsidRDefault="00762A45" w:rsidP="008B0B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Середня загальноосвітня школа </w:t>
            </w:r>
            <w:r w:rsidR="00603ED8"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1-111 ступенів № </w:t>
            </w:r>
            <w:smartTag w:uri="urn:schemas-microsoft-com:office:smarttags" w:element="metricconverter">
              <w:smartTagPr>
                <w:attr w:name="ProductID" w:val="48 м"/>
              </w:smartTagPr>
              <w:r w:rsidR="00603ED8" w:rsidRPr="00262C87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48 м</w:t>
              </w:r>
            </w:smartTag>
            <w:r w:rsidR="00603ED8"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762A45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03ED8" w:rsidRPr="00262C8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Львова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26 вересня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03ED8" w:rsidRPr="00262C87" w:rsidTr="00BC623F">
        <w:trPr>
          <w:trHeight w:val="170"/>
        </w:trPr>
        <w:tc>
          <w:tcPr>
            <w:tcW w:w="993" w:type="dxa"/>
          </w:tcPr>
          <w:p w:rsidR="00603ED8" w:rsidRPr="00262C87" w:rsidRDefault="00B9374F" w:rsidP="008F48B7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47</w:t>
            </w:r>
            <w:r w:rsidR="00603ED8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707" w:type="dxa"/>
          </w:tcPr>
          <w:p w:rsidR="00603ED8" w:rsidRPr="00262C87" w:rsidRDefault="00603ED8" w:rsidP="008B0BCE">
            <w:pPr>
              <w:spacing w:after="0" w:line="240" w:lineRule="auto"/>
              <w:rPr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62C87">
              <w:rPr>
                <w:rFonts w:ascii="Arial" w:hAnsi="Arial" w:cs="Arial"/>
                <w:sz w:val="24"/>
                <w:szCs w:val="24"/>
              </w:rPr>
              <w:t>Балатон-409</w:t>
            </w:r>
            <w:r w:rsidRPr="00262C87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340" w:type="dxa"/>
          </w:tcPr>
          <w:p w:rsidR="00603ED8" w:rsidRPr="00262C87" w:rsidRDefault="00603ED8" w:rsidP="008B0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C87">
              <w:rPr>
                <w:rFonts w:ascii="Arial" w:hAnsi="Arial" w:cs="Arial"/>
                <w:sz w:val="24"/>
                <w:szCs w:val="24"/>
              </w:rPr>
              <w:t>30 вересня</w:t>
            </w:r>
          </w:p>
        </w:tc>
        <w:tc>
          <w:tcPr>
            <w:tcW w:w="1695" w:type="dxa"/>
          </w:tcPr>
          <w:p w:rsidR="00603ED8" w:rsidRPr="00262C87" w:rsidRDefault="00603ED8" w:rsidP="00945DBC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:rsidR="00603ED8" w:rsidRPr="00262C87" w:rsidRDefault="00603ED8" w:rsidP="009C6C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ED8" w:rsidRPr="00262C87" w:rsidRDefault="00603ED8" w:rsidP="008C2FF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  <w:u w:val="single"/>
          <w:lang w:eastAsia="en-US"/>
        </w:rPr>
        <w:t>Примітка:</w:t>
      </w:r>
      <w:r w:rsidRPr="00262C87">
        <w:rPr>
          <w:rFonts w:ascii="Arial" w:hAnsi="Arial" w:cs="Arial"/>
          <w:sz w:val="24"/>
          <w:szCs w:val="24"/>
          <w:lang w:eastAsia="en-US"/>
        </w:rPr>
        <w:tab/>
        <w:t xml:space="preserve">Термін перевірки може бути змінено або перенесено відповідно до: </w:t>
      </w:r>
    </w:p>
    <w:p w:rsidR="00603ED8" w:rsidRPr="00262C87" w:rsidRDefault="00603ED8" w:rsidP="005A07EB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  <w:lang w:eastAsia="en-US"/>
        </w:rPr>
      </w:pPr>
      <w:r w:rsidRPr="00262C87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262C87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262C87">
        <w:rPr>
          <w:rFonts w:ascii="Arial" w:hAnsi="Arial" w:cs="Arial"/>
          <w:sz w:val="24"/>
          <w:szCs w:val="24"/>
        </w:rPr>
        <w:t xml:space="preserve"> органів місцевого</w:t>
      </w:r>
      <w:r w:rsidRPr="00262C8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62C87">
        <w:rPr>
          <w:rFonts w:ascii="Arial" w:hAnsi="Arial" w:cs="Arial"/>
          <w:sz w:val="24"/>
          <w:szCs w:val="24"/>
        </w:rPr>
        <w:t>самоврядування, підприємств, закладів, установ, організацій в особливий період (під час воєнного стану);</w:t>
      </w:r>
    </w:p>
    <w:p w:rsidR="00603ED8" w:rsidRPr="00262C87" w:rsidRDefault="00603ED8" w:rsidP="005A07EB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262C87">
        <w:rPr>
          <w:rFonts w:ascii="Arial" w:hAnsi="Arial" w:cs="Arial"/>
          <w:sz w:val="24"/>
          <w:szCs w:val="24"/>
        </w:rPr>
        <w:t xml:space="preserve">- рішень обласної або міської комісій з питань техногенно-екологічної безпеки і надзвичайних ситуацій. </w:t>
      </w:r>
    </w:p>
    <w:p w:rsidR="00603ED8" w:rsidRPr="00F2413B" w:rsidRDefault="00603ED8" w:rsidP="009C6C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410D5" w:rsidRPr="00F2413B" w:rsidRDefault="004410D5" w:rsidP="004410D5">
      <w:pPr>
        <w:pStyle w:val="a4"/>
        <w:rPr>
          <w:rFonts w:ascii="Arial" w:hAnsi="Arial" w:cs="Arial"/>
          <w:sz w:val="28"/>
          <w:szCs w:val="28"/>
          <w:lang w:val="uk-UA"/>
        </w:rPr>
      </w:pPr>
    </w:p>
    <w:p w:rsidR="004410D5" w:rsidRPr="00F2413B" w:rsidRDefault="004410D5" w:rsidP="004410D5">
      <w:pPr>
        <w:pStyle w:val="a4"/>
        <w:rPr>
          <w:rFonts w:ascii="Arial" w:hAnsi="Arial" w:cs="Arial"/>
          <w:sz w:val="28"/>
          <w:szCs w:val="28"/>
          <w:lang w:val="uk-UA"/>
        </w:rPr>
      </w:pPr>
    </w:p>
    <w:p w:rsidR="004410D5" w:rsidRPr="00152B63" w:rsidRDefault="004410D5" w:rsidP="004410D5">
      <w:pPr>
        <w:spacing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4410D5" w:rsidRDefault="004410D5" w:rsidP="004410D5">
      <w:pPr>
        <w:spacing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4410D5" w:rsidRDefault="004410D5" w:rsidP="004410D5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410D5" w:rsidRPr="00B20A3A" w:rsidRDefault="004410D5" w:rsidP="004410D5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410D5" w:rsidRPr="00B8285D" w:rsidRDefault="004410D5" w:rsidP="004410D5">
      <w:pPr>
        <w:spacing w:line="240" w:lineRule="auto"/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4410D5" w:rsidRPr="00B8285D" w:rsidRDefault="004410D5" w:rsidP="004410D5">
      <w:pPr>
        <w:spacing w:line="240" w:lineRule="auto"/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603ED8" w:rsidRPr="00F2413B" w:rsidRDefault="004410D5" w:rsidP="00F2413B">
      <w:pPr>
        <w:spacing w:line="240" w:lineRule="auto"/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603ED8" w:rsidRPr="00F2413B" w:rsidSect="001C7331">
      <w:headerReference w:type="even" r:id="rId7"/>
      <w:headerReference w:type="default" r:id="rId8"/>
      <w:pgSz w:w="16838" w:h="11906" w:orient="landscape"/>
      <w:pgMar w:top="1701" w:right="567" w:bottom="851" w:left="567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92" w:rsidRDefault="00BB4992">
      <w:pPr>
        <w:spacing w:after="0" w:line="240" w:lineRule="auto"/>
      </w:pPr>
      <w:r>
        <w:separator/>
      </w:r>
    </w:p>
  </w:endnote>
  <w:endnote w:type="continuationSeparator" w:id="0">
    <w:p w:rsidR="00BB4992" w:rsidRDefault="00BB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92" w:rsidRDefault="00BB4992">
      <w:pPr>
        <w:spacing w:after="0" w:line="240" w:lineRule="auto"/>
      </w:pPr>
      <w:r>
        <w:separator/>
      </w:r>
    </w:p>
  </w:footnote>
  <w:footnote w:type="continuationSeparator" w:id="0">
    <w:p w:rsidR="00BB4992" w:rsidRDefault="00BB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D8" w:rsidRDefault="00603ED8" w:rsidP="006C6ED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3ED8" w:rsidRDefault="00603ED8" w:rsidP="006C6ED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3F" w:rsidRDefault="00BC623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4992">
      <w:rPr>
        <w:noProof/>
      </w:rPr>
      <w:t>40</w:t>
    </w:r>
    <w:r>
      <w:fldChar w:fldCharType="end"/>
    </w:r>
  </w:p>
  <w:p w:rsidR="00603ED8" w:rsidRPr="005E4329" w:rsidRDefault="00603ED8" w:rsidP="006C6ED5">
    <w:pPr>
      <w:pStyle w:val="a6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D45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F8DD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285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6251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BC6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48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26F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49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A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5A3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44058"/>
    <w:multiLevelType w:val="hybridMultilevel"/>
    <w:tmpl w:val="786C36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8C33AF"/>
    <w:multiLevelType w:val="hybridMultilevel"/>
    <w:tmpl w:val="F514AC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DB70FA"/>
    <w:multiLevelType w:val="hybridMultilevel"/>
    <w:tmpl w:val="1382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B975EB"/>
    <w:multiLevelType w:val="hybridMultilevel"/>
    <w:tmpl w:val="3D1E22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321FFF"/>
    <w:multiLevelType w:val="hybridMultilevel"/>
    <w:tmpl w:val="682E08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CA6CB9"/>
    <w:multiLevelType w:val="hybridMultilevel"/>
    <w:tmpl w:val="75B62C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22772"/>
    <w:multiLevelType w:val="hybridMultilevel"/>
    <w:tmpl w:val="09008F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BD"/>
    <w:rsid w:val="000053F8"/>
    <w:rsid w:val="000056A2"/>
    <w:rsid w:val="0001076E"/>
    <w:rsid w:val="00010BBA"/>
    <w:rsid w:val="000123B2"/>
    <w:rsid w:val="0001340C"/>
    <w:rsid w:val="00013AED"/>
    <w:rsid w:val="00013E2F"/>
    <w:rsid w:val="00013EFC"/>
    <w:rsid w:val="00020DC9"/>
    <w:rsid w:val="00023909"/>
    <w:rsid w:val="00023935"/>
    <w:rsid w:val="00024C6E"/>
    <w:rsid w:val="00026F96"/>
    <w:rsid w:val="00031A19"/>
    <w:rsid w:val="000329B2"/>
    <w:rsid w:val="00034D0D"/>
    <w:rsid w:val="000427D7"/>
    <w:rsid w:val="000505D8"/>
    <w:rsid w:val="00052C4D"/>
    <w:rsid w:val="000621A0"/>
    <w:rsid w:val="00064139"/>
    <w:rsid w:val="00065743"/>
    <w:rsid w:val="00066CF4"/>
    <w:rsid w:val="00070DEC"/>
    <w:rsid w:val="00071BA2"/>
    <w:rsid w:val="0007345E"/>
    <w:rsid w:val="000747C7"/>
    <w:rsid w:val="000766B0"/>
    <w:rsid w:val="00084F64"/>
    <w:rsid w:val="00087B78"/>
    <w:rsid w:val="00095C6D"/>
    <w:rsid w:val="000979C3"/>
    <w:rsid w:val="000A40D1"/>
    <w:rsid w:val="000A580D"/>
    <w:rsid w:val="000A7DE7"/>
    <w:rsid w:val="000B4311"/>
    <w:rsid w:val="000D46AD"/>
    <w:rsid w:val="000E21DD"/>
    <w:rsid w:val="000E2587"/>
    <w:rsid w:val="000E4B8B"/>
    <w:rsid w:val="000E6D06"/>
    <w:rsid w:val="000F6AE9"/>
    <w:rsid w:val="0010207D"/>
    <w:rsid w:val="00102A52"/>
    <w:rsid w:val="00104A9E"/>
    <w:rsid w:val="001127EC"/>
    <w:rsid w:val="00135123"/>
    <w:rsid w:val="00135EC4"/>
    <w:rsid w:val="0014031C"/>
    <w:rsid w:val="00140376"/>
    <w:rsid w:val="0014089C"/>
    <w:rsid w:val="00141B7A"/>
    <w:rsid w:val="00142343"/>
    <w:rsid w:val="0014544A"/>
    <w:rsid w:val="00146354"/>
    <w:rsid w:val="00146F59"/>
    <w:rsid w:val="0017524C"/>
    <w:rsid w:val="00175934"/>
    <w:rsid w:val="00175FE3"/>
    <w:rsid w:val="001778A2"/>
    <w:rsid w:val="00185F55"/>
    <w:rsid w:val="00191331"/>
    <w:rsid w:val="00194302"/>
    <w:rsid w:val="0019770F"/>
    <w:rsid w:val="001A02C9"/>
    <w:rsid w:val="001B14D1"/>
    <w:rsid w:val="001B7C96"/>
    <w:rsid w:val="001C0FDA"/>
    <w:rsid w:val="001C231F"/>
    <w:rsid w:val="001C6826"/>
    <w:rsid w:val="001C7331"/>
    <w:rsid w:val="001D1DA5"/>
    <w:rsid w:val="001D3F57"/>
    <w:rsid w:val="001D4310"/>
    <w:rsid w:val="001D6611"/>
    <w:rsid w:val="001D7870"/>
    <w:rsid w:val="001E1275"/>
    <w:rsid w:val="001E5E99"/>
    <w:rsid w:val="001E6840"/>
    <w:rsid w:val="001F089F"/>
    <w:rsid w:val="002000C2"/>
    <w:rsid w:val="00210FB0"/>
    <w:rsid w:val="0021181D"/>
    <w:rsid w:val="00211AD8"/>
    <w:rsid w:val="0021257E"/>
    <w:rsid w:val="00213470"/>
    <w:rsid w:val="00213C93"/>
    <w:rsid w:val="00227A14"/>
    <w:rsid w:val="002313FA"/>
    <w:rsid w:val="002356EA"/>
    <w:rsid w:val="0023797D"/>
    <w:rsid w:val="00241E1F"/>
    <w:rsid w:val="00243233"/>
    <w:rsid w:val="00246E9A"/>
    <w:rsid w:val="00257A3B"/>
    <w:rsid w:val="00260C35"/>
    <w:rsid w:val="00262C87"/>
    <w:rsid w:val="00267423"/>
    <w:rsid w:val="0027182E"/>
    <w:rsid w:val="002720C1"/>
    <w:rsid w:val="002752A4"/>
    <w:rsid w:val="00277164"/>
    <w:rsid w:val="00283557"/>
    <w:rsid w:val="00285777"/>
    <w:rsid w:val="00286060"/>
    <w:rsid w:val="00287903"/>
    <w:rsid w:val="002933B6"/>
    <w:rsid w:val="0029765D"/>
    <w:rsid w:val="002A302C"/>
    <w:rsid w:val="002A3ED2"/>
    <w:rsid w:val="002A7D98"/>
    <w:rsid w:val="002B09D1"/>
    <w:rsid w:val="002B1CEA"/>
    <w:rsid w:val="002B7465"/>
    <w:rsid w:val="002C16C5"/>
    <w:rsid w:val="002C1C79"/>
    <w:rsid w:val="002E7851"/>
    <w:rsid w:val="002F3BFC"/>
    <w:rsid w:val="002F628B"/>
    <w:rsid w:val="00300918"/>
    <w:rsid w:val="00301A02"/>
    <w:rsid w:val="00320982"/>
    <w:rsid w:val="0032721F"/>
    <w:rsid w:val="00331477"/>
    <w:rsid w:val="0033316D"/>
    <w:rsid w:val="00333197"/>
    <w:rsid w:val="00334B4D"/>
    <w:rsid w:val="00337C48"/>
    <w:rsid w:val="00337E6D"/>
    <w:rsid w:val="00342A24"/>
    <w:rsid w:val="00342F0C"/>
    <w:rsid w:val="0034391A"/>
    <w:rsid w:val="0035015C"/>
    <w:rsid w:val="00350566"/>
    <w:rsid w:val="003532A5"/>
    <w:rsid w:val="00354C7A"/>
    <w:rsid w:val="00357F3A"/>
    <w:rsid w:val="0036226F"/>
    <w:rsid w:val="00362E72"/>
    <w:rsid w:val="00364BB5"/>
    <w:rsid w:val="00373C09"/>
    <w:rsid w:val="0038199D"/>
    <w:rsid w:val="00385868"/>
    <w:rsid w:val="00386B5A"/>
    <w:rsid w:val="00387315"/>
    <w:rsid w:val="00393255"/>
    <w:rsid w:val="003A2C84"/>
    <w:rsid w:val="003A31DA"/>
    <w:rsid w:val="003A54AB"/>
    <w:rsid w:val="003B4E2D"/>
    <w:rsid w:val="003B78F2"/>
    <w:rsid w:val="003C2E58"/>
    <w:rsid w:val="003C5CC4"/>
    <w:rsid w:val="003C723A"/>
    <w:rsid w:val="003D0DA9"/>
    <w:rsid w:val="003D6C15"/>
    <w:rsid w:val="003E4100"/>
    <w:rsid w:val="003F2B23"/>
    <w:rsid w:val="003F3A70"/>
    <w:rsid w:val="003F70E4"/>
    <w:rsid w:val="0040108B"/>
    <w:rsid w:val="00405149"/>
    <w:rsid w:val="004175B5"/>
    <w:rsid w:val="00421F43"/>
    <w:rsid w:val="00436AC1"/>
    <w:rsid w:val="004410D5"/>
    <w:rsid w:val="00441CF2"/>
    <w:rsid w:val="00443835"/>
    <w:rsid w:val="00445BFD"/>
    <w:rsid w:val="0044797B"/>
    <w:rsid w:val="00450069"/>
    <w:rsid w:val="00453FEB"/>
    <w:rsid w:val="004604FE"/>
    <w:rsid w:val="00461EC8"/>
    <w:rsid w:val="00461FAD"/>
    <w:rsid w:val="004633DF"/>
    <w:rsid w:val="0046658B"/>
    <w:rsid w:val="00470E28"/>
    <w:rsid w:val="004717C1"/>
    <w:rsid w:val="0047708F"/>
    <w:rsid w:val="004802A4"/>
    <w:rsid w:val="004857F3"/>
    <w:rsid w:val="00490668"/>
    <w:rsid w:val="00493A73"/>
    <w:rsid w:val="00495113"/>
    <w:rsid w:val="004A5380"/>
    <w:rsid w:val="004B1D0D"/>
    <w:rsid w:val="004C0602"/>
    <w:rsid w:val="004C0F0B"/>
    <w:rsid w:val="004C7AB6"/>
    <w:rsid w:val="004D5567"/>
    <w:rsid w:val="004D6895"/>
    <w:rsid w:val="004D6ED8"/>
    <w:rsid w:val="004E6B85"/>
    <w:rsid w:val="004F049C"/>
    <w:rsid w:val="004F36B0"/>
    <w:rsid w:val="004F5774"/>
    <w:rsid w:val="004F7F26"/>
    <w:rsid w:val="00501FE5"/>
    <w:rsid w:val="005069AC"/>
    <w:rsid w:val="005150F6"/>
    <w:rsid w:val="005245BC"/>
    <w:rsid w:val="00525A46"/>
    <w:rsid w:val="00527CA0"/>
    <w:rsid w:val="00535259"/>
    <w:rsid w:val="00535D1F"/>
    <w:rsid w:val="0054139A"/>
    <w:rsid w:val="0054684C"/>
    <w:rsid w:val="0055262F"/>
    <w:rsid w:val="005555CD"/>
    <w:rsid w:val="00565DF5"/>
    <w:rsid w:val="005665C5"/>
    <w:rsid w:val="00566CFF"/>
    <w:rsid w:val="00572376"/>
    <w:rsid w:val="00573CD1"/>
    <w:rsid w:val="005757B9"/>
    <w:rsid w:val="00583901"/>
    <w:rsid w:val="005841AE"/>
    <w:rsid w:val="00584B4C"/>
    <w:rsid w:val="00590DDF"/>
    <w:rsid w:val="00591591"/>
    <w:rsid w:val="005925F7"/>
    <w:rsid w:val="00592895"/>
    <w:rsid w:val="00592B14"/>
    <w:rsid w:val="005A07EB"/>
    <w:rsid w:val="005A2AA3"/>
    <w:rsid w:val="005A62C6"/>
    <w:rsid w:val="005A774F"/>
    <w:rsid w:val="005B0AA4"/>
    <w:rsid w:val="005B30A9"/>
    <w:rsid w:val="005B55D6"/>
    <w:rsid w:val="005B6705"/>
    <w:rsid w:val="005C0F94"/>
    <w:rsid w:val="005C6A8C"/>
    <w:rsid w:val="005D6045"/>
    <w:rsid w:val="005E02A1"/>
    <w:rsid w:val="005E4329"/>
    <w:rsid w:val="00602DCE"/>
    <w:rsid w:val="00603ED8"/>
    <w:rsid w:val="006055A1"/>
    <w:rsid w:val="0061088B"/>
    <w:rsid w:val="00611475"/>
    <w:rsid w:val="006143D3"/>
    <w:rsid w:val="00615227"/>
    <w:rsid w:val="0061706A"/>
    <w:rsid w:val="00620EF4"/>
    <w:rsid w:val="00623F6D"/>
    <w:rsid w:val="00626B12"/>
    <w:rsid w:val="006369A5"/>
    <w:rsid w:val="00637FB4"/>
    <w:rsid w:val="00641C78"/>
    <w:rsid w:val="00653B79"/>
    <w:rsid w:val="00656096"/>
    <w:rsid w:val="0066135A"/>
    <w:rsid w:val="00662A54"/>
    <w:rsid w:val="00665DD3"/>
    <w:rsid w:val="0066646B"/>
    <w:rsid w:val="00666B94"/>
    <w:rsid w:val="006774BB"/>
    <w:rsid w:val="00682E85"/>
    <w:rsid w:val="00685886"/>
    <w:rsid w:val="00686269"/>
    <w:rsid w:val="00687F51"/>
    <w:rsid w:val="006901B4"/>
    <w:rsid w:val="00697164"/>
    <w:rsid w:val="006A23D3"/>
    <w:rsid w:val="006C07FF"/>
    <w:rsid w:val="006C6ED5"/>
    <w:rsid w:val="006C7572"/>
    <w:rsid w:val="006D3016"/>
    <w:rsid w:val="006D348F"/>
    <w:rsid w:val="006D5C97"/>
    <w:rsid w:val="006D6653"/>
    <w:rsid w:val="006E05B0"/>
    <w:rsid w:val="006E0C33"/>
    <w:rsid w:val="006E238B"/>
    <w:rsid w:val="006E30E5"/>
    <w:rsid w:val="006E465E"/>
    <w:rsid w:val="006F3E92"/>
    <w:rsid w:val="006F6AEE"/>
    <w:rsid w:val="006F7566"/>
    <w:rsid w:val="007000B6"/>
    <w:rsid w:val="00701251"/>
    <w:rsid w:val="00702FA0"/>
    <w:rsid w:val="007064C8"/>
    <w:rsid w:val="00715263"/>
    <w:rsid w:val="007154D9"/>
    <w:rsid w:val="00715A39"/>
    <w:rsid w:val="00720B8E"/>
    <w:rsid w:val="007244EC"/>
    <w:rsid w:val="00725601"/>
    <w:rsid w:val="00727209"/>
    <w:rsid w:val="007339AF"/>
    <w:rsid w:val="0075592C"/>
    <w:rsid w:val="00756EE4"/>
    <w:rsid w:val="00762A45"/>
    <w:rsid w:val="00765AF3"/>
    <w:rsid w:val="007723FB"/>
    <w:rsid w:val="0078300E"/>
    <w:rsid w:val="00783185"/>
    <w:rsid w:val="0079418D"/>
    <w:rsid w:val="007A1230"/>
    <w:rsid w:val="007A4B70"/>
    <w:rsid w:val="007A6637"/>
    <w:rsid w:val="007C0275"/>
    <w:rsid w:val="007C7EC7"/>
    <w:rsid w:val="007D3978"/>
    <w:rsid w:val="007E306B"/>
    <w:rsid w:val="007F1B74"/>
    <w:rsid w:val="007F2CA1"/>
    <w:rsid w:val="007F48FB"/>
    <w:rsid w:val="007F4DB1"/>
    <w:rsid w:val="0080064B"/>
    <w:rsid w:val="00804AD4"/>
    <w:rsid w:val="008056C2"/>
    <w:rsid w:val="00805FFA"/>
    <w:rsid w:val="00813476"/>
    <w:rsid w:val="00814A65"/>
    <w:rsid w:val="008224E4"/>
    <w:rsid w:val="00822BA8"/>
    <w:rsid w:val="00824271"/>
    <w:rsid w:val="008362E5"/>
    <w:rsid w:val="00850222"/>
    <w:rsid w:val="00852ADC"/>
    <w:rsid w:val="008769DB"/>
    <w:rsid w:val="008817F3"/>
    <w:rsid w:val="00881F2C"/>
    <w:rsid w:val="00883154"/>
    <w:rsid w:val="008842CC"/>
    <w:rsid w:val="00885A63"/>
    <w:rsid w:val="008911F0"/>
    <w:rsid w:val="00891E40"/>
    <w:rsid w:val="00894A90"/>
    <w:rsid w:val="008A2673"/>
    <w:rsid w:val="008A39E9"/>
    <w:rsid w:val="008A4995"/>
    <w:rsid w:val="008B0BCE"/>
    <w:rsid w:val="008C2FF9"/>
    <w:rsid w:val="008C4F43"/>
    <w:rsid w:val="008C76AF"/>
    <w:rsid w:val="008D04EF"/>
    <w:rsid w:val="008D46D3"/>
    <w:rsid w:val="008D47A6"/>
    <w:rsid w:val="008E1736"/>
    <w:rsid w:val="008E556B"/>
    <w:rsid w:val="008F3B45"/>
    <w:rsid w:val="008F48B7"/>
    <w:rsid w:val="008F5CFB"/>
    <w:rsid w:val="008F64EF"/>
    <w:rsid w:val="008F6AE5"/>
    <w:rsid w:val="009100FA"/>
    <w:rsid w:val="0091600A"/>
    <w:rsid w:val="00924618"/>
    <w:rsid w:val="0092506A"/>
    <w:rsid w:val="00926D5F"/>
    <w:rsid w:val="009315D5"/>
    <w:rsid w:val="009410BE"/>
    <w:rsid w:val="0094381F"/>
    <w:rsid w:val="00945DBC"/>
    <w:rsid w:val="009523CB"/>
    <w:rsid w:val="009617CE"/>
    <w:rsid w:val="009627DC"/>
    <w:rsid w:val="0096337E"/>
    <w:rsid w:val="00964EEE"/>
    <w:rsid w:val="00966B01"/>
    <w:rsid w:val="00975EF3"/>
    <w:rsid w:val="00981E79"/>
    <w:rsid w:val="00991F6F"/>
    <w:rsid w:val="00993B8F"/>
    <w:rsid w:val="009A0D08"/>
    <w:rsid w:val="009A2917"/>
    <w:rsid w:val="009A34BD"/>
    <w:rsid w:val="009B30AB"/>
    <w:rsid w:val="009B5027"/>
    <w:rsid w:val="009C244A"/>
    <w:rsid w:val="009C3611"/>
    <w:rsid w:val="009C6C8A"/>
    <w:rsid w:val="009D0559"/>
    <w:rsid w:val="009D1071"/>
    <w:rsid w:val="009D730B"/>
    <w:rsid w:val="009E268F"/>
    <w:rsid w:val="009E458C"/>
    <w:rsid w:val="009F0C5A"/>
    <w:rsid w:val="009F7404"/>
    <w:rsid w:val="00A03CDF"/>
    <w:rsid w:val="00A07514"/>
    <w:rsid w:val="00A07A10"/>
    <w:rsid w:val="00A10FE4"/>
    <w:rsid w:val="00A11E85"/>
    <w:rsid w:val="00A11EDF"/>
    <w:rsid w:val="00A11EEE"/>
    <w:rsid w:val="00A13F45"/>
    <w:rsid w:val="00A14D83"/>
    <w:rsid w:val="00A204F1"/>
    <w:rsid w:val="00A211B9"/>
    <w:rsid w:val="00A221D1"/>
    <w:rsid w:val="00A27417"/>
    <w:rsid w:val="00A32FE6"/>
    <w:rsid w:val="00A44E5F"/>
    <w:rsid w:val="00A52225"/>
    <w:rsid w:val="00A5355C"/>
    <w:rsid w:val="00A53883"/>
    <w:rsid w:val="00A62620"/>
    <w:rsid w:val="00A62FC1"/>
    <w:rsid w:val="00A63554"/>
    <w:rsid w:val="00A64BA1"/>
    <w:rsid w:val="00A67B2F"/>
    <w:rsid w:val="00A817DB"/>
    <w:rsid w:val="00A83282"/>
    <w:rsid w:val="00A84E98"/>
    <w:rsid w:val="00A90AE3"/>
    <w:rsid w:val="00A91637"/>
    <w:rsid w:val="00A9208E"/>
    <w:rsid w:val="00A92B8E"/>
    <w:rsid w:val="00A96135"/>
    <w:rsid w:val="00AA21D5"/>
    <w:rsid w:val="00AA280E"/>
    <w:rsid w:val="00AA311E"/>
    <w:rsid w:val="00AB4AD9"/>
    <w:rsid w:val="00AC648A"/>
    <w:rsid w:val="00AC64A0"/>
    <w:rsid w:val="00AE2632"/>
    <w:rsid w:val="00AF0E25"/>
    <w:rsid w:val="00AF2CAF"/>
    <w:rsid w:val="00AF592A"/>
    <w:rsid w:val="00B02142"/>
    <w:rsid w:val="00B12A0F"/>
    <w:rsid w:val="00B12DB2"/>
    <w:rsid w:val="00B203A3"/>
    <w:rsid w:val="00B204F8"/>
    <w:rsid w:val="00B20D93"/>
    <w:rsid w:val="00B23AA9"/>
    <w:rsid w:val="00B3003C"/>
    <w:rsid w:val="00B31FC3"/>
    <w:rsid w:val="00B32246"/>
    <w:rsid w:val="00B36746"/>
    <w:rsid w:val="00B51608"/>
    <w:rsid w:val="00B51B2E"/>
    <w:rsid w:val="00B616EA"/>
    <w:rsid w:val="00B63424"/>
    <w:rsid w:val="00B82B89"/>
    <w:rsid w:val="00B82BE4"/>
    <w:rsid w:val="00B85166"/>
    <w:rsid w:val="00B916EB"/>
    <w:rsid w:val="00B9374F"/>
    <w:rsid w:val="00B93A47"/>
    <w:rsid w:val="00B9583B"/>
    <w:rsid w:val="00BA1D5C"/>
    <w:rsid w:val="00BA2F96"/>
    <w:rsid w:val="00BA7267"/>
    <w:rsid w:val="00BB05A7"/>
    <w:rsid w:val="00BB32E5"/>
    <w:rsid w:val="00BB3F0C"/>
    <w:rsid w:val="00BB4992"/>
    <w:rsid w:val="00BB7704"/>
    <w:rsid w:val="00BC5514"/>
    <w:rsid w:val="00BC623F"/>
    <w:rsid w:val="00BD202F"/>
    <w:rsid w:val="00BD388D"/>
    <w:rsid w:val="00BE551F"/>
    <w:rsid w:val="00BF5593"/>
    <w:rsid w:val="00C05322"/>
    <w:rsid w:val="00C117BE"/>
    <w:rsid w:val="00C14253"/>
    <w:rsid w:val="00C14969"/>
    <w:rsid w:val="00C15A36"/>
    <w:rsid w:val="00C16D27"/>
    <w:rsid w:val="00C17F25"/>
    <w:rsid w:val="00C246AD"/>
    <w:rsid w:val="00C259F4"/>
    <w:rsid w:val="00C2779D"/>
    <w:rsid w:val="00C31160"/>
    <w:rsid w:val="00C404E3"/>
    <w:rsid w:val="00C46ACB"/>
    <w:rsid w:val="00C507DD"/>
    <w:rsid w:val="00C50FF1"/>
    <w:rsid w:val="00C51C76"/>
    <w:rsid w:val="00C6172E"/>
    <w:rsid w:val="00C64C90"/>
    <w:rsid w:val="00C6506A"/>
    <w:rsid w:val="00C66C91"/>
    <w:rsid w:val="00C81F23"/>
    <w:rsid w:val="00C84A8C"/>
    <w:rsid w:val="00C8547C"/>
    <w:rsid w:val="00CA478B"/>
    <w:rsid w:val="00CA6657"/>
    <w:rsid w:val="00CB0399"/>
    <w:rsid w:val="00CC5BCA"/>
    <w:rsid w:val="00CD0505"/>
    <w:rsid w:val="00CD5724"/>
    <w:rsid w:val="00CD627E"/>
    <w:rsid w:val="00CE3E94"/>
    <w:rsid w:val="00CE59B3"/>
    <w:rsid w:val="00CF0B41"/>
    <w:rsid w:val="00D000B0"/>
    <w:rsid w:val="00D03869"/>
    <w:rsid w:val="00D04A1C"/>
    <w:rsid w:val="00D161C2"/>
    <w:rsid w:val="00D20145"/>
    <w:rsid w:val="00D21637"/>
    <w:rsid w:val="00D2397D"/>
    <w:rsid w:val="00D24E15"/>
    <w:rsid w:val="00D32EDC"/>
    <w:rsid w:val="00D36AD8"/>
    <w:rsid w:val="00D433E4"/>
    <w:rsid w:val="00D6234B"/>
    <w:rsid w:val="00D668A7"/>
    <w:rsid w:val="00D74EF4"/>
    <w:rsid w:val="00D74FE7"/>
    <w:rsid w:val="00D7718F"/>
    <w:rsid w:val="00D82C62"/>
    <w:rsid w:val="00D904CF"/>
    <w:rsid w:val="00D91599"/>
    <w:rsid w:val="00D92A81"/>
    <w:rsid w:val="00D9575B"/>
    <w:rsid w:val="00DA0F9A"/>
    <w:rsid w:val="00DA219A"/>
    <w:rsid w:val="00DA4EEE"/>
    <w:rsid w:val="00DA6689"/>
    <w:rsid w:val="00DB4B13"/>
    <w:rsid w:val="00DB6CD0"/>
    <w:rsid w:val="00DB78D9"/>
    <w:rsid w:val="00DC1307"/>
    <w:rsid w:val="00DC1322"/>
    <w:rsid w:val="00DD1DDC"/>
    <w:rsid w:val="00DD2A22"/>
    <w:rsid w:val="00DD6D85"/>
    <w:rsid w:val="00DE1E05"/>
    <w:rsid w:val="00DE3731"/>
    <w:rsid w:val="00DE3A57"/>
    <w:rsid w:val="00DF0E04"/>
    <w:rsid w:val="00DF1EF9"/>
    <w:rsid w:val="00DF20E7"/>
    <w:rsid w:val="00DF26A4"/>
    <w:rsid w:val="00DF3AB8"/>
    <w:rsid w:val="00E00AA0"/>
    <w:rsid w:val="00E0750C"/>
    <w:rsid w:val="00E2052F"/>
    <w:rsid w:val="00E23945"/>
    <w:rsid w:val="00E373D8"/>
    <w:rsid w:val="00E40754"/>
    <w:rsid w:val="00E408DD"/>
    <w:rsid w:val="00E423F2"/>
    <w:rsid w:val="00E47256"/>
    <w:rsid w:val="00E5123F"/>
    <w:rsid w:val="00E52195"/>
    <w:rsid w:val="00E6316D"/>
    <w:rsid w:val="00E66892"/>
    <w:rsid w:val="00E67620"/>
    <w:rsid w:val="00E80FA8"/>
    <w:rsid w:val="00E85E2E"/>
    <w:rsid w:val="00E8768D"/>
    <w:rsid w:val="00E90378"/>
    <w:rsid w:val="00E94298"/>
    <w:rsid w:val="00E94871"/>
    <w:rsid w:val="00EA6ADC"/>
    <w:rsid w:val="00EA71BD"/>
    <w:rsid w:val="00EB0C23"/>
    <w:rsid w:val="00EB529E"/>
    <w:rsid w:val="00EC7C7A"/>
    <w:rsid w:val="00ED105B"/>
    <w:rsid w:val="00ED4CE5"/>
    <w:rsid w:val="00EE4235"/>
    <w:rsid w:val="00EF13E3"/>
    <w:rsid w:val="00EF3708"/>
    <w:rsid w:val="00EF72B6"/>
    <w:rsid w:val="00F009CB"/>
    <w:rsid w:val="00F0166E"/>
    <w:rsid w:val="00F02296"/>
    <w:rsid w:val="00F21B91"/>
    <w:rsid w:val="00F22C71"/>
    <w:rsid w:val="00F2413B"/>
    <w:rsid w:val="00F25E85"/>
    <w:rsid w:val="00F26C73"/>
    <w:rsid w:val="00F41059"/>
    <w:rsid w:val="00F41297"/>
    <w:rsid w:val="00F429E0"/>
    <w:rsid w:val="00F47747"/>
    <w:rsid w:val="00F502AC"/>
    <w:rsid w:val="00F50FB6"/>
    <w:rsid w:val="00F613D8"/>
    <w:rsid w:val="00F72B7F"/>
    <w:rsid w:val="00F845FA"/>
    <w:rsid w:val="00F87EBE"/>
    <w:rsid w:val="00F90C85"/>
    <w:rsid w:val="00F90D58"/>
    <w:rsid w:val="00F9221C"/>
    <w:rsid w:val="00F975E4"/>
    <w:rsid w:val="00F97936"/>
    <w:rsid w:val="00FA06DA"/>
    <w:rsid w:val="00FA277D"/>
    <w:rsid w:val="00FA4781"/>
    <w:rsid w:val="00FA6670"/>
    <w:rsid w:val="00FC4DFB"/>
    <w:rsid w:val="00FD1CEB"/>
    <w:rsid w:val="00FD1EF6"/>
    <w:rsid w:val="00FD5255"/>
    <w:rsid w:val="00FE21F0"/>
    <w:rsid w:val="00FE5AB2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F92BAB-A5A5-440A-8BC3-7CA494F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BD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34B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9A34BD"/>
    <w:rPr>
      <w:rFonts w:eastAsia="Times New Roman"/>
      <w:sz w:val="22"/>
      <w:szCs w:val="22"/>
      <w:lang w:val="ru-RU" w:eastAsia="ru-RU"/>
    </w:rPr>
  </w:style>
  <w:style w:type="paragraph" w:styleId="a6">
    <w:name w:val="header"/>
    <w:basedOn w:val="a"/>
    <w:link w:val="a7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ій колонтитул Знак"/>
    <w:link w:val="a6"/>
    <w:uiPriority w:val="99"/>
    <w:locked/>
    <w:rsid w:val="009A34BD"/>
    <w:rPr>
      <w:rFonts w:ascii="Calibri" w:hAnsi="Calibri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9A34BD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Нижній колонтитул Знак"/>
    <w:link w:val="a8"/>
    <w:uiPriority w:val="99"/>
    <w:locked/>
    <w:rsid w:val="009A34BD"/>
    <w:rPr>
      <w:rFonts w:ascii="Calibri" w:hAnsi="Calibri" w:cs="Times New Roman"/>
      <w:sz w:val="20"/>
      <w:lang w:eastAsia="ru-RU"/>
    </w:rPr>
  </w:style>
  <w:style w:type="character" w:styleId="aa">
    <w:name w:val="page number"/>
    <w:uiPriority w:val="99"/>
    <w:rsid w:val="009A34BD"/>
    <w:rPr>
      <w:rFonts w:cs="Times New Roman"/>
    </w:rPr>
  </w:style>
  <w:style w:type="paragraph" w:customStyle="1" w:styleId="1">
    <w:name w:val="Стиль1"/>
    <w:basedOn w:val="a"/>
    <w:uiPriority w:val="99"/>
    <w:rsid w:val="006C6ED5"/>
    <w:pPr>
      <w:suppressAutoHyphens/>
      <w:spacing w:after="0" w:line="240" w:lineRule="auto"/>
      <w:jc w:val="center"/>
    </w:pPr>
    <w:rPr>
      <w:rFonts w:ascii="Arial" w:eastAsia="SimSun" w:hAnsi="Arial" w:cs="Arial"/>
      <w:b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rsid w:val="006C6ED5"/>
    <w:pPr>
      <w:spacing w:after="0" w:line="240" w:lineRule="auto"/>
    </w:pPr>
    <w:rPr>
      <w:rFonts w:ascii="Segoe UI" w:eastAsia="Calibri" w:hAnsi="Segoe UI"/>
      <w:sz w:val="18"/>
      <w:szCs w:val="20"/>
      <w:lang w:eastAsia="uk-UA"/>
    </w:rPr>
  </w:style>
  <w:style w:type="character" w:customStyle="1" w:styleId="ac">
    <w:name w:val="Текст у виносці Знак"/>
    <w:link w:val="ab"/>
    <w:uiPriority w:val="99"/>
    <w:locked/>
    <w:rsid w:val="006C6ED5"/>
    <w:rPr>
      <w:rFonts w:ascii="Segoe UI" w:hAnsi="Segoe UI" w:cs="Times New Roman"/>
      <w:sz w:val="18"/>
      <w:lang w:eastAsia="uk-UA"/>
    </w:rPr>
  </w:style>
  <w:style w:type="character" w:styleId="ad">
    <w:name w:val="Hyperlink"/>
    <w:uiPriority w:val="99"/>
    <w:rsid w:val="006C6ED5"/>
    <w:rPr>
      <w:rFonts w:cs="Times New Roman"/>
      <w:color w:val="0000FF"/>
      <w:u w:val="single"/>
    </w:rPr>
  </w:style>
  <w:style w:type="character" w:customStyle="1" w:styleId="a5">
    <w:name w:val="Без інтервалів Знак"/>
    <w:link w:val="a4"/>
    <w:uiPriority w:val="1"/>
    <w:locked/>
    <w:rsid w:val="00287903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8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11</cp:revision>
  <cp:lastPrinted>2025-01-21T11:21:00Z</cp:lastPrinted>
  <dcterms:created xsi:type="dcterms:W3CDTF">2024-12-20T05:58:00Z</dcterms:created>
  <dcterms:modified xsi:type="dcterms:W3CDTF">2025-01-23T06:21:00Z</dcterms:modified>
</cp:coreProperties>
</file>