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5D" w:rsidRDefault="00E7255D" w:rsidP="00E7255D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</w:p>
    <w:p w:rsidR="00E7255D" w:rsidRPr="00165D57" w:rsidRDefault="00E7255D" w:rsidP="00E7255D">
      <w:pPr>
        <w:ind w:left="5664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Pr="00165D57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Pr="00165D57">
        <w:rPr>
          <w:rFonts w:ascii="Arial" w:hAnsi="Arial" w:cs="Arial"/>
          <w:sz w:val="26"/>
          <w:szCs w:val="26"/>
        </w:rPr>
        <w:t xml:space="preserve">  міської  ради</w:t>
      </w:r>
    </w:p>
    <w:p w:rsidR="00E7255D" w:rsidRPr="00165D57" w:rsidRDefault="00E7255D" w:rsidP="00E7255D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від ___________№____</w:t>
      </w:r>
    </w:p>
    <w:p w:rsidR="00E7255D" w:rsidRDefault="00E7255D" w:rsidP="00165D57">
      <w:pPr>
        <w:ind w:left="6372" w:firstLine="708"/>
        <w:rPr>
          <w:rFonts w:ascii="Arial" w:hAnsi="Arial" w:cs="Arial"/>
          <w:sz w:val="26"/>
          <w:szCs w:val="26"/>
        </w:rPr>
      </w:pPr>
    </w:p>
    <w:p w:rsidR="00165D57" w:rsidRDefault="00E7255D" w:rsidP="00165D57">
      <w:pPr>
        <w:ind w:left="6372"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967E87" w:rsidRPr="00165D57">
        <w:rPr>
          <w:rFonts w:ascii="Arial" w:hAnsi="Arial" w:cs="Arial"/>
          <w:sz w:val="26"/>
          <w:szCs w:val="26"/>
        </w:rPr>
        <w:t xml:space="preserve">Додаток </w:t>
      </w:r>
    </w:p>
    <w:p w:rsidR="00967E87" w:rsidRP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Затверджено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ухвалою  міської  ради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від </w:t>
      </w:r>
      <w:r w:rsidR="00E7255D" w:rsidRPr="00E7255D">
        <w:rPr>
          <w:rFonts w:ascii="Arial" w:hAnsi="Arial" w:cs="Arial"/>
          <w:sz w:val="26"/>
          <w:szCs w:val="26"/>
          <w:u w:val="single"/>
        </w:rPr>
        <w:t>08.11.2018</w:t>
      </w:r>
      <w:r w:rsidR="00E7255D">
        <w:rPr>
          <w:rFonts w:ascii="Arial" w:hAnsi="Arial" w:cs="Arial"/>
          <w:sz w:val="26"/>
          <w:szCs w:val="26"/>
        </w:rPr>
        <w:t xml:space="preserve"> </w:t>
      </w:r>
      <w:r w:rsidRPr="00165D57">
        <w:rPr>
          <w:rFonts w:ascii="Arial" w:hAnsi="Arial" w:cs="Arial"/>
          <w:sz w:val="26"/>
          <w:szCs w:val="26"/>
        </w:rPr>
        <w:t>№</w:t>
      </w:r>
      <w:r w:rsidR="00E7255D">
        <w:rPr>
          <w:rFonts w:ascii="Arial" w:hAnsi="Arial" w:cs="Arial"/>
          <w:sz w:val="26"/>
          <w:szCs w:val="26"/>
        </w:rPr>
        <w:t xml:space="preserve"> </w:t>
      </w:r>
      <w:r w:rsidR="00E7255D" w:rsidRPr="00E7255D">
        <w:rPr>
          <w:rFonts w:ascii="Arial" w:hAnsi="Arial" w:cs="Arial"/>
          <w:sz w:val="26"/>
          <w:szCs w:val="26"/>
          <w:u w:val="single"/>
        </w:rPr>
        <w:t>4155</w:t>
      </w:r>
    </w:p>
    <w:p w:rsidR="00ED41A6" w:rsidRPr="00DA2D0F" w:rsidRDefault="00ED41A6" w:rsidP="00DA2D0F">
      <w:pPr>
        <w:jc w:val="both"/>
        <w:rPr>
          <w:rFonts w:ascii="Arial" w:hAnsi="Arial" w:cs="Arial"/>
          <w:sz w:val="26"/>
          <w:szCs w:val="26"/>
        </w:rPr>
      </w:pPr>
    </w:p>
    <w:p w:rsidR="00967E87" w:rsidRPr="00E7255D" w:rsidRDefault="00967E87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center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ПРОГРАМА</w:t>
      </w:r>
    </w:p>
    <w:p w:rsidR="00E7255D" w:rsidRPr="00E7255D" w:rsidRDefault="00E7255D" w:rsidP="00E7255D">
      <w:pPr>
        <w:jc w:val="center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забезпечення доступності житлових приміщень осіб з інвалідністю у кріслах колісних та осіб з інвалідністю з порушенням зору 1 групи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6095"/>
      </w:tblGrid>
      <w:tr w:rsidR="00E7255D" w:rsidRPr="00E7255D" w:rsidTr="00E725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Програма розроблена на виконання п. 7 заходів з реалізації Програми створення у м. Львові універсально доступного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 xml:space="preserve">середовища для </w:t>
            </w:r>
            <w:r>
              <w:rPr>
                <w:rFonts w:ascii="Arial" w:hAnsi="Arial" w:cs="Arial"/>
                <w:sz w:val="26"/>
                <w:szCs w:val="26"/>
              </w:rPr>
              <w:t>л</w:t>
            </w:r>
            <w:r w:rsidRPr="00E7255D">
              <w:rPr>
                <w:rFonts w:ascii="Arial" w:hAnsi="Arial" w:cs="Arial"/>
                <w:sz w:val="26"/>
                <w:szCs w:val="26"/>
              </w:rPr>
              <w:t>юдей з особливими потребами, затвердженої ухвалою міської ради від 11.10.2005 № 2582,</w:t>
            </w:r>
          </w:p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Стратегії із створення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безбар’єрного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простору </w:t>
            </w:r>
          </w:p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у Львівській міській територіальній громаді на період до 2030 року</w:t>
            </w:r>
            <w:r w:rsidR="00760FD9">
              <w:rPr>
                <w:rFonts w:ascii="Arial" w:hAnsi="Arial" w:cs="Arial"/>
                <w:sz w:val="26"/>
                <w:szCs w:val="26"/>
              </w:rPr>
              <w:t>,</w:t>
            </w:r>
            <w:r w:rsidR="00760FD9" w:rsidRPr="00E7255D">
              <w:rPr>
                <w:rFonts w:ascii="Arial" w:hAnsi="Arial" w:cs="Arial"/>
                <w:sz w:val="26"/>
                <w:szCs w:val="26"/>
              </w:rPr>
              <w:t xml:space="preserve"> затвердженої ухвалою міської ради від 12.09.2024 № 5212</w:t>
            </w:r>
          </w:p>
        </w:tc>
      </w:tr>
      <w:tr w:rsidR="00E7255D" w:rsidRPr="00E7255D" w:rsidTr="00E725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Розробник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Уповноважений Львівської міської ради з питань доступності апарату виконавчого комітету Львівської міської ради,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  <w:tr w:rsidR="00E7255D" w:rsidRPr="00E7255D" w:rsidTr="00E725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Виконавці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Районні адміністрації,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60FD9">
              <w:rPr>
                <w:rFonts w:ascii="Arial" w:hAnsi="Arial" w:cs="Arial"/>
                <w:sz w:val="26"/>
                <w:szCs w:val="26"/>
              </w:rPr>
              <w:t>львівські комунальні підприємства</w:t>
            </w:r>
            <w:r w:rsidRPr="00E7255D">
              <w:rPr>
                <w:rFonts w:ascii="Arial" w:hAnsi="Arial" w:cs="Arial"/>
                <w:sz w:val="26"/>
                <w:szCs w:val="26"/>
              </w:rPr>
              <w:t>, управителі, ОСББ, ЖБК, співвласники житлового будинку,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7255D">
              <w:rPr>
                <w:rFonts w:ascii="Arial" w:hAnsi="Arial" w:cs="Arial"/>
                <w:sz w:val="26"/>
                <w:szCs w:val="26"/>
              </w:rPr>
              <w:t>, департамент житлового господарства та інфраструктури, управління архітектури департаменту архітектури та просторового розвитку,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  <w:tr w:rsidR="00E7255D" w:rsidRPr="00E7255D" w:rsidTr="00E725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Супровід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>районні адміністрації,</w:t>
            </w:r>
          </w:p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7255D">
              <w:rPr>
                <w:rFonts w:ascii="Arial" w:hAnsi="Arial" w:cs="Arial"/>
                <w:sz w:val="26"/>
                <w:szCs w:val="26"/>
              </w:rPr>
              <w:t>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  <w:tr w:rsidR="00E7255D" w:rsidRPr="00E7255D" w:rsidTr="00E725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Учасники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Жителі</w:t>
            </w:r>
            <w:r w:rsidRPr="00E7255D">
              <w:rPr>
                <w:rFonts w:ascii="Arial" w:hAnsi="Arial" w:cs="Arial"/>
                <w:sz w:val="26"/>
                <w:szCs w:val="26"/>
              </w:rPr>
              <w:t xml:space="preserve"> Львівської міської територіальної громади, зокрема,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маломобільні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групи </w:t>
            </w:r>
            <w:r>
              <w:rPr>
                <w:rFonts w:ascii="Arial" w:hAnsi="Arial" w:cs="Arial"/>
                <w:sz w:val="26"/>
                <w:szCs w:val="26"/>
              </w:rPr>
              <w:t>н</w:t>
            </w:r>
            <w:r w:rsidRPr="00E7255D">
              <w:rPr>
                <w:rFonts w:ascii="Arial" w:hAnsi="Arial" w:cs="Arial"/>
                <w:sz w:val="26"/>
                <w:szCs w:val="26"/>
              </w:rPr>
              <w:t>аселення, такі як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>особи з інвалідністю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 xml:space="preserve">у кріслах колісних та особи з інвалідністю з порушенням зору 1 групи </w:t>
            </w:r>
          </w:p>
        </w:tc>
      </w:tr>
      <w:tr w:rsidR="00E7255D" w:rsidRPr="00E7255D" w:rsidTr="00E725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Мета </w:t>
            </w:r>
          </w:p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Основною метою Програми є посилення </w:t>
            </w:r>
          </w:p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соціального захисту людей з обмеженими фізичними можливостями та створення сприятливих умов для їх</w:t>
            </w:r>
            <w:r>
              <w:rPr>
                <w:rFonts w:ascii="Arial" w:hAnsi="Arial" w:cs="Arial"/>
                <w:sz w:val="26"/>
                <w:szCs w:val="26"/>
              </w:rPr>
              <w:t>ньої</w:t>
            </w:r>
            <w:r w:rsidRPr="00E7255D">
              <w:rPr>
                <w:rFonts w:ascii="Arial" w:hAnsi="Arial" w:cs="Arial"/>
                <w:sz w:val="26"/>
                <w:szCs w:val="26"/>
              </w:rPr>
              <w:t xml:space="preserve"> життєдіяльності, поступове формування умов для вільного доступу людей з інвалідністю до об'єктів житлового призначення, у яких вони </w:t>
            </w:r>
            <w:r>
              <w:rPr>
                <w:rFonts w:ascii="Arial" w:hAnsi="Arial" w:cs="Arial"/>
                <w:sz w:val="26"/>
                <w:szCs w:val="26"/>
              </w:rPr>
              <w:t>п</w:t>
            </w:r>
            <w:r w:rsidRPr="00E7255D">
              <w:rPr>
                <w:rFonts w:ascii="Arial" w:hAnsi="Arial" w:cs="Arial"/>
                <w:sz w:val="26"/>
                <w:szCs w:val="26"/>
              </w:rPr>
              <w:t>роживають,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>подолання соціальної ізоляції людей з інвалідністю у кріслах колісних та людей з інвалідністю з порушенням зору 1 групи,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>що сприятиме залученню цих осіб до суспільно активного життя, їхньому доступу до інклюзивної освіти, забезпеченню їх</w:t>
            </w:r>
            <w:r>
              <w:rPr>
                <w:rFonts w:ascii="Arial" w:hAnsi="Arial" w:cs="Arial"/>
                <w:sz w:val="26"/>
                <w:szCs w:val="26"/>
              </w:rPr>
              <w:t>нього</w:t>
            </w:r>
            <w:r w:rsidRPr="00E7255D">
              <w:rPr>
                <w:rFonts w:ascii="Arial" w:hAnsi="Arial" w:cs="Arial"/>
                <w:sz w:val="26"/>
                <w:szCs w:val="26"/>
              </w:rPr>
              <w:t xml:space="preserve"> навчання, зайнятості та працевлаштування</w:t>
            </w:r>
          </w:p>
        </w:tc>
      </w:tr>
      <w:tr w:rsidR="00E7255D" w:rsidRPr="00E7255D" w:rsidTr="00E725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Постійно </w:t>
            </w:r>
          </w:p>
        </w:tc>
      </w:tr>
      <w:tr w:rsidR="00E7255D" w:rsidRPr="00E7255D" w:rsidTr="00E725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Джерела фінансування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Бюджет Львівської міської територіальної громади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E7255D">
              <w:rPr>
                <w:rFonts w:ascii="Arial" w:hAnsi="Arial" w:cs="Arial"/>
                <w:sz w:val="26"/>
                <w:szCs w:val="26"/>
              </w:rPr>
              <w:t>інші джерела, незаборонені законодавством України</w:t>
            </w:r>
          </w:p>
        </w:tc>
      </w:tr>
      <w:tr w:rsidR="00E7255D" w:rsidRPr="00E7255D" w:rsidTr="00E7255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E7255D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Загальний обсяг фінансування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55D" w:rsidRPr="00E7255D" w:rsidRDefault="00E7255D" w:rsidP="00965F25">
            <w:pPr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Фінансування Програми здійснюється за кошт</w:t>
            </w:r>
            <w:r>
              <w:rPr>
                <w:rFonts w:ascii="Arial" w:hAnsi="Arial" w:cs="Arial"/>
                <w:sz w:val="26"/>
                <w:szCs w:val="26"/>
              </w:rPr>
              <w:t>и</w:t>
            </w:r>
            <w:r w:rsidRPr="00E7255D">
              <w:rPr>
                <w:rFonts w:ascii="Arial" w:hAnsi="Arial" w:cs="Arial"/>
                <w:sz w:val="26"/>
                <w:szCs w:val="26"/>
              </w:rPr>
              <w:t xml:space="preserve"> бюджету Львівської міської територіальної громади, передбачен</w:t>
            </w:r>
            <w:r w:rsidR="00965F25">
              <w:rPr>
                <w:rFonts w:ascii="Arial" w:hAnsi="Arial" w:cs="Arial"/>
                <w:sz w:val="26"/>
                <w:szCs w:val="26"/>
              </w:rPr>
              <w:t>і</w:t>
            </w:r>
            <w:r w:rsidRPr="00E7255D">
              <w:rPr>
                <w:rFonts w:ascii="Arial" w:hAnsi="Arial" w:cs="Arial"/>
                <w:sz w:val="26"/>
                <w:szCs w:val="26"/>
              </w:rPr>
              <w:t xml:space="preserve"> на відповідний бюджетний період, а також за </w:t>
            </w:r>
            <w:r w:rsidR="00965F25" w:rsidRPr="00E7255D">
              <w:rPr>
                <w:rFonts w:ascii="Arial" w:hAnsi="Arial" w:cs="Arial"/>
                <w:sz w:val="26"/>
                <w:szCs w:val="26"/>
              </w:rPr>
              <w:t>інш</w:t>
            </w:r>
            <w:r w:rsidR="00965F25">
              <w:rPr>
                <w:rFonts w:ascii="Arial" w:hAnsi="Arial" w:cs="Arial"/>
                <w:sz w:val="26"/>
                <w:szCs w:val="26"/>
              </w:rPr>
              <w:t>і</w:t>
            </w:r>
            <w:r w:rsidR="00965F25" w:rsidRPr="00E7255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65F25">
              <w:rPr>
                <w:rFonts w:ascii="Arial" w:hAnsi="Arial" w:cs="Arial"/>
                <w:sz w:val="26"/>
                <w:szCs w:val="26"/>
              </w:rPr>
              <w:t>кошти</w:t>
            </w:r>
            <w:r w:rsidRPr="00E7255D">
              <w:rPr>
                <w:rFonts w:ascii="Arial" w:hAnsi="Arial" w:cs="Arial"/>
                <w:sz w:val="26"/>
                <w:szCs w:val="26"/>
              </w:rPr>
              <w:t>, незаборонен</w:t>
            </w:r>
            <w:r w:rsidR="00965F25">
              <w:rPr>
                <w:rFonts w:ascii="Arial" w:hAnsi="Arial" w:cs="Arial"/>
                <w:sz w:val="26"/>
                <w:szCs w:val="26"/>
              </w:rPr>
              <w:t>і</w:t>
            </w:r>
            <w:r w:rsidRPr="00E7255D">
              <w:rPr>
                <w:rFonts w:ascii="Arial" w:hAnsi="Arial" w:cs="Arial"/>
                <w:sz w:val="26"/>
                <w:szCs w:val="26"/>
              </w:rPr>
              <w:t xml:space="preserve"> законодавством України, у частині виплати грошової компенсації при обміні житла </w:t>
            </w:r>
          </w:p>
        </w:tc>
      </w:tr>
    </w:tbl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center"/>
        <w:rPr>
          <w:rFonts w:ascii="Arial" w:hAnsi="Arial" w:cs="Arial"/>
          <w:b/>
          <w:sz w:val="26"/>
          <w:szCs w:val="26"/>
        </w:rPr>
      </w:pPr>
      <w:r w:rsidRPr="00E7255D">
        <w:rPr>
          <w:rFonts w:ascii="Arial" w:hAnsi="Arial" w:cs="Arial"/>
          <w:b/>
          <w:sz w:val="26"/>
          <w:szCs w:val="26"/>
        </w:rPr>
        <w:t>1. Загальні положення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1.1. Програма забезпечення доступності житлових приміщень осіб з інвалідністю у кріслах колісних та осіб з інвалідністю з порушенням зору 1 групи (надалі – Програма) підготовлена на виконання ст. 20 Конвенції ООН про права осіб з інвалідністю, Законів України </w:t>
      </w:r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>Про місцеве самоврядування в Україні</w:t>
      </w:r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 xml:space="preserve"> та </w:t>
      </w:r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>Про основи соціальної захищеності осіб з інвалідністю в Україні</w:t>
      </w:r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 xml:space="preserve">, п. 7 заходів з реалізації Програми створення у м. Львові універсально доступного середовища для людей з особливими потребами, затвердженої ухвалою міської ради від 11.10.2005 № 2582, Стратегії із створення </w:t>
      </w:r>
      <w:proofErr w:type="spellStart"/>
      <w:r w:rsidRPr="00E7255D">
        <w:rPr>
          <w:rFonts w:ascii="Arial" w:hAnsi="Arial" w:cs="Arial"/>
          <w:sz w:val="26"/>
          <w:szCs w:val="26"/>
        </w:rPr>
        <w:t>безбар’єрного</w:t>
      </w:r>
      <w:proofErr w:type="spellEnd"/>
      <w:r w:rsidRPr="00E7255D">
        <w:rPr>
          <w:rFonts w:ascii="Arial" w:hAnsi="Arial" w:cs="Arial"/>
          <w:sz w:val="26"/>
          <w:szCs w:val="26"/>
        </w:rPr>
        <w:t xml:space="preserve"> простору у Львівській міській територіальній громаді на період до 2030 року, затвердженої ухвалою міської ради від 12.09.2024 № 5212.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1.2. Процедура забезпечення доступності житлових приміщень осіб з інвалідністю у кріслах колісних та осіб з інвалідністю 1 групи з порушеннями зору (надалі – осіб з інвалідністю) реалізується за зареєстрованим місцем проживання на території Львівської міської територіальної громади способом: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1.2.1. Встановлення пандуса до житлових приміщень осіб з інвалідністю, які розташовані на першому поверсі багатоквартирних будинків та благоустрою прилеглої території.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lastRenderedPageBreak/>
        <w:t>1.2.2. Встановлення пандуса до індивідуальних житлових будинків осіб з інвалідністю.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1.2.3. Встановлення підйомника до рівня першого поверху у під’їзді багатоквартирного будинку, у якому розташоване житлове приміщення, де проживає особа з інвалідністю.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1.2.4. Встановлення підйомника до житлового приміщення, у якому проживає особа з інвалідністю, якщо багатоквартирний будинок не обладнаний ліфтом.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1.2.5. Пристосування, ремонт, переобладнання, заміна ліфтів у багатоквартирних будинках (зокрема, забезпечення безперебійної роботи ліфтів у багатоквартирних будинках під час загальних відключень електроенергії, у тому числі способом встановлення сонячних </w:t>
      </w:r>
      <w:proofErr w:type="spellStart"/>
      <w:r w:rsidRPr="00E7255D">
        <w:rPr>
          <w:rFonts w:ascii="Arial" w:hAnsi="Arial" w:cs="Arial"/>
          <w:sz w:val="26"/>
          <w:szCs w:val="26"/>
        </w:rPr>
        <w:t>батарей</w:t>
      </w:r>
      <w:proofErr w:type="spellEnd"/>
      <w:r w:rsidRPr="00E7255D">
        <w:rPr>
          <w:rFonts w:ascii="Arial" w:hAnsi="Arial" w:cs="Arial"/>
          <w:sz w:val="26"/>
          <w:szCs w:val="26"/>
        </w:rPr>
        <w:t>).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1.2.6. Купівля сходового гусеничного пристрою (акумуляторного транспортера для крісел колісних) для переміщення особи з інвалідністю у кріслі колісному.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1.2.7. Надання допомоги особі з інвалідністю у кріслі колісному у обміні його житлового приміщення з високих поверхів на перший поверх з наданням грошової компенсації на оплату послуг маклера, нотаріуса та перевезення майна у розмірі фактичної вартості послуг, але не більше </w:t>
      </w:r>
      <w:r w:rsidR="00965F25">
        <w:rPr>
          <w:rFonts w:ascii="Arial" w:hAnsi="Arial" w:cs="Arial"/>
          <w:sz w:val="26"/>
          <w:szCs w:val="26"/>
        </w:rPr>
        <w:t xml:space="preserve">ніж </w:t>
      </w:r>
      <w:r w:rsidRPr="00E7255D">
        <w:rPr>
          <w:rFonts w:ascii="Arial" w:hAnsi="Arial" w:cs="Arial"/>
          <w:sz w:val="26"/>
          <w:szCs w:val="26"/>
        </w:rPr>
        <w:t>варт</w:t>
      </w:r>
      <w:r w:rsidR="00965F25">
        <w:rPr>
          <w:rFonts w:ascii="Arial" w:hAnsi="Arial" w:cs="Arial"/>
          <w:sz w:val="26"/>
          <w:szCs w:val="26"/>
        </w:rPr>
        <w:t>ість</w:t>
      </w:r>
      <w:r w:rsidRPr="00E7255D">
        <w:rPr>
          <w:rFonts w:ascii="Arial" w:hAnsi="Arial" w:cs="Arial"/>
          <w:sz w:val="26"/>
          <w:szCs w:val="26"/>
        </w:rPr>
        <w:t xml:space="preserve"> встановлення рекомендованого моніторинговою групою підйомника.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1.2.8. Благоустрій території проживання осіб з порушенням зору способом обладнання пішохідних доріжок парапетами, сигналізаторами (тактильною плиткою).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1.2.9. Обладнання сходових маршів та місц</w:t>
      </w:r>
      <w:r w:rsidR="00965F25">
        <w:rPr>
          <w:rFonts w:ascii="Arial" w:hAnsi="Arial" w:cs="Arial"/>
          <w:sz w:val="26"/>
          <w:szCs w:val="26"/>
        </w:rPr>
        <w:t>ь</w:t>
      </w:r>
      <w:r w:rsidRPr="00E7255D">
        <w:rPr>
          <w:rFonts w:ascii="Arial" w:hAnsi="Arial" w:cs="Arial"/>
          <w:sz w:val="26"/>
          <w:szCs w:val="26"/>
        </w:rPr>
        <w:t xml:space="preserve"> біля ліфта рельєфними табло з зазначенням номер</w:t>
      </w:r>
      <w:r w:rsidR="00965F25">
        <w:rPr>
          <w:rFonts w:ascii="Arial" w:hAnsi="Arial" w:cs="Arial"/>
          <w:sz w:val="26"/>
          <w:szCs w:val="26"/>
        </w:rPr>
        <w:t>а</w:t>
      </w:r>
      <w:r w:rsidRPr="00E7255D">
        <w:rPr>
          <w:rFonts w:ascii="Arial" w:hAnsi="Arial" w:cs="Arial"/>
          <w:sz w:val="26"/>
          <w:szCs w:val="26"/>
        </w:rPr>
        <w:t xml:space="preserve"> поверху відповідно до  ДСТУ-Н Б В.2.2-31:2011.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1.3. Першочергове обладнання засобами доступності забезпечується у житлових приміщеннях, у яких зареєстровані військовослужбовці, які користуються кріслами колісними, діти з інвалідністю, які користуються кріслами колісними, особи з інвалідністю, які працюють, навчаються або відвідують щоденно реабілітаційні заклади, а також у під’їздах, у яких проживають двоє та більше осіб з інвалідністю, які користуються кріслами колісними.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1.4. Перелік житлових приміщень, які підлягають облаштуванню елементами доступності для осіб з інвалідністю, затверджується щорічно.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1.5. Перелік житлових приміщень, які підлягають облаштуванню елементами доступності для осіб з інвалідністю, наведено у додатку 1 до цієї Програми: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1.5.1. У 2019 році – у пункті 1 додатка до цієї Програми.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1.5.2. У 2020 році – у пункті 2 додатка до цієї Програми.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1.5.3. У 2021 році – у пункті 3 додатка до цієї Програми.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1.5.4. У 2022 році – у пункті 4 додатка до цієї Програми.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1.5.5. У 2023 році – у пункті 5 додатка до цієї Програми.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1.5.6. У 2024 році – у пункті 6 додатка до цієї Програми.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965F25" w:rsidRDefault="00E7255D" w:rsidP="00965F25">
      <w:pPr>
        <w:jc w:val="center"/>
        <w:rPr>
          <w:rFonts w:ascii="Arial" w:hAnsi="Arial" w:cs="Arial"/>
          <w:b/>
          <w:sz w:val="26"/>
          <w:szCs w:val="26"/>
        </w:rPr>
      </w:pPr>
      <w:r w:rsidRPr="00965F25">
        <w:rPr>
          <w:rFonts w:ascii="Arial" w:hAnsi="Arial" w:cs="Arial"/>
          <w:b/>
          <w:sz w:val="26"/>
          <w:szCs w:val="26"/>
        </w:rPr>
        <w:t>2. Мета та завдання Програми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2.1. Посилення соціального захисту людей з обмеженими фізичними можливостями, зокрема осіб з інвалідністю у кріслах колісних та осіб з </w:t>
      </w:r>
      <w:r w:rsidRPr="00E7255D">
        <w:rPr>
          <w:rFonts w:ascii="Arial" w:hAnsi="Arial" w:cs="Arial"/>
          <w:sz w:val="26"/>
          <w:szCs w:val="26"/>
        </w:rPr>
        <w:lastRenderedPageBreak/>
        <w:t>інвалідністю з порушенням зору, створення сприятливих умов для їх</w:t>
      </w:r>
      <w:r w:rsidR="00965F25">
        <w:rPr>
          <w:rFonts w:ascii="Arial" w:hAnsi="Arial" w:cs="Arial"/>
          <w:sz w:val="26"/>
          <w:szCs w:val="26"/>
        </w:rPr>
        <w:t>ньої</w:t>
      </w:r>
      <w:r w:rsidRPr="00E7255D">
        <w:rPr>
          <w:rFonts w:ascii="Arial" w:hAnsi="Arial" w:cs="Arial"/>
          <w:sz w:val="26"/>
          <w:szCs w:val="26"/>
        </w:rPr>
        <w:t xml:space="preserve"> життєдіяльності.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2.2. Поступове формування умов для вільного доступу людей з інвалідністю до об'єктів житлового призначення, у яких вони проживають, сприяння їх</w:t>
      </w:r>
      <w:r w:rsidR="0054411A">
        <w:rPr>
          <w:rFonts w:ascii="Arial" w:hAnsi="Arial" w:cs="Arial"/>
          <w:sz w:val="26"/>
          <w:szCs w:val="26"/>
        </w:rPr>
        <w:t>ній</w:t>
      </w:r>
      <w:r w:rsidRPr="00E7255D">
        <w:rPr>
          <w:rFonts w:ascii="Arial" w:hAnsi="Arial" w:cs="Arial"/>
          <w:sz w:val="26"/>
          <w:szCs w:val="26"/>
        </w:rPr>
        <w:t xml:space="preserve"> мобільності, облаштування їхнього життєвого простору та інфраструктури біля будинків, у яких вони проживають.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2.3. Створення умов для залучення осіб з інвалідністю до суспільно активного життя, інтеграція їх у суспільство.</w:t>
      </w:r>
    </w:p>
    <w:p w:rsidR="00E7255D" w:rsidRPr="00E7255D" w:rsidRDefault="00E7255D" w:rsidP="00965F2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2.4. Підвищення ролі органу місцевого самоврядування у вирішенні проблем доступності осіб з інвалідністю до житлових приміщень. 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965F25" w:rsidRDefault="00E7255D" w:rsidP="00965F25">
      <w:pPr>
        <w:jc w:val="center"/>
        <w:rPr>
          <w:rFonts w:ascii="Arial" w:hAnsi="Arial" w:cs="Arial"/>
          <w:b/>
          <w:sz w:val="26"/>
          <w:szCs w:val="26"/>
        </w:rPr>
      </w:pPr>
      <w:r w:rsidRPr="00965F25">
        <w:rPr>
          <w:rFonts w:ascii="Arial" w:hAnsi="Arial" w:cs="Arial"/>
          <w:b/>
          <w:sz w:val="26"/>
          <w:szCs w:val="26"/>
        </w:rPr>
        <w:t>3. Способи та заходи реалізації Програми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54411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3.1. Визначення потреби в облаштуванні житлового будинку</w:t>
      </w:r>
      <w:r w:rsidR="0054411A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54411A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житлового приміщення, у якому зареєстровані та проживають особи з інвалідністю у кріслах колісних та/або особи з інвалідністю з порушенням зору 1 групи, елементами доступності здійснюється способом обстеження цього житлового будинку</w:t>
      </w:r>
      <w:r w:rsidR="0054411A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54411A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житлового приміщення та прилеглої до будинку території з метою визначення необхідних елементів доступності, технічної можливості їх</w:t>
      </w:r>
      <w:r w:rsidR="0054411A">
        <w:rPr>
          <w:rFonts w:ascii="Arial" w:hAnsi="Arial" w:cs="Arial"/>
          <w:sz w:val="26"/>
          <w:szCs w:val="26"/>
        </w:rPr>
        <w:t>нього</w:t>
      </w:r>
      <w:r w:rsidRPr="00E7255D">
        <w:rPr>
          <w:rFonts w:ascii="Arial" w:hAnsi="Arial" w:cs="Arial"/>
          <w:sz w:val="26"/>
          <w:szCs w:val="26"/>
        </w:rPr>
        <w:t xml:space="preserve"> встановлення</w:t>
      </w:r>
      <w:r w:rsidR="0054411A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54411A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 xml:space="preserve">облаштування тощо. </w:t>
      </w:r>
    </w:p>
    <w:p w:rsidR="00E7255D" w:rsidRPr="00E7255D" w:rsidRDefault="00E7255D" w:rsidP="0054411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3.2. Для обстеження житлових приміщень, у яких зареєстровані та проживають особи з інвалідністю, при районних адміністраціях Львівської міської ради створюються постійно діючі моніторингові групи.</w:t>
      </w:r>
    </w:p>
    <w:p w:rsidR="00E7255D" w:rsidRPr="005B5E07" w:rsidRDefault="00E7255D" w:rsidP="0054411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B5E07">
        <w:rPr>
          <w:rFonts w:ascii="Arial" w:hAnsi="Arial" w:cs="Arial"/>
          <w:sz w:val="26"/>
          <w:szCs w:val="26"/>
        </w:rPr>
        <w:t>3.3. Голов</w:t>
      </w:r>
      <w:r w:rsidR="00562182" w:rsidRPr="005B5E07">
        <w:rPr>
          <w:rFonts w:ascii="Arial" w:hAnsi="Arial" w:cs="Arial"/>
          <w:sz w:val="26"/>
          <w:szCs w:val="26"/>
        </w:rPr>
        <w:t>ою</w:t>
      </w:r>
      <w:r w:rsidRPr="005B5E07">
        <w:rPr>
          <w:rFonts w:ascii="Arial" w:hAnsi="Arial" w:cs="Arial"/>
          <w:sz w:val="26"/>
          <w:szCs w:val="26"/>
        </w:rPr>
        <w:t xml:space="preserve"> моніторингової групи призначає</w:t>
      </w:r>
      <w:r w:rsidR="00562182" w:rsidRPr="005B5E07">
        <w:rPr>
          <w:rFonts w:ascii="Arial" w:hAnsi="Arial" w:cs="Arial"/>
          <w:sz w:val="26"/>
          <w:szCs w:val="26"/>
        </w:rPr>
        <w:t>ться</w:t>
      </w:r>
      <w:r w:rsidRPr="005B5E07">
        <w:rPr>
          <w:rFonts w:ascii="Arial" w:hAnsi="Arial" w:cs="Arial"/>
          <w:sz w:val="26"/>
          <w:szCs w:val="26"/>
        </w:rPr>
        <w:t xml:space="preserve"> заступник голови районної адміністрації, визначений головою адміністрації, заступником голови моніторингової групи – заступник начальника відділу соціального захисту управління соціального захисту департаменту гуманітарної політики (за територіальністю). </w:t>
      </w:r>
    </w:p>
    <w:p w:rsidR="00E7255D" w:rsidRPr="005B5E07" w:rsidRDefault="00E7255D" w:rsidP="0054411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B5E07">
        <w:rPr>
          <w:rFonts w:ascii="Arial" w:hAnsi="Arial" w:cs="Arial"/>
          <w:sz w:val="26"/>
          <w:szCs w:val="26"/>
        </w:rPr>
        <w:t>3.4. До складу моніторингової групи включаються представники ЛКП, управителів, ОСББ, ЖБК, співвласників житлов</w:t>
      </w:r>
      <w:r w:rsidR="0054411A" w:rsidRPr="005B5E07">
        <w:rPr>
          <w:rFonts w:ascii="Arial" w:hAnsi="Arial" w:cs="Arial"/>
          <w:sz w:val="26"/>
          <w:szCs w:val="26"/>
        </w:rPr>
        <w:t>их</w:t>
      </w:r>
      <w:r w:rsidRPr="005B5E07">
        <w:rPr>
          <w:rFonts w:ascii="Arial" w:hAnsi="Arial" w:cs="Arial"/>
          <w:sz w:val="26"/>
          <w:szCs w:val="26"/>
        </w:rPr>
        <w:t xml:space="preserve"> будинк</w:t>
      </w:r>
      <w:r w:rsidR="0054411A" w:rsidRPr="005B5E07">
        <w:rPr>
          <w:rFonts w:ascii="Arial" w:hAnsi="Arial" w:cs="Arial"/>
          <w:sz w:val="26"/>
          <w:szCs w:val="26"/>
        </w:rPr>
        <w:t>ів</w:t>
      </w:r>
      <w:r w:rsidRPr="005B5E07">
        <w:rPr>
          <w:rFonts w:ascii="Arial" w:hAnsi="Arial" w:cs="Arial"/>
          <w:sz w:val="26"/>
          <w:szCs w:val="26"/>
        </w:rPr>
        <w:t>, відділ</w:t>
      </w:r>
      <w:r w:rsidR="0054411A" w:rsidRPr="005B5E07">
        <w:rPr>
          <w:rFonts w:ascii="Arial" w:hAnsi="Arial" w:cs="Arial"/>
          <w:sz w:val="26"/>
          <w:szCs w:val="26"/>
        </w:rPr>
        <w:t>ів</w:t>
      </w:r>
      <w:r w:rsidRPr="005B5E07">
        <w:rPr>
          <w:rFonts w:ascii="Arial" w:hAnsi="Arial" w:cs="Arial"/>
          <w:sz w:val="26"/>
          <w:szCs w:val="26"/>
        </w:rPr>
        <w:t xml:space="preserve"> житлового господарства районн</w:t>
      </w:r>
      <w:r w:rsidR="0054411A" w:rsidRPr="005B5E07">
        <w:rPr>
          <w:rFonts w:ascii="Arial" w:hAnsi="Arial" w:cs="Arial"/>
          <w:sz w:val="26"/>
          <w:szCs w:val="26"/>
        </w:rPr>
        <w:t>их</w:t>
      </w:r>
      <w:r w:rsidRPr="005B5E07">
        <w:rPr>
          <w:rFonts w:ascii="Arial" w:hAnsi="Arial" w:cs="Arial"/>
          <w:sz w:val="26"/>
          <w:szCs w:val="26"/>
        </w:rPr>
        <w:t xml:space="preserve"> адміністраці</w:t>
      </w:r>
      <w:r w:rsidR="0054411A" w:rsidRPr="005B5E07">
        <w:rPr>
          <w:rFonts w:ascii="Arial" w:hAnsi="Arial" w:cs="Arial"/>
          <w:sz w:val="26"/>
          <w:szCs w:val="26"/>
        </w:rPr>
        <w:t>й</w:t>
      </w:r>
      <w:r w:rsidRPr="005B5E07">
        <w:rPr>
          <w:rFonts w:ascii="Arial" w:hAnsi="Arial" w:cs="Arial"/>
          <w:sz w:val="26"/>
          <w:szCs w:val="26"/>
        </w:rPr>
        <w:t xml:space="preserve">, управління архітектури департаменту архітектури та просторового розвитку, працівники комунальної установи змішаного типу </w:t>
      </w:r>
      <w:r w:rsidR="00965F25" w:rsidRPr="005B5E07">
        <w:rPr>
          <w:rFonts w:ascii="Arial" w:hAnsi="Arial" w:cs="Arial"/>
          <w:sz w:val="26"/>
          <w:szCs w:val="26"/>
        </w:rPr>
        <w:t>"</w:t>
      </w:r>
      <w:r w:rsidRPr="005B5E07">
        <w:rPr>
          <w:rFonts w:ascii="Arial" w:hAnsi="Arial" w:cs="Arial"/>
          <w:sz w:val="26"/>
          <w:szCs w:val="26"/>
        </w:rPr>
        <w:t xml:space="preserve">Львівський міський центр соціальних послуг та реабілітації </w:t>
      </w:r>
      <w:r w:rsidR="00965F25" w:rsidRPr="005B5E07">
        <w:rPr>
          <w:rFonts w:ascii="Arial" w:hAnsi="Arial" w:cs="Arial"/>
          <w:sz w:val="26"/>
          <w:szCs w:val="26"/>
        </w:rPr>
        <w:t>"</w:t>
      </w:r>
      <w:r w:rsidRPr="005B5E07">
        <w:rPr>
          <w:rFonts w:ascii="Arial" w:hAnsi="Arial" w:cs="Arial"/>
          <w:sz w:val="26"/>
          <w:szCs w:val="26"/>
        </w:rPr>
        <w:t>Джерело</w:t>
      </w:r>
      <w:r w:rsidR="0054411A" w:rsidRPr="005B5E07">
        <w:rPr>
          <w:rFonts w:ascii="Arial" w:hAnsi="Arial" w:cs="Arial"/>
          <w:sz w:val="26"/>
          <w:szCs w:val="26"/>
        </w:rPr>
        <w:t>"</w:t>
      </w:r>
      <w:r w:rsidRPr="005B5E07">
        <w:rPr>
          <w:rFonts w:ascii="Arial" w:hAnsi="Arial" w:cs="Arial"/>
          <w:sz w:val="26"/>
          <w:szCs w:val="26"/>
        </w:rPr>
        <w:t xml:space="preserve"> (за територіальністю), представники громадських організацій осіб з інвалідністю (за згодою).</w:t>
      </w:r>
    </w:p>
    <w:p w:rsidR="00E7255D" w:rsidRPr="00E7255D" w:rsidRDefault="00E7255D" w:rsidP="0054411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B5E07">
        <w:rPr>
          <w:rFonts w:ascii="Arial" w:hAnsi="Arial" w:cs="Arial"/>
          <w:sz w:val="26"/>
          <w:szCs w:val="26"/>
        </w:rPr>
        <w:t xml:space="preserve">3.4.1. Для обстеження житлових приміщень у багатоквартирних будинках з метою прийняття рішення щодо необхідності встановлення підйомника, а також </w:t>
      </w:r>
      <w:r w:rsidRPr="00E7255D">
        <w:rPr>
          <w:rFonts w:ascii="Arial" w:hAnsi="Arial" w:cs="Arial"/>
          <w:sz w:val="26"/>
          <w:szCs w:val="26"/>
        </w:rPr>
        <w:t>з питань пристосування, ремонту, переобладнання, замін</w:t>
      </w:r>
      <w:r w:rsidR="0054411A">
        <w:rPr>
          <w:rFonts w:ascii="Arial" w:hAnsi="Arial" w:cs="Arial"/>
          <w:sz w:val="26"/>
          <w:szCs w:val="26"/>
        </w:rPr>
        <w:t>и</w:t>
      </w:r>
      <w:r w:rsidRPr="00E7255D">
        <w:rPr>
          <w:rFonts w:ascii="Arial" w:hAnsi="Arial" w:cs="Arial"/>
          <w:sz w:val="26"/>
          <w:szCs w:val="26"/>
        </w:rPr>
        <w:t xml:space="preserve"> ліфтів у багатоквартирних будинках до складу моніторингової групи включаються представники Львівського комунального підприємства "</w:t>
      </w:r>
      <w:proofErr w:type="spellStart"/>
      <w:r w:rsidRPr="00E7255D">
        <w:rPr>
          <w:rFonts w:ascii="Arial" w:hAnsi="Arial" w:cs="Arial"/>
          <w:sz w:val="26"/>
          <w:szCs w:val="26"/>
        </w:rPr>
        <w:t>Львівсвітло</w:t>
      </w:r>
      <w:proofErr w:type="spellEnd"/>
      <w:r w:rsidRPr="00E7255D">
        <w:rPr>
          <w:rFonts w:ascii="Arial" w:hAnsi="Arial" w:cs="Arial"/>
          <w:sz w:val="26"/>
          <w:szCs w:val="26"/>
        </w:rPr>
        <w:t xml:space="preserve">". 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3.5. Відділи соціального захисту управління соціального захисту департаменту гуманітарної політики (за територіальністю) щоквартально до 10 числа першого місяця наступного кварталу подають головам моніторингових груп списки осіб з інвалідністю у кріслах колісних та осіб з інвалідністю з порушенням зору 1 групи.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3.6. Для розгляду питання забезпечення доступності житлового </w:t>
      </w:r>
      <w:r w:rsidR="00076D5E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будинку</w:t>
      </w:r>
      <w:r w:rsidR="00076D5E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076D5E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 xml:space="preserve">житлового приміщення елементами доступності особи з </w:t>
      </w:r>
      <w:r w:rsidRPr="00E7255D">
        <w:rPr>
          <w:rFonts w:ascii="Arial" w:hAnsi="Arial" w:cs="Arial"/>
          <w:sz w:val="26"/>
          <w:szCs w:val="26"/>
        </w:rPr>
        <w:lastRenderedPageBreak/>
        <w:t xml:space="preserve">інвалідністю у кріслах колісних та особи з інвалідністю з порушенням зору 1 групи можуть також подати до Центру надання адміністративних послуг </w:t>
      </w:r>
      <w:r w:rsidR="00076D5E">
        <w:rPr>
          <w:rFonts w:ascii="Arial" w:hAnsi="Arial" w:cs="Arial"/>
          <w:sz w:val="26"/>
          <w:szCs w:val="26"/>
        </w:rPr>
        <w:t xml:space="preserve">           </w:t>
      </w:r>
      <w:r w:rsidRPr="00E7255D">
        <w:rPr>
          <w:rFonts w:ascii="Arial" w:hAnsi="Arial" w:cs="Arial"/>
          <w:sz w:val="26"/>
          <w:szCs w:val="26"/>
        </w:rPr>
        <w:t>м. Львова заяву на ім’я голови районної адміністрації за зареєстрованим місцем проживання на території Львівської міської територіальної громади</w:t>
      </w:r>
      <w:r w:rsidR="005B5E07">
        <w:rPr>
          <w:rFonts w:ascii="Arial" w:hAnsi="Arial" w:cs="Arial"/>
          <w:sz w:val="26"/>
          <w:szCs w:val="26"/>
        </w:rPr>
        <w:t xml:space="preserve"> (додаток 2 до цієї Програми)</w:t>
      </w:r>
      <w:r w:rsidRPr="00E7255D">
        <w:rPr>
          <w:rFonts w:ascii="Arial" w:hAnsi="Arial" w:cs="Arial"/>
          <w:sz w:val="26"/>
          <w:szCs w:val="26"/>
        </w:rPr>
        <w:t>.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У разі подання заяви законним представником чи уповноваженою особою – документи, які посвідчують особу тих осіб, від імені яких подається заява, а також документ, який надає повноваження законному представникові чи уповноваженій особі представляти таких осіб, оформлений відповідно до законодавства України.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3.6.1</w:t>
      </w:r>
      <w:r w:rsidR="00076D5E">
        <w:rPr>
          <w:rFonts w:ascii="Arial" w:hAnsi="Arial" w:cs="Arial"/>
          <w:sz w:val="26"/>
          <w:szCs w:val="26"/>
        </w:rPr>
        <w:t>.</w:t>
      </w:r>
      <w:r w:rsidRPr="00E7255D">
        <w:rPr>
          <w:rFonts w:ascii="Arial" w:hAnsi="Arial" w:cs="Arial"/>
          <w:sz w:val="26"/>
          <w:szCs w:val="26"/>
        </w:rPr>
        <w:t xml:space="preserve"> До заяви додають такі документи: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3.6.1.1. Копі</w:t>
      </w:r>
      <w:r w:rsidR="00076D5E">
        <w:rPr>
          <w:rFonts w:ascii="Arial" w:hAnsi="Arial" w:cs="Arial"/>
          <w:sz w:val="26"/>
          <w:szCs w:val="26"/>
        </w:rPr>
        <w:t>ю</w:t>
      </w:r>
      <w:r w:rsidRPr="00E7255D">
        <w:rPr>
          <w:rFonts w:ascii="Arial" w:hAnsi="Arial" w:cs="Arial"/>
          <w:sz w:val="26"/>
          <w:szCs w:val="26"/>
        </w:rPr>
        <w:t xml:space="preserve"> паспорта громадянина України</w:t>
      </w:r>
      <w:r w:rsidR="00076D5E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076D5E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копія паспорта з безконтактним електронним носієм (ID карта) з оригіналом довідки про реєстрацію місця проживання (перебування).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3.6.1.2.  Копію свідоцтва про народження дитини – для дитини з інвалідністю.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3.6.1.3. Копі</w:t>
      </w:r>
      <w:r w:rsidR="00076D5E">
        <w:rPr>
          <w:rFonts w:ascii="Arial" w:hAnsi="Arial" w:cs="Arial"/>
          <w:sz w:val="26"/>
          <w:szCs w:val="26"/>
        </w:rPr>
        <w:t>ю</w:t>
      </w:r>
      <w:r w:rsidRPr="00E7255D">
        <w:rPr>
          <w:rFonts w:ascii="Arial" w:hAnsi="Arial" w:cs="Arial"/>
          <w:sz w:val="26"/>
          <w:szCs w:val="26"/>
        </w:rPr>
        <w:t xml:space="preserve"> довідки до </w:t>
      </w:r>
      <w:proofErr w:type="spellStart"/>
      <w:r w:rsidRPr="00E7255D">
        <w:rPr>
          <w:rFonts w:ascii="Arial" w:hAnsi="Arial" w:cs="Arial"/>
          <w:sz w:val="26"/>
          <w:szCs w:val="26"/>
        </w:rPr>
        <w:t>акта</w:t>
      </w:r>
      <w:proofErr w:type="spellEnd"/>
      <w:r w:rsidRPr="00E7255D">
        <w:rPr>
          <w:rFonts w:ascii="Arial" w:hAnsi="Arial" w:cs="Arial"/>
          <w:sz w:val="26"/>
          <w:szCs w:val="26"/>
        </w:rPr>
        <w:t xml:space="preserve"> огляду медико-соціальною експертною комісією про групу та причину інвалідності.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3.6.1.4.  Копію медичного висновку про дитину з інвалідністю, виданого закладом охорони здоров'я відповідно до Порядку видачі медичного висновку про дитину з інвалідністю віком до 18 років, затвердженого наказом Міністерства охорони здоров'я від 04.12.2001 № 482, зареєстрованого в Міністерстві юстиції України 10.01.2002 за № 11/6299 (надалі </w:t>
      </w:r>
      <w:r w:rsidR="00076D5E">
        <w:rPr>
          <w:rFonts w:ascii="Arial" w:hAnsi="Arial" w:cs="Arial"/>
          <w:sz w:val="26"/>
          <w:szCs w:val="26"/>
        </w:rPr>
        <w:t>–</w:t>
      </w:r>
      <w:r w:rsidRPr="00E7255D">
        <w:rPr>
          <w:rFonts w:ascii="Arial" w:hAnsi="Arial" w:cs="Arial"/>
          <w:sz w:val="26"/>
          <w:szCs w:val="26"/>
        </w:rPr>
        <w:t xml:space="preserve"> медичний висновок) – для дитини з інвалідністю.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3.6.1.5. Копі</w:t>
      </w:r>
      <w:r w:rsidR="00076D5E">
        <w:rPr>
          <w:rFonts w:ascii="Arial" w:hAnsi="Arial" w:cs="Arial"/>
          <w:sz w:val="26"/>
          <w:szCs w:val="26"/>
        </w:rPr>
        <w:t>ю</w:t>
      </w:r>
      <w:r w:rsidRPr="00E7255D">
        <w:rPr>
          <w:rFonts w:ascii="Arial" w:hAnsi="Arial" w:cs="Arial"/>
          <w:sz w:val="26"/>
          <w:szCs w:val="26"/>
        </w:rPr>
        <w:t xml:space="preserve"> документа, який підтверджує статус військовослужбовця – для військовослужбовців.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3.6.1.6. Витяг з Реєстру Львівської міської територіальної громади про реєстрацію місця проживання (перебування) на території Львівської міської територіальної громади (додається Центром самостійно за наявності цієї інформації у Реєстрі Львівської міської територіальної громади).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3.6.2</w:t>
      </w:r>
      <w:r w:rsidR="00076D5E">
        <w:rPr>
          <w:rFonts w:ascii="Arial" w:hAnsi="Arial" w:cs="Arial"/>
          <w:sz w:val="26"/>
          <w:szCs w:val="26"/>
        </w:rPr>
        <w:t>.</w:t>
      </w:r>
      <w:r w:rsidRPr="00E7255D">
        <w:rPr>
          <w:rFonts w:ascii="Arial" w:hAnsi="Arial" w:cs="Arial"/>
          <w:sz w:val="26"/>
          <w:szCs w:val="26"/>
        </w:rPr>
        <w:t xml:space="preserve"> Засвідчення копій документів, які додаються до заяви, здійснює заявник з обов’язковим проставленням його особистого підпису.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3.6.3. Заяв</w:t>
      </w:r>
      <w:r w:rsidR="00076D5E">
        <w:rPr>
          <w:rFonts w:ascii="Arial" w:hAnsi="Arial" w:cs="Arial"/>
          <w:sz w:val="26"/>
          <w:szCs w:val="26"/>
        </w:rPr>
        <w:t>у</w:t>
      </w:r>
      <w:r w:rsidRPr="00E7255D">
        <w:rPr>
          <w:rFonts w:ascii="Arial" w:hAnsi="Arial" w:cs="Arial"/>
          <w:sz w:val="26"/>
          <w:szCs w:val="26"/>
        </w:rPr>
        <w:t xml:space="preserve"> та документи адміністратор Центру надання адміністративних послуг м. Львова переда</w:t>
      </w:r>
      <w:r w:rsidR="00076D5E">
        <w:rPr>
          <w:rFonts w:ascii="Arial" w:hAnsi="Arial" w:cs="Arial"/>
          <w:sz w:val="26"/>
          <w:szCs w:val="26"/>
        </w:rPr>
        <w:t>є</w:t>
      </w:r>
      <w:r w:rsidRPr="00E7255D">
        <w:rPr>
          <w:rFonts w:ascii="Arial" w:hAnsi="Arial" w:cs="Arial"/>
          <w:sz w:val="26"/>
          <w:szCs w:val="26"/>
        </w:rPr>
        <w:t xml:space="preserve"> для розгляду до районної адміністрації (за територіальністю).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3.7. Моніторингові групи здійснюють обстеження житлового будинку</w:t>
      </w:r>
      <w:r w:rsidR="00076D5E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076D5E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житлового приміщення, у якому зареєстровані та проживають особи з інвалідністю, визначають необхідність забезпечення доступності житлового будинку</w:t>
      </w:r>
      <w:r w:rsidR="00076D5E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076D5E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житлового приміщення, необхідні елементи доступності, технічну можливість їх</w:t>
      </w:r>
      <w:r w:rsidR="00076D5E">
        <w:rPr>
          <w:rFonts w:ascii="Arial" w:hAnsi="Arial" w:cs="Arial"/>
          <w:sz w:val="26"/>
          <w:szCs w:val="26"/>
        </w:rPr>
        <w:t>нього</w:t>
      </w:r>
      <w:r w:rsidRPr="00E7255D">
        <w:rPr>
          <w:rFonts w:ascii="Arial" w:hAnsi="Arial" w:cs="Arial"/>
          <w:sz w:val="26"/>
          <w:szCs w:val="26"/>
        </w:rPr>
        <w:t xml:space="preserve"> встановлення та готують висновки за результатами обстеження. </w:t>
      </w:r>
    </w:p>
    <w:p w:rsidR="00E7255D" w:rsidRPr="00E7255D" w:rsidRDefault="00E7255D" w:rsidP="00076D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3.8. У разі реєстрації та проживання особи з інвалідністю у багатоквартирному будинку, не обладнаному ліфтом, на другому та вище поверсі моніторингова група, яка здійснює </w:t>
      </w:r>
      <w:r w:rsidR="00A74CAA" w:rsidRPr="00E7255D">
        <w:rPr>
          <w:rFonts w:ascii="Arial" w:hAnsi="Arial" w:cs="Arial"/>
          <w:sz w:val="26"/>
          <w:szCs w:val="26"/>
        </w:rPr>
        <w:t>обстеження</w:t>
      </w:r>
      <w:r w:rsidRPr="00E7255D">
        <w:rPr>
          <w:rFonts w:ascii="Arial" w:hAnsi="Arial" w:cs="Arial"/>
          <w:sz w:val="26"/>
          <w:szCs w:val="26"/>
        </w:rPr>
        <w:t xml:space="preserve"> житлового приміщення, у якому проживає особа з інвалідністю, рекомендує власнику</w:t>
      </w:r>
      <w:r w:rsidR="00B66D58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B66D58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співвласникам цього житлового приміщення та особі з інвалідністю або її законному представнику здійснити обмін зазначеного житлового приміщення на житлове приміщення на першому поверсі.</w:t>
      </w:r>
    </w:p>
    <w:p w:rsidR="00E7255D" w:rsidRPr="00E7255D" w:rsidRDefault="00E7255D" w:rsidP="00B66D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74CAA">
        <w:rPr>
          <w:rFonts w:ascii="Arial" w:hAnsi="Arial" w:cs="Arial"/>
          <w:sz w:val="26"/>
          <w:szCs w:val="26"/>
        </w:rPr>
        <w:lastRenderedPageBreak/>
        <w:t>3.8.1. Згод</w:t>
      </w:r>
      <w:r w:rsidR="00B66D58" w:rsidRPr="00A74CAA">
        <w:rPr>
          <w:rFonts w:ascii="Arial" w:hAnsi="Arial" w:cs="Arial"/>
          <w:sz w:val="26"/>
          <w:szCs w:val="26"/>
        </w:rPr>
        <w:t>у</w:t>
      </w:r>
      <w:r w:rsidRPr="00A74CAA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або відмов</w:t>
      </w:r>
      <w:r w:rsidR="00B66D58">
        <w:rPr>
          <w:rFonts w:ascii="Arial" w:hAnsi="Arial" w:cs="Arial"/>
          <w:sz w:val="26"/>
          <w:szCs w:val="26"/>
        </w:rPr>
        <w:t>у</w:t>
      </w:r>
      <w:r w:rsidRPr="00E7255D">
        <w:rPr>
          <w:rFonts w:ascii="Arial" w:hAnsi="Arial" w:cs="Arial"/>
          <w:sz w:val="26"/>
          <w:szCs w:val="26"/>
        </w:rPr>
        <w:t xml:space="preserve"> від обміну житлового приміщення подає у формі заяви на ім’я голови моніторингової групи власник</w:t>
      </w:r>
      <w:r w:rsidR="00B66D58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B66D58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співвласники житлового приміщення та особ</w:t>
      </w:r>
      <w:r w:rsidR="00B66D58">
        <w:rPr>
          <w:rFonts w:ascii="Arial" w:hAnsi="Arial" w:cs="Arial"/>
          <w:sz w:val="26"/>
          <w:szCs w:val="26"/>
        </w:rPr>
        <w:t>а</w:t>
      </w:r>
      <w:r w:rsidRPr="00E7255D">
        <w:rPr>
          <w:rFonts w:ascii="Arial" w:hAnsi="Arial" w:cs="Arial"/>
          <w:sz w:val="26"/>
          <w:szCs w:val="26"/>
        </w:rPr>
        <w:t xml:space="preserve"> з інвалідністю або її законни</w:t>
      </w:r>
      <w:r w:rsidR="00B66D58">
        <w:rPr>
          <w:rFonts w:ascii="Arial" w:hAnsi="Arial" w:cs="Arial"/>
          <w:sz w:val="26"/>
          <w:szCs w:val="26"/>
        </w:rPr>
        <w:t>й</w:t>
      </w:r>
      <w:r w:rsidRPr="00E7255D">
        <w:rPr>
          <w:rFonts w:ascii="Arial" w:hAnsi="Arial" w:cs="Arial"/>
          <w:sz w:val="26"/>
          <w:szCs w:val="26"/>
        </w:rPr>
        <w:t xml:space="preserve"> представник.</w:t>
      </w:r>
    </w:p>
    <w:p w:rsidR="00E7255D" w:rsidRPr="00E7255D" w:rsidRDefault="00E7255D" w:rsidP="00B66D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3.8.2. Якщо </w:t>
      </w:r>
      <w:r w:rsidR="00B66D58">
        <w:rPr>
          <w:rFonts w:ascii="Arial" w:hAnsi="Arial" w:cs="Arial"/>
          <w:sz w:val="26"/>
          <w:szCs w:val="26"/>
        </w:rPr>
        <w:t>протягом</w:t>
      </w:r>
      <w:r w:rsidRPr="00E7255D">
        <w:rPr>
          <w:rFonts w:ascii="Arial" w:hAnsi="Arial" w:cs="Arial"/>
          <w:sz w:val="26"/>
          <w:szCs w:val="26"/>
        </w:rPr>
        <w:t xml:space="preserve"> 6 місяців з часу </w:t>
      </w:r>
      <w:r w:rsidRPr="00A74CAA">
        <w:rPr>
          <w:rFonts w:ascii="Arial" w:hAnsi="Arial" w:cs="Arial"/>
          <w:sz w:val="26"/>
          <w:szCs w:val="26"/>
        </w:rPr>
        <w:t xml:space="preserve">проведення </w:t>
      </w:r>
      <w:r w:rsidR="00A74CAA" w:rsidRPr="00A74CAA">
        <w:rPr>
          <w:rFonts w:ascii="Arial" w:hAnsi="Arial" w:cs="Arial"/>
          <w:sz w:val="26"/>
          <w:szCs w:val="26"/>
        </w:rPr>
        <w:t>обстеження</w:t>
      </w:r>
      <w:r w:rsidRPr="00A74CAA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власник</w:t>
      </w:r>
      <w:r w:rsidR="00B66D58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B66D58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співвласники житлового приміщення, у якому зареєстрована та проживає особа з інвалідністю, здійсн</w:t>
      </w:r>
      <w:r w:rsidR="00B66D58">
        <w:rPr>
          <w:rFonts w:ascii="Arial" w:hAnsi="Arial" w:cs="Arial"/>
          <w:sz w:val="26"/>
          <w:szCs w:val="26"/>
        </w:rPr>
        <w:t>юють</w:t>
      </w:r>
      <w:r w:rsidRPr="00E7255D">
        <w:rPr>
          <w:rFonts w:ascii="Arial" w:hAnsi="Arial" w:cs="Arial"/>
          <w:sz w:val="26"/>
          <w:szCs w:val="26"/>
        </w:rPr>
        <w:t xml:space="preserve"> його обмін на житлове приміщення на першому поверсі, власнику (одному з співвласників) надається грошова компенсація на оплату послуг маклера, нотаріуса та на перевезення майна у розмірі фактичної вартості послуг, але не більше </w:t>
      </w:r>
      <w:r w:rsidR="00B66D58">
        <w:rPr>
          <w:rFonts w:ascii="Arial" w:hAnsi="Arial" w:cs="Arial"/>
          <w:sz w:val="26"/>
          <w:szCs w:val="26"/>
        </w:rPr>
        <w:t xml:space="preserve">ніж </w:t>
      </w:r>
      <w:r w:rsidRPr="00E7255D">
        <w:rPr>
          <w:rFonts w:ascii="Arial" w:hAnsi="Arial" w:cs="Arial"/>
          <w:sz w:val="26"/>
          <w:szCs w:val="26"/>
        </w:rPr>
        <w:t>варт</w:t>
      </w:r>
      <w:r w:rsidR="00B66D58">
        <w:rPr>
          <w:rFonts w:ascii="Arial" w:hAnsi="Arial" w:cs="Arial"/>
          <w:sz w:val="26"/>
          <w:szCs w:val="26"/>
        </w:rPr>
        <w:t>ість</w:t>
      </w:r>
      <w:r w:rsidRPr="00E7255D">
        <w:rPr>
          <w:rFonts w:ascii="Arial" w:hAnsi="Arial" w:cs="Arial"/>
          <w:sz w:val="26"/>
          <w:szCs w:val="26"/>
        </w:rPr>
        <w:t xml:space="preserve"> встановлення рекомендованого моніторинговою групою підйомника у порядку, затвердженому рішенням виконавчого комітету.</w:t>
      </w:r>
    </w:p>
    <w:p w:rsidR="00E7255D" w:rsidRPr="00E7255D" w:rsidRDefault="00E7255D" w:rsidP="00B66D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3.8.3. Відділи соціального захисту управління соціального захисту департаменту гуманітарної політики </w:t>
      </w:r>
      <w:r w:rsidR="00B66D58">
        <w:rPr>
          <w:rFonts w:ascii="Arial" w:hAnsi="Arial" w:cs="Arial"/>
          <w:sz w:val="26"/>
          <w:szCs w:val="26"/>
        </w:rPr>
        <w:t>протягом</w:t>
      </w:r>
      <w:r w:rsidRPr="00E7255D">
        <w:rPr>
          <w:rFonts w:ascii="Arial" w:hAnsi="Arial" w:cs="Arial"/>
          <w:sz w:val="26"/>
          <w:szCs w:val="26"/>
        </w:rPr>
        <w:t xml:space="preserve"> бюджетного періоду проводять виплату </w:t>
      </w:r>
      <w:r w:rsidRPr="00E7255D">
        <w:rPr>
          <w:rFonts w:ascii="Arial" w:eastAsia="Calibri" w:hAnsi="Arial" w:cs="Arial"/>
          <w:sz w:val="26"/>
          <w:szCs w:val="26"/>
        </w:rPr>
        <w:t xml:space="preserve">грошової компенсації при обміні житла </w:t>
      </w:r>
      <w:r w:rsidRPr="00E7255D">
        <w:rPr>
          <w:rFonts w:ascii="Arial" w:hAnsi="Arial" w:cs="Arial"/>
          <w:sz w:val="26"/>
          <w:szCs w:val="26"/>
        </w:rPr>
        <w:t xml:space="preserve">(з </w:t>
      </w:r>
      <w:r w:rsidR="00B66D58">
        <w:rPr>
          <w:rFonts w:ascii="Arial" w:hAnsi="Arial" w:cs="Arial"/>
          <w:sz w:val="26"/>
          <w:szCs w:val="26"/>
        </w:rPr>
        <w:t>в</w:t>
      </w:r>
      <w:r w:rsidRPr="00E7255D">
        <w:rPr>
          <w:rFonts w:ascii="Arial" w:hAnsi="Arial" w:cs="Arial"/>
          <w:sz w:val="26"/>
          <w:szCs w:val="26"/>
        </w:rPr>
        <w:t>рахуванням пункту 3.8.2 цієї Програми).</w:t>
      </w:r>
      <w:r w:rsidRPr="00E7255D">
        <w:rPr>
          <w:rFonts w:ascii="Arial" w:eastAsia="Calibri" w:hAnsi="Arial" w:cs="Arial"/>
          <w:sz w:val="26"/>
          <w:szCs w:val="26"/>
        </w:rPr>
        <w:t xml:space="preserve"> </w:t>
      </w:r>
    </w:p>
    <w:p w:rsidR="00E7255D" w:rsidRPr="00E7255D" w:rsidRDefault="00E7255D" w:rsidP="00B66D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3.8.4. Житлове приміщення на першому поверсі, яке отримане внаслідок такого обміну, подається на наступний бюджетний період для першочергового обладнання елементами доступності у разі необхідності. </w:t>
      </w:r>
    </w:p>
    <w:p w:rsidR="00E7255D" w:rsidRPr="00E7255D" w:rsidRDefault="00E7255D" w:rsidP="00B66D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3.8.5. У разі письмової відмови власника</w:t>
      </w:r>
      <w:r w:rsidR="00B66D58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B66D58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 xml:space="preserve">одного з співвласників житлового приміщення, особи з інвалідністю або її законного представника від обміну житлового приміщення голова моніторингової групи залучає фахівця з питань доступності громадської організації </w:t>
      </w:r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>Реабілітація осіб з інвалідністю</w:t>
      </w:r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 xml:space="preserve"> з метою встановлення технічної можливості експлуатації у зазначеному будинку мобільного підйомника на гусеничному ходу (акумуляторного транспортера для крісел колісних). </w:t>
      </w:r>
    </w:p>
    <w:p w:rsidR="00E7255D" w:rsidRPr="00E7255D" w:rsidRDefault="00E7255D" w:rsidP="00B66D5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3.8.6. При позитивному висновку моніторингової групи та залученого фахівця управління соціального захисту департаменту гуманітарної політики здійснює купівлю мобільного підйомника на гусеничному ходу (акумуляторного транспортера для крісел колісних) для особи з інвалідністю у порядку, затвердженому виконавчим комітетом.</w:t>
      </w:r>
    </w:p>
    <w:p w:rsidR="00E7255D" w:rsidRPr="00E7255D" w:rsidRDefault="00E7255D" w:rsidP="00E81DD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3.8.7. При відсутності технічної можливості експлуатації у зазначеному будинку мобільного підйомника на гусеничному ходу (акумуляторного транспортера для крісел колісних) та/або відмови власника</w:t>
      </w:r>
      <w:r w:rsidR="00E81DD9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E81DD9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одного з співвласників житлового приміщення, особи з інвалідністю або її законного представника від обміну житлового приміщення комісія у складі представників моніторингової групи залучає відповідних фахівців та приймає рішення про відсутність можливості обладнання житлового приміщення, у якому зареєстрована особа з інвалідністю, елементами доступності.</w:t>
      </w:r>
    </w:p>
    <w:p w:rsidR="00E7255D" w:rsidRPr="00E7255D" w:rsidRDefault="00E7255D" w:rsidP="00E81DD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3.9. На кожне житлове приміщення особи з інвалідністю формується особова справа, у якій зберігаються матеріали </w:t>
      </w:r>
      <w:r w:rsidR="005B5E07" w:rsidRPr="005B5E07">
        <w:rPr>
          <w:rFonts w:ascii="Arial" w:hAnsi="Arial" w:cs="Arial"/>
          <w:sz w:val="26"/>
          <w:szCs w:val="26"/>
        </w:rPr>
        <w:t>обстеження</w:t>
      </w:r>
      <w:r w:rsidRPr="005B5E07">
        <w:rPr>
          <w:rFonts w:ascii="Arial" w:hAnsi="Arial" w:cs="Arial"/>
          <w:sz w:val="26"/>
          <w:szCs w:val="26"/>
        </w:rPr>
        <w:t xml:space="preserve"> житлових приміщень осіб з інвалідністю, заяви власника</w:t>
      </w:r>
      <w:r w:rsidR="00E81DD9" w:rsidRPr="005B5E07">
        <w:rPr>
          <w:rFonts w:ascii="Arial" w:hAnsi="Arial" w:cs="Arial"/>
          <w:sz w:val="26"/>
          <w:szCs w:val="26"/>
        </w:rPr>
        <w:t xml:space="preserve"> </w:t>
      </w:r>
      <w:r w:rsidRPr="005B5E07">
        <w:rPr>
          <w:rFonts w:ascii="Arial" w:hAnsi="Arial" w:cs="Arial"/>
          <w:sz w:val="26"/>
          <w:szCs w:val="26"/>
        </w:rPr>
        <w:t>/</w:t>
      </w:r>
      <w:r w:rsidR="00E81DD9" w:rsidRPr="005B5E07">
        <w:rPr>
          <w:rFonts w:ascii="Arial" w:hAnsi="Arial" w:cs="Arial"/>
          <w:sz w:val="26"/>
          <w:szCs w:val="26"/>
        </w:rPr>
        <w:t xml:space="preserve"> с</w:t>
      </w:r>
      <w:r w:rsidRPr="005B5E07">
        <w:rPr>
          <w:rFonts w:ascii="Arial" w:hAnsi="Arial" w:cs="Arial"/>
          <w:sz w:val="26"/>
          <w:szCs w:val="26"/>
        </w:rPr>
        <w:t xml:space="preserve">піввласників </w:t>
      </w:r>
      <w:r w:rsidRPr="00E7255D">
        <w:rPr>
          <w:rFonts w:ascii="Arial" w:hAnsi="Arial" w:cs="Arial"/>
          <w:sz w:val="26"/>
          <w:szCs w:val="26"/>
        </w:rPr>
        <w:t>житлового приміщення</w:t>
      </w:r>
      <w:r w:rsidR="00E81DD9">
        <w:rPr>
          <w:rFonts w:ascii="Arial" w:hAnsi="Arial" w:cs="Arial"/>
          <w:sz w:val="26"/>
          <w:szCs w:val="26"/>
        </w:rPr>
        <w:t>,</w:t>
      </w:r>
      <w:r w:rsidRPr="00E7255D">
        <w:rPr>
          <w:rFonts w:ascii="Arial" w:hAnsi="Arial" w:cs="Arial"/>
          <w:sz w:val="26"/>
          <w:szCs w:val="26"/>
        </w:rPr>
        <w:t xml:space="preserve"> особи з інвалідністю або його законного представника, рішення комісії у складі представників моніторингової групи з залученням відповідних фахівців про відсутність технічної можливості обладнання житлового приміщення, у якому зареєстрована особа з інвалідністю, засобами доступності тощо, яка зберігається у відділі соціального захисту управління соціального захисту департаменту гуманітарної політики (за територіальністю).</w:t>
      </w:r>
    </w:p>
    <w:p w:rsidR="00E7255D" w:rsidRPr="00E7255D" w:rsidRDefault="00E7255D" w:rsidP="00E81DD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lastRenderedPageBreak/>
        <w:t>3.10. За результатами обстеження житлових будинків</w:t>
      </w:r>
      <w:r w:rsidR="00E81DD9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E81DD9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 xml:space="preserve">житлових приміщень осіб з інвалідністю районні адміністрації формують списки осіб з інвалідністю та їхніх житлових приміщень, які підлягають обладнанню елементами доступності, та щоквартально передають їх до управління соціального захисту департаменту гуманітарної політики. </w:t>
      </w:r>
    </w:p>
    <w:p w:rsidR="00E7255D" w:rsidRPr="00E7255D" w:rsidRDefault="00E7255D" w:rsidP="00E81DD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3.10.1. До списків осіб з інвалідністю та їхніх житлових приміщень, які підлягають обладнанню елементами доступності, районні адміністрації додають висновки за результатами обстеження моніторингових груп із зазначенням технічної можливості облаштування елементами доступності цих житлових приміщень.</w:t>
      </w:r>
    </w:p>
    <w:p w:rsidR="00E7255D" w:rsidRPr="00E7255D" w:rsidRDefault="00E7255D" w:rsidP="00E81DD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3.11. Управління соціального захисту департаменту гуманітарної політики формує узагальнений перелік житлових приміщень, на які першочергово виділятимуться кошти для облаштування елементами доступності (у т</w:t>
      </w:r>
      <w:r w:rsidR="00E81DD9">
        <w:rPr>
          <w:rFonts w:ascii="Arial" w:hAnsi="Arial" w:cs="Arial"/>
          <w:sz w:val="26"/>
          <w:szCs w:val="26"/>
        </w:rPr>
        <w:t>ому</w:t>
      </w:r>
      <w:r w:rsidRPr="00E7255D">
        <w:rPr>
          <w:rFonts w:ascii="Arial" w:hAnsi="Arial" w:cs="Arial"/>
          <w:sz w:val="26"/>
          <w:szCs w:val="26"/>
        </w:rPr>
        <w:t xml:space="preserve"> ч</w:t>
      </w:r>
      <w:r w:rsidR="00E81DD9">
        <w:rPr>
          <w:rFonts w:ascii="Arial" w:hAnsi="Arial" w:cs="Arial"/>
          <w:sz w:val="26"/>
          <w:szCs w:val="26"/>
        </w:rPr>
        <w:t>ислі</w:t>
      </w:r>
      <w:r w:rsidRPr="00E7255D">
        <w:rPr>
          <w:rFonts w:ascii="Arial" w:hAnsi="Arial" w:cs="Arial"/>
          <w:sz w:val="26"/>
          <w:szCs w:val="26"/>
        </w:rPr>
        <w:t xml:space="preserve"> на виплату грошової компенсації у зв’язку з обміном житлового приміщення) для осіб з інвалідністю у кріслах колісних та осіб з інвалідністю з порушенням зору 1 групи (надалі </w:t>
      </w:r>
      <w:r w:rsidR="00E81DD9">
        <w:rPr>
          <w:rFonts w:ascii="Arial" w:hAnsi="Arial" w:cs="Arial"/>
          <w:sz w:val="26"/>
          <w:szCs w:val="26"/>
        </w:rPr>
        <w:t>–</w:t>
      </w:r>
      <w:r w:rsidRPr="00E7255D">
        <w:rPr>
          <w:rFonts w:ascii="Arial" w:hAnsi="Arial" w:cs="Arial"/>
          <w:sz w:val="26"/>
          <w:szCs w:val="26"/>
        </w:rPr>
        <w:t xml:space="preserve"> перелік житлових приміщень), та подає його на розгляд Комітету з доступності об’єктів громадського та житлового середовища у Львівській міській територіальній громаді.</w:t>
      </w:r>
    </w:p>
    <w:p w:rsidR="00E7255D" w:rsidRPr="00E7255D" w:rsidRDefault="00E7255D" w:rsidP="00E81DD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3.12. У разі наявності технічної можливості облаштування елементами доступності Комітет з доступності об’єктів громадського та житлового середовища у Львівській міській територіальній громаді погоджує перелік житлових приміщень осіб з інвалідністю, які підлягатимуть обладнанню елементами доступності у наступному бюджетному році.</w:t>
      </w:r>
    </w:p>
    <w:p w:rsidR="00E7255D" w:rsidRPr="00E7255D" w:rsidRDefault="00E7255D" w:rsidP="00E81DD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3.13. Перелік житлових приміщень, які першочергово підлягають облаштуванню елементами доступності для осіб з інвалідністю у наступному бюджетному році (у </w:t>
      </w:r>
      <w:r w:rsidR="00E81DD9" w:rsidRPr="00E7255D">
        <w:rPr>
          <w:rFonts w:ascii="Arial" w:hAnsi="Arial" w:cs="Arial"/>
          <w:sz w:val="26"/>
          <w:szCs w:val="26"/>
        </w:rPr>
        <w:t>т</w:t>
      </w:r>
      <w:r w:rsidR="00E81DD9">
        <w:rPr>
          <w:rFonts w:ascii="Arial" w:hAnsi="Arial" w:cs="Arial"/>
          <w:sz w:val="26"/>
          <w:szCs w:val="26"/>
        </w:rPr>
        <w:t>ому</w:t>
      </w:r>
      <w:r w:rsidR="00E81DD9" w:rsidRPr="00E7255D">
        <w:rPr>
          <w:rFonts w:ascii="Arial" w:hAnsi="Arial" w:cs="Arial"/>
          <w:sz w:val="26"/>
          <w:szCs w:val="26"/>
        </w:rPr>
        <w:t xml:space="preserve"> ч</w:t>
      </w:r>
      <w:r w:rsidR="00E81DD9">
        <w:rPr>
          <w:rFonts w:ascii="Arial" w:hAnsi="Arial" w:cs="Arial"/>
          <w:sz w:val="26"/>
          <w:szCs w:val="26"/>
        </w:rPr>
        <w:t>ислі</w:t>
      </w:r>
      <w:r w:rsidR="00E81DD9" w:rsidRPr="00E7255D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на виплату грошової компенсації у зв’язку з обміном житлового приміщення), погоджений Комітетом з доступності об’єктів громадського та житлового середовища у Львівській міській територіальній громаді, включається у додаток 1 до цієї Програми (на відповідний рік).</w:t>
      </w:r>
    </w:p>
    <w:p w:rsidR="00E7255D" w:rsidRPr="00E7255D" w:rsidRDefault="00E7255D" w:rsidP="00E81DD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3.14. Районні адміністрації, Львівське комунальне підприємство </w:t>
      </w:r>
      <w:r w:rsidR="00965F25">
        <w:rPr>
          <w:rFonts w:ascii="Arial" w:hAnsi="Arial" w:cs="Arial"/>
          <w:sz w:val="26"/>
          <w:szCs w:val="26"/>
        </w:rPr>
        <w:t>"</w:t>
      </w:r>
      <w:proofErr w:type="spellStart"/>
      <w:r w:rsidRPr="00E7255D">
        <w:rPr>
          <w:rFonts w:ascii="Arial" w:hAnsi="Arial" w:cs="Arial"/>
          <w:sz w:val="26"/>
          <w:szCs w:val="26"/>
        </w:rPr>
        <w:t>Львівсвітло</w:t>
      </w:r>
      <w:proofErr w:type="spellEnd"/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 xml:space="preserve"> </w:t>
      </w:r>
      <w:r w:rsidR="00E81DD9">
        <w:rPr>
          <w:rFonts w:ascii="Arial" w:hAnsi="Arial" w:cs="Arial"/>
          <w:sz w:val="26"/>
          <w:szCs w:val="26"/>
        </w:rPr>
        <w:t>протягом</w:t>
      </w:r>
      <w:r w:rsidRPr="00E7255D">
        <w:rPr>
          <w:rFonts w:ascii="Arial" w:hAnsi="Arial" w:cs="Arial"/>
          <w:sz w:val="26"/>
          <w:szCs w:val="26"/>
        </w:rPr>
        <w:t xml:space="preserve"> бюджетного періоду обладнують житлові приміщення, індивідуальні житлові будинки, під’їзди багатоквартирних будинків, у яких зареєстровані особи з інвалідністю, елементами доступності (пандусами, підйомниками, ліфтами) відповідно до затвердженого переліку житлових приміщень.</w:t>
      </w:r>
    </w:p>
    <w:p w:rsidR="00E7255D" w:rsidRPr="00E7255D" w:rsidRDefault="00E7255D" w:rsidP="00E81DD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3.15. Львівське комунальне підприємство </w:t>
      </w:r>
      <w:r w:rsidR="00965F25">
        <w:rPr>
          <w:rFonts w:ascii="Arial" w:hAnsi="Arial" w:cs="Arial"/>
          <w:sz w:val="26"/>
          <w:szCs w:val="26"/>
        </w:rPr>
        <w:t>"</w:t>
      </w:r>
      <w:proofErr w:type="spellStart"/>
      <w:r w:rsidRPr="00E7255D">
        <w:rPr>
          <w:rFonts w:ascii="Arial" w:hAnsi="Arial" w:cs="Arial"/>
          <w:sz w:val="26"/>
          <w:szCs w:val="26"/>
        </w:rPr>
        <w:t>Львівсвітло</w:t>
      </w:r>
      <w:proofErr w:type="spellEnd"/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 xml:space="preserve"> постійно забезпечує функціонування підйомників та ліфтів у будинках, де проживають особи з інвалідністю. </w:t>
      </w:r>
    </w:p>
    <w:p w:rsidR="00E7255D" w:rsidRPr="00E7255D" w:rsidRDefault="00E7255D" w:rsidP="00E81DD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3.16. У разі зміни місця реєстрації поза межі території Львівської міської територіальної громади, смерті особи з інвалідністю</w:t>
      </w:r>
      <w:r w:rsidR="005C7546">
        <w:rPr>
          <w:rFonts w:ascii="Arial" w:hAnsi="Arial" w:cs="Arial"/>
          <w:sz w:val="26"/>
          <w:szCs w:val="26"/>
        </w:rPr>
        <w:t>,</w:t>
      </w:r>
      <w:r w:rsidRPr="00E7255D">
        <w:rPr>
          <w:rFonts w:ascii="Arial" w:hAnsi="Arial" w:cs="Arial"/>
          <w:sz w:val="26"/>
          <w:szCs w:val="26"/>
        </w:rPr>
        <w:t xml:space="preserve"> житлове приміщення якої обладнано підйомником відповідно до зазначеної Програми, такий пристрій демонтується, перебуває на зберіганні та встановлюється Львівським комунальним підприємством "</w:t>
      </w:r>
      <w:proofErr w:type="spellStart"/>
      <w:r w:rsidRPr="00E7255D">
        <w:rPr>
          <w:rFonts w:ascii="Arial" w:hAnsi="Arial" w:cs="Arial"/>
          <w:sz w:val="26"/>
          <w:szCs w:val="26"/>
        </w:rPr>
        <w:t>Львівсвітло</w:t>
      </w:r>
      <w:proofErr w:type="spellEnd"/>
      <w:r w:rsidRPr="00E7255D">
        <w:rPr>
          <w:rFonts w:ascii="Arial" w:hAnsi="Arial" w:cs="Arial"/>
          <w:sz w:val="26"/>
          <w:szCs w:val="26"/>
        </w:rPr>
        <w:t xml:space="preserve">" до іншого житлового приміщення з переліку адрес, погоджених Комітетом з доступності об’єктів громадського та житлового середовища у Львівській міській територіальній </w:t>
      </w:r>
      <w:r w:rsidRPr="00E7255D">
        <w:rPr>
          <w:rFonts w:ascii="Arial" w:hAnsi="Arial" w:cs="Arial"/>
          <w:sz w:val="26"/>
          <w:szCs w:val="26"/>
        </w:rPr>
        <w:lastRenderedPageBreak/>
        <w:t>громаді на бюджетний період, де наявна технічна можливість його встановлення.</w:t>
      </w:r>
    </w:p>
    <w:p w:rsidR="00E7255D" w:rsidRPr="00E7255D" w:rsidRDefault="00E7255D" w:rsidP="005C75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3.17. У разі зміни місця реєстрації поза межі території Львівської міської територіальної громади, смерті особи з інвалідністю, житлове приміщення якої обладнано мобільним підйомником на гусеничному ходу (акумуляторним транспортером для крісел колісних), </w:t>
      </w:r>
      <w:r w:rsidR="005C7546" w:rsidRPr="00E7255D">
        <w:rPr>
          <w:rFonts w:ascii="Arial" w:hAnsi="Arial" w:cs="Arial"/>
          <w:sz w:val="26"/>
          <w:szCs w:val="26"/>
        </w:rPr>
        <w:t>відповідн</w:t>
      </w:r>
      <w:r w:rsidR="005C7546">
        <w:rPr>
          <w:rFonts w:ascii="Arial" w:hAnsi="Arial" w:cs="Arial"/>
          <w:sz w:val="26"/>
          <w:szCs w:val="26"/>
        </w:rPr>
        <w:t>ий</w:t>
      </w:r>
      <w:r w:rsidR="005C7546" w:rsidRPr="00E7255D">
        <w:rPr>
          <w:rFonts w:ascii="Arial" w:hAnsi="Arial" w:cs="Arial"/>
          <w:sz w:val="26"/>
          <w:szCs w:val="26"/>
        </w:rPr>
        <w:t xml:space="preserve"> районни</w:t>
      </w:r>
      <w:r w:rsidR="005C7546">
        <w:rPr>
          <w:rFonts w:ascii="Arial" w:hAnsi="Arial" w:cs="Arial"/>
          <w:sz w:val="26"/>
          <w:szCs w:val="26"/>
        </w:rPr>
        <w:t>й</w:t>
      </w:r>
      <w:r w:rsidR="005C7546" w:rsidRPr="00E7255D">
        <w:rPr>
          <w:rFonts w:ascii="Arial" w:hAnsi="Arial" w:cs="Arial"/>
          <w:sz w:val="26"/>
          <w:szCs w:val="26"/>
        </w:rPr>
        <w:t xml:space="preserve"> відділ соціального захисту управління соціального захисту департаменту гуманітарної політики вилучає</w:t>
      </w:r>
      <w:r w:rsidR="005C7546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зазначений пристрій та за рішенням моніторингової групи передає іншій особі з інвалідністю, з дотриманням вимог пунктів 3.8.5 та 3.8.6 цієї Програми.</w:t>
      </w:r>
    </w:p>
    <w:p w:rsidR="00E7255D" w:rsidRPr="00E7255D" w:rsidRDefault="00E7255D" w:rsidP="005C75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3.18. У разі, якщо особа з інвалідністю змінила район місця реєстрації у межах Львівської міської територіальної громади, то змінюється виконавець робіт у переліку житлових приміщень, на які першочергово виділятимуться кошти для облаштування елементами доступності для осіб з інвалідністю у кріслах колісних та осіб з інвалідністю з порушенням зору 1 групи </w:t>
      </w:r>
      <w:r w:rsidR="005C7546">
        <w:rPr>
          <w:rFonts w:ascii="Arial" w:hAnsi="Arial" w:cs="Arial"/>
          <w:sz w:val="26"/>
          <w:szCs w:val="26"/>
        </w:rPr>
        <w:t>–</w:t>
      </w:r>
      <w:r w:rsidRPr="00E7255D">
        <w:rPr>
          <w:rFonts w:ascii="Arial" w:hAnsi="Arial" w:cs="Arial"/>
          <w:sz w:val="26"/>
          <w:szCs w:val="26"/>
        </w:rPr>
        <w:t xml:space="preserve"> </w:t>
      </w:r>
      <w:r w:rsidR="005C7546">
        <w:rPr>
          <w:rFonts w:ascii="Arial" w:hAnsi="Arial" w:cs="Arial"/>
          <w:sz w:val="26"/>
          <w:szCs w:val="26"/>
        </w:rPr>
        <w:t>за</w:t>
      </w:r>
      <w:r w:rsidRPr="00E7255D">
        <w:rPr>
          <w:rFonts w:ascii="Arial" w:hAnsi="Arial" w:cs="Arial"/>
          <w:sz w:val="26"/>
          <w:szCs w:val="26"/>
        </w:rPr>
        <w:t xml:space="preserve"> наявності коштів, або </w:t>
      </w:r>
      <w:r w:rsidR="005C7546">
        <w:rPr>
          <w:rFonts w:ascii="Arial" w:hAnsi="Arial" w:cs="Arial"/>
          <w:sz w:val="26"/>
          <w:szCs w:val="26"/>
        </w:rPr>
        <w:t>таке</w:t>
      </w:r>
      <w:r w:rsidRPr="00E7255D">
        <w:rPr>
          <w:rFonts w:ascii="Arial" w:hAnsi="Arial" w:cs="Arial"/>
          <w:sz w:val="26"/>
          <w:szCs w:val="26"/>
        </w:rPr>
        <w:t xml:space="preserve"> житлове приміщення включається у перелік житлових приміщень, на які першочергово виділятимуться кошти для облаштування елементами доступності у наступному бюджетному році.</w:t>
      </w:r>
    </w:p>
    <w:p w:rsidR="00E7255D" w:rsidRPr="00E7255D" w:rsidRDefault="00E7255D" w:rsidP="005C75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3.19. У разі зміни місця реєстрації поза межі території Львівської міської територіальної громади, смерті особи з інвалідністю, житлове приміщення якої не обладнано пандусом</w:t>
      </w:r>
      <w:r w:rsidR="005C7546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5C7546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підйомником відповідно до цієї Програми, таке житлове приміщення вилучається з переліку житлових приміщень, які першочергово підлягають облаштуванню елементами доступності (у разі відсутності інших обставин, які унеможливлюють вилучення цього житлового приміщення з переліку житлових приміщень, які першочергово підлягають облаштуванню елементами доступності).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5C7546" w:rsidRDefault="00E7255D" w:rsidP="005C7546">
      <w:pPr>
        <w:jc w:val="center"/>
        <w:rPr>
          <w:rFonts w:ascii="Arial" w:hAnsi="Arial" w:cs="Arial"/>
          <w:b/>
          <w:sz w:val="26"/>
          <w:szCs w:val="26"/>
        </w:rPr>
      </w:pPr>
      <w:r w:rsidRPr="005C7546">
        <w:rPr>
          <w:rFonts w:ascii="Arial" w:hAnsi="Arial" w:cs="Arial"/>
          <w:b/>
          <w:sz w:val="26"/>
          <w:szCs w:val="26"/>
        </w:rPr>
        <w:t>4. Очікувані результати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5C75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4.1. Подолання соціальної ізоляції людей з інвалідністю у кріслах колісних та людей з інвалідністю з порушенням зору 1 групи, що сприятиме їхньому доступу до інклюзивної освіти, забезпеченню їх навчання, зайнятості та працевлаштування. </w:t>
      </w:r>
    </w:p>
    <w:p w:rsidR="00E7255D" w:rsidRPr="00E7255D" w:rsidRDefault="00E7255D" w:rsidP="005C75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4.2. Поступове формування умов для вільного доступу людей з інвалідністю до об'єктів житлового призначення, у яких вони проживають. </w:t>
      </w:r>
    </w:p>
    <w:p w:rsidR="00E7255D" w:rsidRPr="00E7255D" w:rsidRDefault="00E7255D" w:rsidP="005C75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4.3. Посилення соціального захисту людей з обмеженими фізичними можливостями та створення сприятливих умов для їх</w:t>
      </w:r>
      <w:r w:rsidR="005C7546">
        <w:rPr>
          <w:rFonts w:ascii="Arial" w:hAnsi="Arial" w:cs="Arial"/>
          <w:sz w:val="26"/>
          <w:szCs w:val="26"/>
        </w:rPr>
        <w:t>ньої</w:t>
      </w:r>
      <w:r w:rsidRPr="00E7255D">
        <w:rPr>
          <w:rFonts w:ascii="Arial" w:hAnsi="Arial" w:cs="Arial"/>
          <w:sz w:val="26"/>
          <w:szCs w:val="26"/>
        </w:rPr>
        <w:t xml:space="preserve"> життєдіяльності.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5C7546" w:rsidRDefault="00E7255D" w:rsidP="005C7546">
      <w:pPr>
        <w:jc w:val="center"/>
        <w:rPr>
          <w:rFonts w:ascii="Arial" w:hAnsi="Arial" w:cs="Arial"/>
          <w:b/>
          <w:sz w:val="26"/>
          <w:szCs w:val="26"/>
        </w:rPr>
      </w:pPr>
      <w:r w:rsidRPr="005C7546">
        <w:rPr>
          <w:rFonts w:ascii="Arial" w:hAnsi="Arial" w:cs="Arial"/>
          <w:b/>
          <w:sz w:val="26"/>
          <w:szCs w:val="26"/>
        </w:rPr>
        <w:t>5. Фінансове забезпечення Програми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A748C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5.1. Фінансування Програми здійснюється за кошт</w:t>
      </w:r>
      <w:r w:rsidR="00A748C4">
        <w:rPr>
          <w:rFonts w:ascii="Arial" w:hAnsi="Arial" w:cs="Arial"/>
          <w:sz w:val="26"/>
          <w:szCs w:val="26"/>
        </w:rPr>
        <w:t>и</w:t>
      </w:r>
      <w:r w:rsidRPr="00E7255D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громади, передбачен</w:t>
      </w:r>
      <w:r w:rsidR="00A748C4">
        <w:rPr>
          <w:rFonts w:ascii="Arial" w:hAnsi="Arial" w:cs="Arial"/>
          <w:sz w:val="26"/>
          <w:szCs w:val="26"/>
        </w:rPr>
        <w:t>і</w:t>
      </w:r>
      <w:r w:rsidRPr="00E7255D">
        <w:rPr>
          <w:rFonts w:ascii="Arial" w:hAnsi="Arial" w:cs="Arial"/>
          <w:sz w:val="26"/>
          <w:szCs w:val="26"/>
        </w:rPr>
        <w:t xml:space="preserve"> на відповідний бюджетний період, а також за </w:t>
      </w:r>
      <w:r w:rsidR="00A748C4" w:rsidRPr="00E7255D">
        <w:rPr>
          <w:rFonts w:ascii="Arial" w:hAnsi="Arial" w:cs="Arial"/>
          <w:sz w:val="26"/>
          <w:szCs w:val="26"/>
        </w:rPr>
        <w:t>інш</w:t>
      </w:r>
      <w:r w:rsidR="00A748C4">
        <w:rPr>
          <w:rFonts w:ascii="Arial" w:hAnsi="Arial" w:cs="Arial"/>
          <w:sz w:val="26"/>
          <w:szCs w:val="26"/>
        </w:rPr>
        <w:t>і</w:t>
      </w:r>
      <w:r w:rsidR="00A748C4" w:rsidRPr="00E7255D">
        <w:rPr>
          <w:rFonts w:ascii="Arial" w:hAnsi="Arial" w:cs="Arial"/>
          <w:sz w:val="26"/>
          <w:szCs w:val="26"/>
        </w:rPr>
        <w:t xml:space="preserve"> </w:t>
      </w:r>
      <w:r w:rsidR="00A748C4">
        <w:rPr>
          <w:rFonts w:ascii="Arial" w:hAnsi="Arial" w:cs="Arial"/>
          <w:sz w:val="26"/>
          <w:szCs w:val="26"/>
        </w:rPr>
        <w:t>кошти</w:t>
      </w:r>
      <w:r w:rsidRPr="00E7255D">
        <w:rPr>
          <w:rFonts w:ascii="Arial" w:hAnsi="Arial" w:cs="Arial"/>
          <w:sz w:val="26"/>
          <w:szCs w:val="26"/>
        </w:rPr>
        <w:t>, незаборонен</w:t>
      </w:r>
      <w:r w:rsidR="00A748C4">
        <w:rPr>
          <w:rFonts w:ascii="Arial" w:hAnsi="Arial" w:cs="Arial"/>
          <w:sz w:val="26"/>
          <w:szCs w:val="26"/>
        </w:rPr>
        <w:t>і</w:t>
      </w:r>
      <w:r w:rsidRPr="00E7255D">
        <w:rPr>
          <w:rFonts w:ascii="Arial" w:hAnsi="Arial" w:cs="Arial"/>
          <w:sz w:val="26"/>
          <w:szCs w:val="26"/>
        </w:rPr>
        <w:t xml:space="preserve"> законодавством України</w:t>
      </w:r>
      <w:r w:rsidR="00A748C4">
        <w:rPr>
          <w:rFonts w:ascii="Arial" w:hAnsi="Arial" w:cs="Arial"/>
          <w:sz w:val="26"/>
          <w:szCs w:val="26"/>
        </w:rPr>
        <w:t>,</w:t>
      </w:r>
      <w:r w:rsidRPr="00E7255D">
        <w:rPr>
          <w:rFonts w:ascii="Arial" w:hAnsi="Arial" w:cs="Arial"/>
          <w:sz w:val="26"/>
          <w:szCs w:val="26"/>
        </w:rPr>
        <w:t xml:space="preserve"> у частині виплати грошової компенсації при обміні житла.</w:t>
      </w:r>
    </w:p>
    <w:p w:rsidR="00E7255D" w:rsidRPr="00E7255D" w:rsidRDefault="00E7255D" w:rsidP="00A748C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5.2. Головними розпорядниками коштів за цією Програмою є:</w:t>
      </w:r>
    </w:p>
    <w:p w:rsidR="00E7255D" w:rsidRPr="00E7255D" w:rsidRDefault="00E7255D" w:rsidP="00A748C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5.2.1</w:t>
      </w:r>
      <w:r w:rsidR="00A748C4">
        <w:rPr>
          <w:rFonts w:ascii="Arial" w:hAnsi="Arial" w:cs="Arial"/>
          <w:sz w:val="26"/>
          <w:szCs w:val="26"/>
        </w:rPr>
        <w:t>.</w:t>
      </w:r>
      <w:r w:rsidRPr="00E7255D">
        <w:rPr>
          <w:rFonts w:ascii="Arial" w:hAnsi="Arial" w:cs="Arial"/>
          <w:sz w:val="26"/>
          <w:szCs w:val="26"/>
        </w:rPr>
        <w:t xml:space="preserve"> Районні адміністрації у частині:</w:t>
      </w:r>
    </w:p>
    <w:p w:rsidR="00E7255D" w:rsidRPr="00E7255D" w:rsidRDefault="00E7255D" w:rsidP="00A748C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5.2.1.1. Встановлення пандусів.</w:t>
      </w:r>
    </w:p>
    <w:p w:rsidR="00E7255D" w:rsidRPr="00E7255D" w:rsidRDefault="00E7255D" w:rsidP="00A748C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5.2.1.2. Благоустрою прилеглої території.</w:t>
      </w:r>
    </w:p>
    <w:p w:rsidR="00E7255D" w:rsidRPr="00E7255D" w:rsidRDefault="00E7255D" w:rsidP="00A748C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lastRenderedPageBreak/>
        <w:t xml:space="preserve">5.2.2. ЛКП </w:t>
      </w:r>
      <w:r w:rsidR="00965F25">
        <w:rPr>
          <w:rFonts w:ascii="Arial" w:hAnsi="Arial" w:cs="Arial"/>
          <w:sz w:val="26"/>
          <w:szCs w:val="26"/>
        </w:rPr>
        <w:t>"</w:t>
      </w:r>
      <w:proofErr w:type="spellStart"/>
      <w:r w:rsidRPr="00E7255D">
        <w:rPr>
          <w:rFonts w:ascii="Arial" w:hAnsi="Arial" w:cs="Arial"/>
          <w:sz w:val="26"/>
          <w:szCs w:val="26"/>
        </w:rPr>
        <w:t>Львівсвітло</w:t>
      </w:r>
      <w:proofErr w:type="spellEnd"/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 xml:space="preserve"> у частині:</w:t>
      </w:r>
    </w:p>
    <w:p w:rsidR="00E7255D" w:rsidRPr="00E7255D" w:rsidRDefault="00E7255D" w:rsidP="00A748C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5.2.2.1. Встановлення підйомників та їх</w:t>
      </w:r>
      <w:r w:rsidR="00A748C4">
        <w:rPr>
          <w:rFonts w:ascii="Arial" w:hAnsi="Arial" w:cs="Arial"/>
          <w:sz w:val="26"/>
          <w:szCs w:val="26"/>
        </w:rPr>
        <w:t>нього</w:t>
      </w:r>
      <w:r w:rsidRPr="00E7255D">
        <w:rPr>
          <w:rFonts w:ascii="Arial" w:hAnsi="Arial" w:cs="Arial"/>
          <w:sz w:val="26"/>
          <w:szCs w:val="26"/>
        </w:rPr>
        <w:t xml:space="preserve"> технічного обслуговування.</w:t>
      </w:r>
    </w:p>
    <w:p w:rsidR="00E7255D" w:rsidRPr="00E7255D" w:rsidRDefault="00E7255D" w:rsidP="00A748C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5.2.2.2. Пристосування, ремонту, заміни ліфтів у багатоквартирних будинках (зокрема забезпечення безперебійної роботи ліфтів у багатоквартирних будинках під час загальних відключень електроенергії, у тому числі способом встановлення сонячних </w:t>
      </w:r>
      <w:proofErr w:type="spellStart"/>
      <w:r w:rsidRPr="00E7255D">
        <w:rPr>
          <w:rFonts w:ascii="Arial" w:hAnsi="Arial" w:cs="Arial"/>
          <w:sz w:val="26"/>
          <w:szCs w:val="26"/>
        </w:rPr>
        <w:t>батарей</w:t>
      </w:r>
      <w:proofErr w:type="spellEnd"/>
      <w:r w:rsidRPr="00E7255D">
        <w:rPr>
          <w:rFonts w:ascii="Arial" w:hAnsi="Arial" w:cs="Arial"/>
          <w:sz w:val="26"/>
          <w:szCs w:val="26"/>
        </w:rPr>
        <w:t>).</w:t>
      </w:r>
    </w:p>
    <w:p w:rsidR="00E7255D" w:rsidRPr="00E7255D" w:rsidRDefault="00E7255D" w:rsidP="00A748C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5.2.3. Відділи соціального захисту управління соціального захисту департаменту гуманітарної політики у частині:</w:t>
      </w:r>
    </w:p>
    <w:p w:rsidR="00E7255D" w:rsidRPr="00E7255D" w:rsidRDefault="00E7255D" w:rsidP="00A748C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5.2.3.1. Купівлі мобільних піднімальних пристроїв на гусеничному ходу (акумуляторних транспортерів для крісел колісних).</w:t>
      </w:r>
    </w:p>
    <w:p w:rsidR="00E7255D" w:rsidRPr="00E7255D" w:rsidRDefault="00E7255D" w:rsidP="00A748C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5.2.3.2. Виплати грошової компенсації на оплату послуг маклера, нотаріуса та на перевезення майна при обміні житла (з </w:t>
      </w:r>
      <w:r w:rsidR="00A748C4">
        <w:rPr>
          <w:rFonts w:ascii="Arial" w:hAnsi="Arial" w:cs="Arial"/>
          <w:sz w:val="26"/>
          <w:szCs w:val="26"/>
        </w:rPr>
        <w:t>в</w:t>
      </w:r>
      <w:r w:rsidRPr="00E7255D">
        <w:rPr>
          <w:rFonts w:ascii="Arial" w:hAnsi="Arial" w:cs="Arial"/>
          <w:sz w:val="26"/>
          <w:szCs w:val="26"/>
        </w:rPr>
        <w:t xml:space="preserve">рахуванням пункту 3.8.2 цієї Програми). 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772A64" w:rsidRDefault="00772A64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A748C4" w:rsidP="00E7255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7255D" w:rsidRPr="00E7255D">
        <w:rPr>
          <w:rFonts w:ascii="Arial" w:hAnsi="Arial" w:cs="Arial"/>
          <w:sz w:val="26"/>
          <w:szCs w:val="26"/>
        </w:rPr>
        <w:t>Маркіян ЛОПАЧАК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A748C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Віза: </w:t>
      </w:r>
    </w:p>
    <w:p w:rsidR="00A748C4" w:rsidRDefault="00A748C4" w:rsidP="00E7255D">
      <w:pPr>
        <w:jc w:val="both"/>
        <w:rPr>
          <w:rFonts w:ascii="Arial" w:hAnsi="Arial" w:cs="Arial"/>
          <w:sz w:val="26"/>
          <w:szCs w:val="26"/>
        </w:rPr>
      </w:pPr>
    </w:p>
    <w:p w:rsidR="005B5E07" w:rsidRPr="00E7255D" w:rsidRDefault="005B5E07" w:rsidP="005B5E0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В. о. </w:t>
      </w:r>
      <w:r w:rsidRPr="00E7255D">
        <w:rPr>
          <w:rFonts w:ascii="Arial" w:hAnsi="Arial" w:cs="Arial"/>
          <w:sz w:val="26"/>
          <w:szCs w:val="26"/>
        </w:rPr>
        <w:t>начальника управління</w:t>
      </w:r>
    </w:p>
    <w:p w:rsidR="005B5E07" w:rsidRPr="00E7255D" w:rsidRDefault="005B5E07" w:rsidP="005B5E0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соціального захисту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Тетяна КОЛЕСНИК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A748C4" w:rsidRDefault="00A748C4" w:rsidP="00E7255D">
      <w:pPr>
        <w:jc w:val="both"/>
        <w:rPr>
          <w:rFonts w:ascii="Arial" w:hAnsi="Arial" w:cs="Arial"/>
          <w:sz w:val="26"/>
          <w:szCs w:val="26"/>
        </w:rPr>
      </w:pPr>
    </w:p>
    <w:p w:rsidR="00A748C4" w:rsidRDefault="00A748C4" w:rsidP="00E7255D">
      <w:pPr>
        <w:jc w:val="both"/>
        <w:rPr>
          <w:rFonts w:ascii="Arial" w:hAnsi="Arial" w:cs="Arial"/>
          <w:sz w:val="26"/>
          <w:szCs w:val="26"/>
        </w:rPr>
      </w:pPr>
    </w:p>
    <w:p w:rsidR="00A748C4" w:rsidRDefault="00A748C4" w:rsidP="00E7255D">
      <w:pPr>
        <w:jc w:val="both"/>
        <w:rPr>
          <w:rFonts w:ascii="Arial" w:hAnsi="Arial" w:cs="Arial"/>
          <w:sz w:val="26"/>
          <w:szCs w:val="26"/>
        </w:rPr>
      </w:pPr>
    </w:p>
    <w:p w:rsidR="00A748C4" w:rsidRDefault="00A748C4" w:rsidP="00E7255D">
      <w:pPr>
        <w:jc w:val="both"/>
        <w:rPr>
          <w:rFonts w:ascii="Arial" w:hAnsi="Arial" w:cs="Arial"/>
          <w:sz w:val="26"/>
          <w:szCs w:val="26"/>
        </w:rPr>
      </w:pPr>
    </w:p>
    <w:p w:rsidR="00A748C4" w:rsidRDefault="00A748C4" w:rsidP="00E7255D">
      <w:pPr>
        <w:jc w:val="both"/>
        <w:rPr>
          <w:rFonts w:ascii="Arial" w:hAnsi="Arial" w:cs="Arial"/>
          <w:sz w:val="26"/>
          <w:szCs w:val="26"/>
        </w:rPr>
      </w:pPr>
    </w:p>
    <w:p w:rsidR="00A748C4" w:rsidRDefault="00A748C4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2B7D46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lastRenderedPageBreak/>
        <w:t xml:space="preserve">Додаток 1 </w:t>
      </w:r>
    </w:p>
    <w:p w:rsidR="00E7255D" w:rsidRPr="00E7255D" w:rsidRDefault="00E7255D" w:rsidP="002B7D46">
      <w:pPr>
        <w:ind w:left="4956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до Програми забезпечення доступності житлових приміщень осіб з інвалідністю у кріслах колісних та осіб з інвалідністю з порушенням зору 1</w:t>
      </w:r>
      <w:r w:rsidR="002B7D46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групи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2B7D46">
      <w:pPr>
        <w:jc w:val="center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ПЕРЕЛІК</w:t>
      </w:r>
    </w:p>
    <w:p w:rsidR="00E7255D" w:rsidRPr="00E7255D" w:rsidRDefault="00E7255D" w:rsidP="002B7D46">
      <w:pPr>
        <w:jc w:val="center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житлових приміщень, на які першочергово виділятимуться кошти для облаштування елементами доступності для осіб з інвалідністю у кріслах колісних та осіб з інвалідністю з порушенням зору 1 групи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2B7D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1. У 2019 році: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"/>
        <w:gridCol w:w="3750"/>
        <w:gridCol w:w="2410"/>
        <w:gridCol w:w="2410"/>
      </w:tblGrid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Виговського, 5-</w:t>
            </w:r>
            <w:r w:rsidR="002B7D46">
              <w:rPr>
                <w:rFonts w:ascii="Arial" w:hAnsi="Arial" w:cs="Arial"/>
                <w:sz w:val="26"/>
                <w:szCs w:val="26"/>
              </w:rPr>
              <w:t>А</w:t>
            </w:r>
            <w:r w:rsidRPr="00E7255D">
              <w:rPr>
                <w:rFonts w:ascii="Arial" w:hAnsi="Arial" w:cs="Arial"/>
                <w:sz w:val="26"/>
                <w:szCs w:val="26"/>
              </w:rPr>
              <w:t>/43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Медової Печери, 38-</w:t>
            </w:r>
            <w:r w:rsidR="002B7D46">
              <w:rPr>
                <w:rFonts w:ascii="Arial" w:hAnsi="Arial" w:cs="Arial"/>
                <w:sz w:val="26"/>
                <w:szCs w:val="26"/>
              </w:rPr>
              <w:t>А</w:t>
            </w:r>
            <w:r w:rsidRPr="00E7255D">
              <w:rPr>
                <w:rFonts w:ascii="Arial" w:hAnsi="Arial" w:cs="Arial"/>
                <w:sz w:val="26"/>
                <w:szCs w:val="26"/>
              </w:rPr>
              <w:t>/39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Садівнича, 47/30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60/42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Володимира</w:t>
            </w:r>
          </w:p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Великого, 34/228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Володимира</w:t>
            </w:r>
          </w:p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Великого, 93-</w:t>
            </w:r>
            <w:r w:rsidR="002B7D46">
              <w:rPr>
                <w:rFonts w:ascii="Arial" w:hAnsi="Arial" w:cs="Arial"/>
                <w:sz w:val="26"/>
                <w:szCs w:val="26"/>
              </w:rPr>
              <w:t>А</w:t>
            </w:r>
            <w:r w:rsidRPr="00E7255D">
              <w:rPr>
                <w:rFonts w:ascii="Arial" w:hAnsi="Arial" w:cs="Arial"/>
                <w:sz w:val="26"/>
                <w:szCs w:val="26"/>
              </w:rPr>
              <w:t>/109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Академіка</w:t>
            </w:r>
          </w:p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С. Рудницького, 39/2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Т. Бой-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Желенського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10/13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С.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Гавришкевича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5/3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Заводська,</w:t>
            </w:r>
            <w:r w:rsidR="00772A6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Замарстинівська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24/8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Кавалерідзе, 17/83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Купальська, 13-</w:t>
            </w:r>
            <w:r w:rsidR="002B7D46">
              <w:rPr>
                <w:rFonts w:ascii="Arial" w:hAnsi="Arial" w:cs="Arial"/>
                <w:sz w:val="26"/>
                <w:szCs w:val="26"/>
              </w:rPr>
              <w:t>Б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Академіка Р. Кучера, 26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Миколайчука, 30/11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Роксоляни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59-</w:t>
            </w:r>
            <w:r w:rsidR="002B7D46">
              <w:rPr>
                <w:rFonts w:ascii="Arial" w:hAnsi="Arial" w:cs="Arial"/>
                <w:sz w:val="26"/>
                <w:szCs w:val="26"/>
              </w:rPr>
              <w:t>А</w:t>
            </w:r>
            <w:r w:rsidRPr="00E7255D">
              <w:rPr>
                <w:rFonts w:ascii="Arial" w:hAnsi="Arial" w:cs="Arial"/>
                <w:sz w:val="26"/>
                <w:szCs w:val="26"/>
              </w:rPr>
              <w:t>/5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К.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Студинського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12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22/13 та 33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. Червоної Калини, 82/77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. Червоної Калини, 104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Т. Шевченка, 338, 3 під’їзд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Т. Шевченка, 400, 2 під’їзд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Широка, 100/44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2B7D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2. У 2020 році: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"/>
        <w:gridCol w:w="3750"/>
        <w:gridCol w:w="2410"/>
        <w:gridCol w:w="2410"/>
      </w:tblGrid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Паркова, 10/1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Любінська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89-</w:t>
            </w:r>
            <w:r w:rsidR="002B7D46">
              <w:rPr>
                <w:rFonts w:ascii="Arial" w:hAnsi="Arial" w:cs="Arial"/>
                <w:sz w:val="26"/>
                <w:szCs w:val="26"/>
              </w:rPr>
              <w:t>Б</w:t>
            </w:r>
            <w:r w:rsidRPr="00E7255D">
              <w:rPr>
                <w:rFonts w:ascii="Arial" w:hAnsi="Arial" w:cs="Arial"/>
                <w:sz w:val="26"/>
                <w:szCs w:val="26"/>
              </w:rPr>
              <w:t>/2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Широка, 84/36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Широка, 100/44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Вагилевича, 6/3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Круп’ярська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</w:t>
            </w:r>
            <w:r w:rsidR="002B7D46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>12/3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Пасічна, 49/77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38/8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Коломийська, 13/42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 пандуси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61/229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Хуторівка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40/129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 пандуси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12.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Володимира</w:t>
            </w:r>
          </w:p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Великого, 26/58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Генерала</w:t>
            </w:r>
          </w:p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Т. Чупринки, 20/11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В. Сосюри, 46/96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Хвильового, 56/168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Т.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Масарика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2/34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Творча, 16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Липи, 39/9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rPr>
          <w:trHeight w:val="1131"/>
        </w:trPr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Б. Хмельницького, 245/28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акумуляторний транспортер для крісел колісних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Величковського, 48/73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Хвильового, 14/113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Т. Шевченка, 322/51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Творча, 16</w:t>
            </w:r>
          </w:p>
        </w:tc>
        <w:tc>
          <w:tcPr>
            <w:tcW w:w="241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2B7D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3. У 2021 році: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"/>
        <w:gridCol w:w="3750"/>
        <w:gridCol w:w="2547"/>
        <w:gridCol w:w="2273"/>
      </w:tblGrid>
      <w:tr w:rsidR="00E7255D" w:rsidRPr="00E7255D" w:rsidTr="002B7D46">
        <w:tc>
          <w:tcPr>
            <w:tcW w:w="781" w:type="dxa"/>
            <w:shd w:val="clear" w:color="auto" w:fill="FFFFFF"/>
          </w:tcPr>
          <w:p w:rsidR="002B7D46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№ </w:t>
            </w:r>
          </w:p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І.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Війтовича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7/12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Галицька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Роксоляни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31/110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C. Петлюри, 2/70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4.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C. Петлюри, 34/48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Широка, 92/32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Дж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Вашингтона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7-</w:t>
            </w:r>
            <w:r w:rsidR="002B7D46">
              <w:rPr>
                <w:rFonts w:ascii="Arial" w:hAnsi="Arial" w:cs="Arial"/>
                <w:sz w:val="26"/>
                <w:szCs w:val="26"/>
              </w:rPr>
              <w:t>А</w:t>
            </w:r>
            <w:r w:rsidRPr="00E7255D">
              <w:rPr>
                <w:rFonts w:ascii="Arial" w:hAnsi="Arial" w:cs="Arial"/>
                <w:sz w:val="26"/>
                <w:szCs w:val="26"/>
              </w:rPr>
              <w:t>/91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П. Шафарика, 8/21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П. Шафарика, 14/166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В. Вернадського, 32/83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Зубрівська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36/7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Кавалерідзе, 21/78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Морозна, 8/4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Скрипника, 15/19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Скрипника, 5/14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 пандуси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О.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Мишуги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3/47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. Червоної Калини, 61/70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Новий Світ,</w:t>
            </w:r>
            <w:r w:rsidR="00772A6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>13/5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Є. Коновальця, 97/43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19.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Величковського, 6/99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Миколайчука, 7, 3 під’їзд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Миколайчука, 7, 4 під’їзд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Хвильового, 14/43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Т. Шевченка, 322/51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Липи, 39/243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Липи, 43/2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. В.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Чорновола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95/21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Б.</w:t>
            </w:r>
            <w:r w:rsidR="002B7D46">
              <w:rPr>
                <w:rFonts w:ascii="Arial" w:hAnsi="Arial" w:cs="Arial"/>
                <w:sz w:val="26"/>
                <w:szCs w:val="26"/>
              </w:rPr>
              <w:t>-</w:t>
            </w:r>
            <w:r w:rsidRPr="00E7255D">
              <w:rPr>
                <w:rFonts w:ascii="Arial" w:hAnsi="Arial" w:cs="Arial"/>
                <w:sz w:val="26"/>
                <w:szCs w:val="26"/>
              </w:rPr>
              <w:t>І. Антонича, 4/164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В. Вернадського, 32/83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3750" w:type="dxa"/>
            <w:shd w:val="clear" w:color="auto" w:fill="FFFFFF"/>
          </w:tcPr>
          <w:p w:rsidR="002B7D46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Гетьмана </w:t>
            </w:r>
          </w:p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І. Мазепи, 9-</w:t>
            </w:r>
            <w:r w:rsidR="002B7D46">
              <w:rPr>
                <w:rFonts w:ascii="Arial" w:hAnsi="Arial" w:cs="Arial"/>
                <w:sz w:val="26"/>
                <w:szCs w:val="26"/>
              </w:rPr>
              <w:t>А</w:t>
            </w:r>
            <w:r w:rsidRPr="00E7255D">
              <w:rPr>
                <w:rFonts w:ascii="Arial" w:hAnsi="Arial" w:cs="Arial"/>
                <w:sz w:val="26"/>
                <w:szCs w:val="26"/>
              </w:rPr>
              <w:t>/84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І.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Біберовича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11/9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Величковського, 2/77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Величковського, 8/13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Скрипника, 5/39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Скрипника, 7/16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С. Петлюри, 29/51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Яновського, 30 (особняк)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Липи, 39/9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. Червоної Калини, 42/21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. Червоної Калини, 53/69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Дрогобича, 3/2-</w:t>
            </w:r>
            <w:r w:rsidR="002B7D46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2547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акумуляторний транспортер для крісел колісних</w:t>
            </w:r>
          </w:p>
        </w:tc>
        <w:tc>
          <w:tcPr>
            <w:tcW w:w="2273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</w:tbl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2B7D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4. У 2022 році: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"/>
        <w:gridCol w:w="3750"/>
        <w:gridCol w:w="2552"/>
        <w:gridCol w:w="2268"/>
      </w:tblGrid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268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Морозна, 8/4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Наукова, 49/50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="00965F25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2B7D4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5. У 2023 році: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750"/>
        <w:gridCol w:w="2552"/>
        <w:gridCol w:w="2264"/>
      </w:tblGrid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Олени Степанівни, 44/7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28/30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Кавалерідзе, 21/49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 пандуси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Листопадна, 16/48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Балтійська, 21/19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Княгині Ольги, 73/7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Наукова, 39/71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Наукова, 116/40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А. Лінкольна, 43/95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Липинського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3/9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Липи, 45/59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А. Лінкольна, 43/95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Б. Грінченка, 11-Б/1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В. Сосюри, 46/96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750" w:type="dxa"/>
            <w:shd w:val="clear" w:color="auto" w:fill="FFFFFF"/>
          </w:tcPr>
          <w:p w:rsidR="002B7D46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Гетьмана </w:t>
            </w:r>
          </w:p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І. Мазепи,</w:t>
            </w:r>
            <w:r w:rsidR="002B7D46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>13-А/137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750" w:type="dxa"/>
            <w:shd w:val="clear" w:color="auto" w:fill="FFFFFF"/>
          </w:tcPr>
          <w:p w:rsidR="00DD6B4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Гетьмана </w:t>
            </w:r>
          </w:p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І. Мазепи, 39/5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Дж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Леннона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39/46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Джерельна, 21/12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Катедральна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8/20-А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К. Левицького, 6/8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Хвильового, 14/43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Хвильового, 37/39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Пасічна, 81/28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2B7D46">
        <w:tc>
          <w:tcPr>
            <w:tcW w:w="781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750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Повітряна, 92/6</w:t>
            </w:r>
          </w:p>
        </w:tc>
        <w:tc>
          <w:tcPr>
            <w:tcW w:w="2552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4" w:type="dxa"/>
            <w:shd w:val="clear" w:color="auto" w:fill="FFFFFF"/>
          </w:tcPr>
          <w:p w:rsidR="00E7255D" w:rsidRPr="00E7255D" w:rsidRDefault="00E7255D" w:rsidP="002B7D4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DD6B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6. У 2024 році: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53"/>
        <w:gridCol w:w="2426"/>
        <w:gridCol w:w="2268"/>
      </w:tblGrid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Адреса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Види робіт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Виконавець робіт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1.</w:t>
            </w:r>
          </w:p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Виговського, 73/58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Залізнична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772A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Лисеницька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5</w:t>
            </w:r>
            <w:r w:rsidR="00772A64">
              <w:rPr>
                <w:rFonts w:ascii="Arial" w:hAnsi="Arial" w:cs="Arial"/>
                <w:sz w:val="26"/>
                <w:szCs w:val="26"/>
              </w:rPr>
              <w:t>/</w:t>
            </w:r>
            <w:r w:rsidRPr="00E7255D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Пасічна, 81/28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Пасічна, 92/57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Личаківська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5.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8/33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Коломийська, 7/88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Липова Алея, 1/59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B4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. Червоної </w:t>
            </w:r>
          </w:p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Калини, 107/31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В. Симоненка, 13/31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Г. Граб</w:t>
            </w:r>
            <w:r w:rsidR="00DD6B4D">
              <w:rPr>
                <w:rFonts w:ascii="Arial" w:hAnsi="Arial" w:cs="Arial"/>
                <w:sz w:val="26"/>
                <w:szCs w:val="26"/>
              </w:rPr>
              <w:t>'</w:t>
            </w:r>
            <w:r w:rsidRPr="00E7255D">
              <w:rPr>
                <w:rFonts w:ascii="Arial" w:hAnsi="Arial" w:cs="Arial"/>
                <w:sz w:val="26"/>
                <w:szCs w:val="26"/>
              </w:rPr>
              <w:t>янки, 9/4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Кульпарківська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141/11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5B5E07" w:rsidRDefault="00A74CAA" w:rsidP="00A74C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B5E07">
              <w:rPr>
                <w:rFonts w:ascii="Arial" w:hAnsi="Arial" w:cs="Arial"/>
                <w:sz w:val="26"/>
                <w:szCs w:val="26"/>
              </w:rPr>
              <w:t>вул. Наукова, 15/</w:t>
            </w:r>
            <w:r w:rsidR="00E7255D" w:rsidRPr="005B5E07">
              <w:rPr>
                <w:rFonts w:ascii="Arial" w:hAnsi="Arial" w:cs="Arial"/>
                <w:sz w:val="26"/>
                <w:szCs w:val="26"/>
              </w:rPr>
              <w:t>21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5B5E07" w:rsidRDefault="00E7255D" w:rsidP="00A74C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B5E07">
              <w:rPr>
                <w:rFonts w:ascii="Arial" w:hAnsi="Arial" w:cs="Arial"/>
                <w:sz w:val="26"/>
                <w:szCs w:val="26"/>
              </w:rPr>
              <w:t>вул. Наукова 26</w:t>
            </w:r>
            <w:r w:rsidR="00A74CAA" w:rsidRPr="005B5E07">
              <w:rPr>
                <w:rFonts w:ascii="Arial" w:hAnsi="Arial" w:cs="Arial"/>
                <w:sz w:val="26"/>
                <w:szCs w:val="26"/>
              </w:rPr>
              <w:t>/</w:t>
            </w:r>
            <w:r w:rsidRPr="005B5E07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Наукова, 18/75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Наукова, 26/22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Наукова, 26/70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Наукова, 112/63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Тролейбусна, 6/23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Франківська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Б. Грінченка, 4/22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Б. Грінченка, 6/37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21.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Б. Грінченка, 11-Б/1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Золота, 21/140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Величковського, 8/13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О. Кошиця, 4/151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пандус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Шевченківська районна адміністрація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Б. Грінченка, 6/37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Варшавська, 68/38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8/33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В.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Чукаріна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28/30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B4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Гетьмана </w:t>
            </w:r>
          </w:p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І. Мазепи, 3-А/63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Г.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Хоткевича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20/115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Демнянська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16-А/82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Зелена, 115-Ж/4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Золота, 21/123, 140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І. Кавалерідзе, 21/49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Коломийська, 7/88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Гориня, 15/19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М. Яцкова, 18-А/40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О. Кошиця, 4/151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О.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Мишуги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3/47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Пасічна,</w:t>
            </w:r>
            <w:r w:rsidR="00772A6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7255D">
              <w:rPr>
                <w:rFonts w:ascii="Arial" w:hAnsi="Arial" w:cs="Arial"/>
                <w:sz w:val="26"/>
                <w:szCs w:val="26"/>
              </w:rPr>
              <w:t>104/22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Сихівська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10-А/44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Сорочинська, 8/91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lastRenderedPageBreak/>
              <w:t>43.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Стрийська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99/41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Т.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Костюшка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16/3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Т.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Масарика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2/145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46.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B4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. Червоної </w:t>
            </w:r>
          </w:p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Калини, 107/31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47.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Шептицьких, 25/11, 24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48.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Липи, 43/2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49.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Липи, 45/59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50.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вул. Ю. Липи, 18/82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51.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B4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Кільцева, 11/36, </w:t>
            </w:r>
          </w:p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м. Винники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52.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Лисика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3-Е/2, м. Винники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53.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A74C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5B5E07">
              <w:rPr>
                <w:rFonts w:ascii="Arial" w:hAnsi="Arial" w:cs="Arial"/>
                <w:sz w:val="26"/>
                <w:szCs w:val="26"/>
              </w:rPr>
              <w:t>Лисеницька</w:t>
            </w:r>
            <w:proofErr w:type="spellEnd"/>
            <w:r w:rsidRPr="005B5E07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A74CAA" w:rsidRPr="005B5E07">
              <w:rPr>
                <w:rFonts w:ascii="Arial" w:hAnsi="Arial" w:cs="Arial"/>
                <w:sz w:val="26"/>
                <w:szCs w:val="26"/>
              </w:rPr>
              <w:t>5/</w:t>
            </w:r>
            <w:r w:rsidRPr="005B5E07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54.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Глинянський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 xml:space="preserve"> Тракт, 147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підйомник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E7255D" w:rsidRPr="00E7255D" w:rsidTr="00DD6B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55.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A74CA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 xml:space="preserve">вул. А. </w:t>
            </w:r>
            <w:proofErr w:type="spellStart"/>
            <w:r w:rsidRPr="00E7255D">
              <w:rPr>
                <w:rFonts w:ascii="Arial" w:hAnsi="Arial" w:cs="Arial"/>
                <w:sz w:val="26"/>
                <w:szCs w:val="26"/>
              </w:rPr>
              <w:t>Манастирського</w:t>
            </w:r>
            <w:proofErr w:type="spellEnd"/>
            <w:r w:rsidRPr="00E7255D">
              <w:rPr>
                <w:rFonts w:ascii="Arial" w:hAnsi="Arial" w:cs="Arial"/>
                <w:sz w:val="26"/>
                <w:szCs w:val="26"/>
              </w:rPr>
              <w:t>, 2/3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CD630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акумулятор</w:t>
            </w:r>
            <w:bookmarkStart w:id="0" w:name="_GoBack"/>
            <w:bookmarkEnd w:id="0"/>
            <w:r w:rsidRPr="00E7255D">
              <w:rPr>
                <w:rFonts w:ascii="Arial" w:hAnsi="Arial" w:cs="Arial"/>
                <w:sz w:val="26"/>
                <w:szCs w:val="26"/>
              </w:rPr>
              <w:t>ний транспортер для крісел колісних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55D" w:rsidRPr="00E7255D" w:rsidRDefault="00E7255D" w:rsidP="00DD6B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7255D">
              <w:rPr>
                <w:rFonts w:ascii="Arial" w:hAnsi="Arial" w:cs="Arial"/>
                <w:sz w:val="26"/>
                <w:szCs w:val="26"/>
              </w:rPr>
              <w:t>Управління соціального захисту департаменту гуманітарної політики</w:t>
            </w:r>
          </w:p>
        </w:tc>
      </w:tr>
    </w:tbl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A74CAA" w:rsidP="00E7255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В. о. </w:t>
      </w:r>
      <w:r w:rsidR="00E7255D" w:rsidRPr="00E7255D">
        <w:rPr>
          <w:rFonts w:ascii="Arial" w:hAnsi="Arial" w:cs="Arial"/>
          <w:sz w:val="26"/>
          <w:szCs w:val="26"/>
        </w:rPr>
        <w:t>начальника управління</w:t>
      </w:r>
    </w:p>
    <w:p w:rsidR="00E7255D" w:rsidRPr="00E7255D" w:rsidRDefault="00A74CAA" w:rsidP="00E7255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соціального захисту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Тетяна КОЛЕСНИК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2666F3" w:rsidRDefault="00E7255D" w:rsidP="00DD6B4D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2666F3">
        <w:rPr>
          <w:rFonts w:ascii="Arial" w:hAnsi="Arial" w:cs="Arial"/>
          <w:sz w:val="26"/>
          <w:szCs w:val="26"/>
        </w:rPr>
        <w:lastRenderedPageBreak/>
        <w:t xml:space="preserve">Додаток 2 </w:t>
      </w:r>
    </w:p>
    <w:p w:rsidR="00E7255D" w:rsidRPr="002666F3" w:rsidRDefault="00E7255D" w:rsidP="00DD6B4D">
      <w:pPr>
        <w:ind w:left="4956"/>
        <w:jc w:val="both"/>
        <w:rPr>
          <w:rFonts w:ascii="Arial" w:hAnsi="Arial" w:cs="Arial"/>
          <w:sz w:val="26"/>
          <w:szCs w:val="26"/>
        </w:rPr>
      </w:pPr>
      <w:r w:rsidRPr="002666F3">
        <w:rPr>
          <w:rFonts w:ascii="Arial" w:hAnsi="Arial" w:cs="Arial"/>
          <w:sz w:val="26"/>
          <w:szCs w:val="26"/>
        </w:rPr>
        <w:t>до Програми забезпечення доступності житлових приміщень осіб з інвалідністю у кріслах колісних та осіб з інвалідністю з порушенням зору 1 групи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DD6B4D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Голові районної адміністрації</w:t>
      </w:r>
    </w:p>
    <w:p w:rsidR="00E7255D" w:rsidRPr="00E7255D" w:rsidRDefault="00E7255D" w:rsidP="00DD6B4D">
      <w:pPr>
        <w:ind w:left="4248"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_____________________________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DD6B4D">
      <w:pPr>
        <w:jc w:val="center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ЗАЯВА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DD6B4D">
      <w:pPr>
        <w:jc w:val="center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для розгляду питання забезпечення доступності житлового будинку</w:t>
      </w:r>
      <w:r w:rsidR="00DD6B4D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DD6B4D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житлового приміщення елементами доступності осіб з інвалідністю у кріслах колісних</w:t>
      </w:r>
      <w:r w:rsidR="00DD6B4D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DD6B4D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осіб з інвалідністю з порушенням зору 1 групи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DD6B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Я, _________________________________________________________</w:t>
      </w:r>
    </w:p>
    <w:p w:rsidR="00E7255D" w:rsidRPr="00DD6B4D" w:rsidRDefault="00E7255D" w:rsidP="00DD6B4D">
      <w:pPr>
        <w:jc w:val="center"/>
        <w:rPr>
          <w:rFonts w:ascii="Arial" w:hAnsi="Arial" w:cs="Arial"/>
          <w:sz w:val="22"/>
          <w:szCs w:val="22"/>
        </w:rPr>
      </w:pPr>
      <w:r w:rsidRPr="00DD6B4D">
        <w:rPr>
          <w:rFonts w:ascii="Arial" w:hAnsi="Arial" w:cs="Arial"/>
          <w:sz w:val="22"/>
          <w:szCs w:val="22"/>
        </w:rPr>
        <w:t>(прізвище, ім’я, по батькові, число, місяць, рік народження)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прошу розглянути питання забезпечення доступності житлового будинку</w:t>
      </w:r>
      <w:r w:rsidR="00DD6B4D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DD6B4D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житлового приміщення елементами доступності.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DD6B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Адреса зареєстрованого місця проживання:</w:t>
      </w:r>
      <w:r w:rsidR="00DD6B4D">
        <w:rPr>
          <w:rFonts w:ascii="Arial" w:hAnsi="Arial" w:cs="Arial"/>
          <w:sz w:val="26"/>
          <w:szCs w:val="26"/>
        </w:rPr>
        <w:t>_______________________</w:t>
      </w:r>
      <w:r w:rsidRPr="00E7255D">
        <w:rPr>
          <w:rFonts w:ascii="Arial" w:hAnsi="Arial" w:cs="Arial"/>
          <w:sz w:val="26"/>
          <w:szCs w:val="26"/>
        </w:rPr>
        <w:t xml:space="preserve"> __________________________</w:t>
      </w:r>
      <w:r w:rsidR="00DD6B4D">
        <w:rPr>
          <w:rFonts w:ascii="Arial" w:hAnsi="Arial" w:cs="Arial"/>
          <w:sz w:val="26"/>
          <w:szCs w:val="26"/>
        </w:rPr>
        <w:t>______________________________________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____________________________________________________________________</w:t>
      </w:r>
      <w:r w:rsidR="00DD6B4D">
        <w:rPr>
          <w:rFonts w:ascii="Arial" w:hAnsi="Arial" w:cs="Arial"/>
          <w:sz w:val="26"/>
          <w:szCs w:val="26"/>
        </w:rPr>
        <w:t>____________________________________________________________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____________________________________</w:t>
      </w:r>
      <w:r w:rsidR="00DD6B4D">
        <w:rPr>
          <w:rFonts w:ascii="Arial" w:hAnsi="Arial" w:cs="Arial"/>
          <w:sz w:val="26"/>
          <w:szCs w:val="26"/>
        </w:rPr>
        <w:t>____________________________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Паспорт:</w:t>
      </w:r>
      <w:r w:rsidR="00DD6B4D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серія________ №____________, ви</w:t>
      </w:r>
      <w:r w:rsidR="00DD6B4D">
        <w:rPr>
          <w:rFonts w:ascii="Arial" w:hAnsi="Arial" w:cs="Arial"/>
          <w:sz w:val="26"/>
          <w:szCs w:val="26"/>
        </w:rPr>
        <w:t>даний _____________________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__________________________________________</w:t>
      </w:r>
      <w:r w:rsidR="00DD6B4D">
        <w:rPr>
          <w:rFonts w:ascii="Arial" w:hAnsi="Arial" w:cs="Arial"/>
          <w:sz w:val="26"/>
          <w:szCs w:val="26"/>
        </w:rPr>
        <w:t>_____</w:t>
      </w:r>
      <w:r w:rsidRPr="00E7255D">
        <w:rPr>
          <w:rFonts w:ascii="Arial" w:hAnsi="Arial" w:cs="Arial"/>
          <w:sz w:val="26"/>
          <w:szCs w:val="26"/>
        </w:rPr>
        <w:t xml:space="preserve"> </w:t>
      </w:r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>____</w:t>
      </w:r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 xml:space="preserve"> _______ року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контактний телефон _________________________</w:t>
      </w:r>
      <w:r w:rsidR="00DD6B4D">
        <w:rPr>
          <w:rFonts w:ascii="Arial" w:hAnsi="Arial" w:cs="Arial"/>
          <w:sz w:val="26"/>
          <w:szCs w:val="26"/>
        </w:rPr>
        <w:t>______________________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Категорія заявника (вказати):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- особа з інвалідністю у кріслі колісному _______</w:t>
      </w:r>
      <w:r w:rsidR="00DD6B4D">
        <w:rPr>
          <w:rFonts w:ascii="Arial" w:hAnsi="Arial" w:cs="Arial"/>
          <w:sz w:val="26"/>
          <w:szCs w:val="26"/>
        </w:rPr>
        <w:t>________________________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- особа з інвалідністю з порушенням зору 1 гр</w:t>
      </w:r>
      <w:r w:rsidR="00DD6B4D">
        <w:rPr>
          <w:rFonts w:ascii="Arial" w:hAnsi="Arial" w:cs="Arial"/>
          <w:sz w:val="26"/>
          <w:szCs w:val="26"/>
        </w:rPr>
        <w:t>упи ________________________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DD6B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Документ(-и), який(-і) підтверджує(-</w:t>
      </w:r>
      <w:proofErr w:type="spellStart"/>
      <w:r w:rsidRPr="00E7255D">
        <w:rPr>
          <w:rFonts w:ascii="Arial" w:hAnsi="Arial" w:cs="Arial"/>
          <w:sz w:val="26"/>
          <w:szCs w:val="26"/>
        </w:rPr>
        <w:t>ють</w:t>
      </w:r>
      <w:proofErr w:type="spellEnd"/>
      <w:r w:rsidRPr="00E7255D">
        <w:rPr>
          <w:rFonts w:ascii="Arial" w:hAnsi="Arial" w:cs="Arial"/>
          <w:sz w:val="26"/>
          <w:szCs w:val="26"/>
        </w:rPr>
        <w:t>) певний соціальний статус: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довідка до </w:t>
      </w:r>
      <w:proofErr w:type="spellStart"/>
      <w:r w:rsidRPr="00E7255D">
        <w:rPr>
          <w:rFonts w:ascii="Arial" w:hAnsi="Arial" w:cs="Arial"/>
          <w:sz w:val="26"/>
          <w:szCs w:val="26"/>
        </w:rPr>
        <w:t>акта</w:t>
      </w:r>
      <w:proofErr w:type="spellEnd"/>
      <w:r w:rsidRPr="00E7255D">
        <w:rPr>
          <w:rFonts w:ascii="Arial" w:hAnsi="Arial" w:cs="Arial"/>
          <w:sz w:val="26"/>
          <w:szCs w:val="26"/>
        </w:rPr>
        <w:t xml:space="preserve"> огляду медико-соціальною експертною комісією (серія, номер) _____________________________________</w:t>
      </w:r>
      <w:r w:rsidR="00DD6B4D">
        <w:rPr>
          <w:rFonts w:ascii="Arial" w:hAnsi="Arial" w:cs="Arial"/>
          <w:sz w:val="26"/>
          <w:szCs w:val="26"/>
        </w:rPr>
        <w:t>_____________________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Додаткове </w:t>
      </w:r>
      <w:proofErr w:type="spellStart"/>
      <w:r w:rsidRPr="00E7255D">
        <w:rPr>
          <w:rFonts w:ascii="Arial" w:hAnsi="Arial" w:cs="Arial"/>
          <w:sz w:val="26"/>
          <w:szCs w:val="26"/>
        </w:rPr>
        <w:t>обгрунтування</w:t>
      </w:r>
      <w:proofErr w:type="spellEnd"/>
      <w:r w:rsidRPr="00E7255D">
        <w:rPr>
          <w:rFonts w:ascii="Arial" w:hAnsi="Arial" w:cs="Arial"/>
          <w:sz w:val="26"/>
          <w:szCs w:val="26"/>
        </w:rPr>
        <w:t xml:space="preserve"> заявника: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______________________________________</w:t>
      </w:r>
      <w:r w:rsidR="00DD6B4D">
        <w:rPr>
          <w:rFonts w:ascii="Arial" w:hAnsi="Arial" w:cs="Arial"/>
          <w:sz w:val="26"/>
          <w:szCs w:val="26"/>
        </w:rPr>
        <w:t>__________________________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______________________________________</w:t>
      </w:r>
      <w:r w:rsidR="00DD6B4D">
        <w:rPr>
          <w:rFonts w:ascii="Arial" w:hAnsi="Arial" w:cs="Arial"/>
          <w:sz w:val="26"/>
          <w:szCs w:val="26"/>
        </w:rPr>
        <w:t>__________________________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lastRenderedPageBreak/>
        <w:t>______________________________________________________________________</w:t>
      </w:r>
      <w:r w:rsidR="00DD6B4D">
        <w:rPr>
          <w:rFonts w:ascii="Arial" w:hAnsi="Arial" w:cs="Arial"/>
          <w:sz w:val="26"/>
          <w:szCs w:val="26"/>
        </w:rPr>
        <w:t>__________________________________________________________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DD6B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Про відмову у забезпеченні елементами доступності житлового приміщення, у якому я зареєстрований та проживаю, у разі подання неповних чи недостовірних відомостей про статус, інвалідність, наявність зареєстрованого місця проживання</w:t>
      </w:r>
      <w:r w:rsidR="00DD6B4D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/</w:t>
      </w:r>
      <w:r w:rsidR="00DD6B4D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 xml:space="preserve">перебування тощо мене </w:t>
      </w:r>
      <w:proofErr w:type="spellStart"/>
      <w:r w:rsidRPr="00E7255D">
        <w:rPr>
          <w:rFonts w:ascii="Arial" w:hAnsi="Arial" w:cs="Arial"/>
          <w:sz w:val="26"/>
          <w:szCs w:val="26"/>
        </w:rPr>
        <w:t>попереджено</w:t>
      </w:r>
      <w:proofErr w:type="spellEnd"/>
      <w:r w:rsidRPr="00E7255D">
        <w:rPr>
          <w:rFonts w:ascii="Arial" w:hAnsi="Arial" w:cs="Arial"/>
          <w:sz w:val="26"/>
          <w:szCs w:val="26"/>
        </w:rPr>
        <w:t>.</w:t>
      </w:r>
    </w:p>
    <w:p w:rsidR="00E7255D" w:rsidRPr="00E7255D" w:rsidRDefault="00E7255D" w:rsidP="00DD6B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B5E07">
        <w:rPr>
          <w:rFonts w:ascii="Arial" w:hAnsi="Arial" w:cs="Arial"/>
          <w:sz w:val="26"/>
          <w:szCs w:val="26"/>
        </w:rPr>
        <w:t>Мені повідомлено, що у разі зміни статусу, терміну дії інвалідності, припинення користування кріслом колісним, зміни зареєстрованого місця проживання тощо я зобов’язуюсь повідомити районну адміністрацію протягом 30</w:t>
      </w:r>
      <w:r w:rsidR="005B5E07" w:rsidRPr="005B5E07">
        <w:rPr>
          <w:rFonts w:ascii="Arial" w:hAnsi="Arial" w:cs="Arial"/>
          <w:sz w:val="26"/>
          <w:szCs w:val="26"/>
        </w:rPr>
        <w:t xml:space="preserve"> </w:t>
      </w:r>
      <w:r w:rsidRPr="005B5E07">
        <w:rPr>
          <w:rFonts w:ascii="Arial" w:hAnsi="Arial" w:cs="Arial"/>
          <w:sz w:val="26"/>
          <w:szCs w:val="26"/>
        </w:rPr>
        <w:t>днів з дня настання таких обставин</w:t>
      </w:r>
      <w:r w:rsidRPr="00E7255D">
        <w:rPr>
          <w:rFonts w:ascii="Arial" w:hAnsi="Arial" w:cs="Arial"/>
          <w:sz w:val="26"/>
          <w:szCs w:val="26"/>
        </w:rPr>
        <w:t>.</w:t>
      </w:r>
    </w:p>
    <w:p w:rsidR="00E7255D" w:rsidRPr="00E7255D" w:rsidRDefault="00E7255D" w:rsidP="00EF676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Відповідно до Закону України </w:t>
      </w:r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>Про захист персональних даних</w:t>
      </w:r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 xml:space="preserve"> даю згоду </w:t>
      </w:r>
      <w:r w:rsidR="00BA503E" w:rsidRPr="00E7255D">
        <w:rPr>
          <w:rFonts w:ascii="Arial" w:hAnsi="Arial" w:cs="Arial"/>
          <w:sz w:val="26"/>
          <w:szCs w:val="26"/>
        </w:rPr>
        <w:t>районн</w:t>
      </w:r>
      <w:r w:rsidR="00BA503E">
        <w:rPr>
          <w:rFonts w:ascii="Arial" w:hAnsi="Arial" w:cs="Arial"/>
          <w:sz w:val="26"/>
          <w:szCs w:val="26"/>
        </w:rPr>
        <w:t>ій</w:t>
      </w:r>
      <w:r w:rsidR="00BA503E" w:rsidRPr="00E7255D">
        <w:rPr>
          <w:rFonts w:ascii="Arial" w:hAnsi="Arial" w:cs="Arial"/>
          <w:sz w:val="26"/>
          <w:szCs w:val="26"/>
        </w:rPr>
        <w:t xml:space="preserve"> адміністраці</w:t>
      </w:r>
      <w:r w:rsidR="00BA503E">
        <w:rPr>
          <w:rFonts w:ascii="Arial" w:hAnsi="Arial" w:cs="Arial"/>
          <w:sz w:val="26"/>
          <w:szCs w:val="26"/>
        </w:rPr>
        <w:t>ї</w:t>
      </w:r>
      <w:r w:rsidR="00BA503E" w:rsidRPr="00E7255D">
        <w:rPr>
          <w:rFonts w:ascii="Arial" w:hAnsi="Arial" w:cs="Arial"/>
          <w:sz w:val="26"/>
          <w:szCs w:val="26"/>
        </w:rPr>
        <w:t xml:space="preserve"> </w:t>
      </w:r>
      <w:r w:rsidRPr="00E7255D">
        <w:rPr>
          <w:rFonts w:ascii="Arial" w:hAnsi="Arial" w:cs="Arial"/>
          <w:sz w:val="26"/>
          <w:szCs w:val="26"/>
        </w:rPr>
        <w:t>на оброб</w:t>
      </w:r>
      <w:r w:rsidR="00BA503E">
        <w:rPr>
          <w:rFonts w:ascii="Arial" w:hAnsi="Arial" w:cs="Arial"/>
          <w:sz w:val="26"/>
          <w:szCs w:val="26"/>
        </w:rPr>
        <w:t>лення</w:t>
      </w:r>
      <w:r w:rsidRPr="00E7255D">
        <w:rPr>
          <w:rFonts w:ascii="Arial" w:hAnsi="Arial" w:cs="Arial"/>
          <w:sz w:val="26"/>
          <w:szCs w:val="26"/>
        </w:rPr>
        <w:t xml:space="preserve"> моїх персональних даних.</w:t>
      </w:r>
    </w:p>
    <w:p w:rsidR="00E7255D" w:rsidRPr="00E7255D" w:rsidRDefault="00E7255D" w:rsidP="00BA503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 xml:space="preserve">Окрім цього, посвідчую, що отримав повідомлення про володільця бази персональних даних, склад та зміст зібраних персональних даних, свої права, визначені Законом України </w:t>
      </w:r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>Про захист персональних даних</w:t>
      </w:r>
      <w:r w:rsidR="00965F25">
        <w:rPr>
          <w:rFonts w:ascii="Arial" w:hAnsi="Arial" w:cs="Arial"/>
          <w:sz w:val="26"/>
          <w:szCs w:val="26"/>
        </w:rPr>
        <w:t>"</w:t>
      </w:r>
      <w:r w:rsidRPr="00E7255D">
        <w:rPr>
          <w:rFonts w:ascii="Arial" w:hAnsi="Arial" w:cs="Arial"/>
          <w:sz w:val="26"/>
          <w:szCs w:val="26"/>
        </w:rPr>
        <w:t>, мету збору персональних даних та осіб, яким передаються або можуть передаватися персональні дані.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BA503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Заяву та документи на ______ аркушах прийнято</w:t>
      </w:r>
    </w:p>
    <w:p w:rsidR="00E7255D" w:rsidRPr="00E7255D" w:rsidRDefault="00965F25" w:rsidP="00E7255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E7255D" w:rsidRPr="00E7255D">
        <w:rPr>
          <w:rFonts w:ascii="Arial" w:hAnsi="Arial" w:cs="Arial"/>
          <w:sz w:val="26"/>
          <w:szCs w:val="26"/>
        </w:rPr>
        <w:t>_____</w:t>
      </w:r>
      <w:r>
        <w:rPr>
          <w:rFonts w:ascii="Arial" w:hAnsi="Arial" w:cs="Arial"/>
          <w:sz w:val="26"/>
          <w:szCs w:val="26"/>
        </w:rPr>
        <w:t>"</w:t>
      </w:r>
      <w:r w:rsidR="00BA503E">
        <w:rPr>
          <w:rFonts w:ascii="Arial" w:hAnsi="Arial" w:cs="Arial"/>
          <w:sz w:val="26"/>
          <w:szCs w:val="26"/>
        </w:rPr>
        <w:t>____________</w:t>
      </w:r>
      <w:r w:rsidR="00E7255D" w:rsidRPr="00E7255D">
        <w:rPr>
          <w:rFonts w:ascii="Arial" w:hAnsi="Arial" w:cs="Arial"/>
          <w:sz w:val="26"/>
          <w:szCs w:val="26"/>
        </w:rPr>
        <w:t xml:space="preserve">20 ____ року та зареєстровано </w:t>
      </w:r>
      <w:r w:rsidR="00BA503E">
        <w:rPr>
          <w:rFonts w:ascii="Arial" w:hAnsi="Arial" w:cs="Arial"/>
          <w:sz w:val="26"/>
          <w:szCs w:val="26"/>
        </w:rPr>
        <w:t>за</w:t>
      </w:r>
      <w:r w:rsidR="00E7255D" w:rsidRPr="00E7255D">
        <w:rPr>
          <w:rFonts w:ascii="Arial" w:hAnsi="Arial" w:cs="Arial"/>
          <w:sz w:val="26"/>
          <w:szCs w:val="26"/>
        </w:rPr>
        <w:t xml:space="preserve"> № _______</w:t>
      </w:r>
      <w:r w:rsidR="00BA503E">
        <w:rPr>
          <w:rFonts w:ascii="Arial" w:hAnsi="Arial" w:cs="Arial"/>
          <w:sz w:val="26"/>
          <w:szCs w:val="26"/>
        </w:rPr>
        <w:t>________</w:t>
      </w:r>
      <w:r w:rsidR="00E7255D" w:rsidRPr="00E7255D">
        <w:rPr>
          <w:rFonts w:ascii="Arial" w:hAnsi="Arial" w:cs="Arial"/>
          <w:sz w:val="26"/>
          <w:szCs w:val="26"/>
        </w:rPr>
        <w:t>.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965F25" w:rsidP="00BA503E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="00E7255D" w:rsidRPr="00E7255D">
        <w:rPr>
          <w:rFonts w:ascii="Arial" w:hAnsi="Arial" w:cs="Arial"/>
          <w:sz w:val="26"/>
          <w:szCs w:val="26"/>
        </w:rPr>
        <w:t>Ознайомився</w:t>
      </w:r>
      <w:r>
        <w:rPr>
          <w:rFonts w:ascii="Arial" w:hAnsi="Arial" w:cs="Arial"/>
          <w:sz w:val="26"/>
          <w:szCs w:val="26"/>
        </w:rPr>
        <w:t>"</w:t>
      </w:r>
      <w:r w:rsidR="00BA503E">
        <w:rPr>
          <w:rFonts w:ascii="Arial" w:hAnsi="Arial" w:cs="Arial"/>
          <w:sz w:val="26"/>
          <w:szCs w:val="26"/>
        </w:rPr>
        <w:t xml:space="preserve"> ________</w:t>
      </w:r>
      <w:r w:rsidR="00E7255D" w:rsidRPr="00E7255D">
        <w:rPr>
          <w:rFonts w:ascii="Arial" w:hAnsi="Arial" w:cs="Arial"/>
          <w:sz w:val="26"/>
          <w:szCs w:val="26"/>
        </w:rPr>
        <w:t xml:space="preserve">     ______</w:t>
      </w:r>
      <w:r w:rsidR="00BA503E">
        <w:rPr>
          <w:rFonts w:ascii="Arial" w:hAnsi="Arial" w:cs="Arial"/>
          <w:sz w:val="26"/>
          <w:szCs w:val="26"/>
        </w:rPr>
        <w:t>______________________________</w:t>
      </w:r>
    </w:p>
    <w:p w:rsidR="00E7255D" w:rsidRPr="00BA503E" w:rsidRDefault="00BA503E" w:rsidP="00BA503E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(підпис)        </w:t>
      </w:r>
      <w:r w:rsidR="00E7255D" w:rsidRPr="00BA503E">
        <w:rPr>
          <w:rFonts w:ascii="Arial" w:hAnsi="Arial" w:cs="Arial"/>
          <w:sz w:val="22"/>
          <w:szCs w:val="22"/>
        </w:rPr>
        <w:t>(прізвище заявника, уповноваженого представника)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BA503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7255D">
        <w:rPr>
          <w:rFonts w:ascii="Arial" w:hAnsi="Arial" w:cs="Arial"/>
          <w:sz w:val="26"/>
          <w:szCs w:val="26"/>
        </w:rPr>
        <w:t>Заяву та документи прийняв(-ла) ______</w:t>
      </w:r>
      <w:r w:rsidR="00BA503E">
        <w:rPr>
          <w:rFonts w:ascii="Arial" w:hAnsi="Arial" w:cs="Arial"/>
          <w:sz w:val="26"/>
          <w:szCs w:val="26"/>
        </w:rPr>
        <w:t>__    ______________________</w:t>
      </w:r>
    </w:p>
    <w:p w:rsidR="00E7255D" w:rsidRPr="00BA503E" w:rsidRDefault="00BA503E" w:rsidP="00BA503E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(підпис)         </w:t>
      </w:r>
      <w:r w:rsidR="00E7255D" w:rsidRPr="00BA503E">
        <w:rPr>
          <w:rFonts w:ascii="Arial" w:hAnsi="Arial" w:cs="Arial"/>
          <w:sz w:val="22"/>
          <w:szCs w:val="22"/>
        </w:rPr>
        <w:t>(прізвище посадової особи)</w:t>
      </w:r>
      <w:r w:rsidR="00772A64">
        <w:rPr>
          <w:rFonts w:ascii="Arial" w:hAnsi="Arial" w:cs="Arial"/>
          <w:sz w:val="22"/>
          <w:szCs w:val="22"/>
        </w:rPr>
        <w:t>"</w:t>
      </w: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E7255D" w:rsidRPr="00E7255D" w:rsidRDefault="00E7255D" w:rsidP="00E7255D">
      <w:pPr>
        <w:jc w:val="both"/>
        <w:rPr>
          <w:rFonts w:ascii="Arial" w:hAnsi="Arial" w:cs="Arial"/>
          <w:sz w:val="26"/>
          <w:szCs w:val="26"/>
        </w:rPr>
      </w:pPr>
    </w:p>
    <w:p w:rsidR="002666F3" w:rsidRPr="00E7255D" w:rsidRDefault="002666F3" w:rsidP="002666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В. о. </w:t>
      </w:r>
      <w:r w:rsidRPr="00E7255D">
        <w:rPr>
          <w:rFonts w:ascii="Arial" w:hAnsi="Arial" w:cs="Arial"/>
          <w:sz w:val="26"/>
          <w:szCs w:val="26"/>
        </w:rPr>
        <w:t>начальника управління</w:t>
      </w:r>
    </w:p>
    <w:p w:rsidR="00967E87" w:rsidRPr="00DA2D0F" w:rsidRDefault="002666F3" w:rsidP="002666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соціального захисту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Тетяна КОЛЕСНИК</w:t>
      </w:r>
    </w:p>
    <w:sectPr w:rsidR="00967E87" w:rsidRPr="00DA2D0F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305" w:rsidRDefault="00CD6305">
      <w:r>
        <w:separator/>
      </w:r>
    </w:p>
  </w:endnote>
  <w:endnote w:type="continuationSeparator" w:id="0">
    <w:p w:rsidR="00CD6305" w:rsidRDefault="00CD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Times New Roman"/>
    <w:charset w:val="CC"/>
    <w:family w:val="roman"/>
    <w:pitch w:val="variable"/>
  </w:font>
  <w:font w:name="font281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305" w:rsidRDefault="00CD6305">
      <w:r>
        <w:separator/>
      </w:r>
    </w:p>
  </w:footnote>
  <w:footnote w:type="continuationSeparator" w:id="0">
    <w:p w:rsidR="00CD6305" w:rsidRDefault="00CD6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Content>
      <w:p w:rsidR="00CD6305" w:rsidRDefault="00CD63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98F">
          <w:rPr>
            <w:noProof/>
          </w:rPr>
          <w:t>21</w:t>
        </w:r>
        <w:r>
          <w:fldChar w:fldCharType="end"/>
        </w:r>
      </w:p>
    </w:sdtContent>
  </w:sdt>
  <w:p w:rsidR="00CD6305" w:rsidRDefault="00CD63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76D5E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666F3"/>
    <w:rsid w:val="00274EFD"/>
    <w:rsid w:val="00281816"/>
    <w:rsid w:val="002821CE"/>
    <w:rsid w:val="0029112D"/>
    <w:rsid w:val="002B7D46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81CBD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411A"/>
    <w:rsid w:val="0054786C"/>
    <w:rsid w:val="0055274F"/>
    <w:rsid w:val="00553DDD"/>
    <w:rsid w:val="00556BA1"/>
    <w:rsid w:val="00556CF2"/>
    <w:rsid w:val="00557DCD"/>
    <w:rsid w:val="00562182"/>
    <w:rsid w:val="005624ED"/>
    <w:rsid w:val="00562D6D"/>
    <w:rsid w:val="00581213"/>
    <w:rsid w:val="005963E6"/>
    <w:rsid w:val="005A76F8"/>
    <w:rsid w:val="005A77D2"/>
    <w:rsid w:val="005B2385"/>
    <w:rsid w:val="005B5E07"/>
    <w:rsid w:val="005B6AD9"/>
    <w:rsid w:val="005B7757"/>
    <w:rsid w:val="005C0F38"/>
    <w:rsid w:val="005C7546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0FD9"/>
    <w:rsid w:val="007640DA"/>
    <w:rsid w:val="00772A64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5F25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48C4"/>
    <w:rsid w:val="00A74CAA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66D58"/>
    <w:rsid w:val="00B72E24"/>
    <w:rsid w:val="00B91F7E"/>
    <w:rsid w:val="00B94300"/>
    <w:rsid w:val="00BA14E2"/>
    <w:rsid w:val="00BA503E"/>
    <w:rsid w:val="00BB550D"/>
    <w:rsid w:val="00BC29CD"/>
    <w:rsid w:val="00BC3E0E"/>
    <w:rsid w:val="00BD18D8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6698F"/>
    <w:rsid w:val="00C72DDC"/>
    <w:rsid w:val="00C7524F"/>
    <w:rsid w:val="00C7588F"/>
    <w:rsid w:val="00C81312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D630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D6B4D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7255D"/>
    <w:rsid w:val="00E81DD9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EF6765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3259AC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qFormat/>
    <w:rsid w:val="005B7757"/>
    <w:rPr>
      <w:b/>
      <w:bCs/>
    </w:rPr>
  </w:style>
  <w:style w:type="character" w:styleId="af0">
    <w:name w:val="Hyperlink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character" w:customStyle="1" w:styleId="15">
    <w:name w:val="Шрифт абзацу за промовчанням1"/>
    <w:rsid w:val="00E7255D"/>
  </w:style>
  <w:style w:type="character" w:customStyle="1" w:styleId="16">
    <w:name w:val="Номер сторінки1"/>
    <w:basedOn w:val="15"/>
    <w:rsid w:val="00E7255D"/>
  </w:style>
  <w:style w:type="character" w:customStyle="1" w:styleId="17">
    <w:name w:val="Знак виноски1"/>
    <w:rsid w:val="00E7255D"/>
    <w:rPr>
      <w:vertAlign w:val="superscript"/>
    </w:rPr>
  </w:style>
  <w:style w:type="character" w:customStyle="1" w:styleId="spanrvts23">
    <w:name w:val="span_rvts23"/>
    <w:basedOn w:val="15"/>
    <w:rsid w:val="00E7255D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afa">
    <w:name w:val="Заголовок"/>
    <w:basedOn w:val="a"/>
    <w:next w:val="a0"/>
    <w:rsid w:val="00E7255D"/>
    <w:pPr>
      <w:keepNext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b">
    <w:name w:val="List"/>
    <w:basedOn w:val="a0"/>
    <w:rsid w:val="00E7255D"/>
    <w:pPr>
      <w:spacing w:line="100" w:lineRule="atLeast"/>
    </w:pPr>
    <w:rPr>
      <w:rFonts w:cs="Mangal"/>
      <w:lang w:eastAsia="ar-SA"/>
    </w:rPr>
  </w:style>
  <w:style w:type="paragraph" w:customStyle="1" w:styleId="afc">
    <w:name w:val="Название"/>
    <w:basedOn w:val="a"/>
    <w:rsid w:val="00E7255D"/>
    <w:pPr>
      <w:suppressLineNumbers/>
      <w:spacing w:before="120" w:after="120" w:line="100" w:lineRule="atLeast"/>
    </w:pPr>
    <w:rPr>
      <w:rFonts w:cs="Mangal"/>
      <w:i/>
      <w:iCs/>
    </w:rPr>
  </w:style>
  <w:style w:type="paragraph" w:customStyle="1" w:styleId="afd">
    <w:name w:val="Указатель"/>
    <w:basedOn w:val="a"/>
    <w:rsid w:val="00E7255D"/>
    <w:pPr>
      <w:suppressLineNumbers/>
      <w:spacing w:line="100" w:lineRule="atLeast"/>
    </w:pPr>
    <w:rPr>
      <w:rFonts w:cs="Mangal"/>
    </w:rPr>
  </w:style>
  <w:style w:type="paragraph" w:customStyle="1" w:styleId="22">
    <w:name w:val="Абзац списку2"/>
    <w:basedOn w:val="a"/>
    <w:rsid w:val="00E7255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customStyle="1" w:styleId="18">
    <w:name w:val="Звичайний (веб)1"/>
    <w:basedOn w:val="a"/>
    <w:rsid w:val="00E7255D"/>
    <w:pPr>
      <w:suppressAutoHyphens w:val="0"/>
      <w:spacing w:line="100" w:lineRule="atLeast"/>
    </w:pPr>
    <w:rPr>
      <w:lang w:val="ru-RU"/>
    </w:rPr>
  </w:style>
  <w:style w:type="paragraph" w:customStyle="1" w:styleId="HTML1">
    <w:name w:val="Стандартний HTML1"/>
    <w:basedOn w:val="a"/>
    <w:rsid w:val="00E72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hAnsi="Courier New" w:cs="Courier New"/>
      <w:sz w:val="20"/>
      <w:szCs w:val="20"/>
      <w:lang w:val="ru-RU"/>
    </w:rPr>
  </w:style>
  <w:style w:type="paragraph" w:customStyle="1" w:styleId="19">
    <w:name w:val="Текст у виносці1"/>
    <w:basedOn w:val="a"/>
    <w:rsid w:val="00E7255D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e">
    <w:name w:val="Заголовок оглавления"/>
    <w:basedOn w:val="1"/>
    <w:rsid w:val="00E7255D"/>
    <w:pPr>
      <w:suppressLineNumbers/>
    </w:pPr>
    <w:rPr>
      <w:rFonts w:ascii="Cambria" w:hAnsi="Cambria"/>
      <w:b/>
      <w:bCs/>
      <w:color w:val="365F91"/>
      <w:lang w:eastAsia="ar-SA"/>
    </w:rPr>
  </w:style>
  <w:style w:type="paragraph" w:customStyle="1" w:styleId="1a">
    <w:name w:val="Текст виноски1"/>
    <w:basedOn w:val="a"/>
    <w:rsid w:val="00E7255D"/>
    <w:pPr>
      <w:suppressAutoHyphens w:val="0"/>
      <w:spacing w:line="100" w:lineRule="atLeast"/>
    </w:pPr>
    <w:rPr>
      <w:rFonts w:ascii="Calibri" w:eastAsia="Calibri" w:hAnsi="Calibri"/>
      <w:sz w:val="20"/>
      <w:szCs w:val="20"/>
    </w:rPr>
  </w:style>
  <w:style w:type="paragraph" w:customStyle="1" w:styleId="1b">
    <w:name w:val="Текст1"/>
    <w:basedOn w:val="a"/>
    <w:rsid w:val="00E7255D"/>
    <w:pPr>
      <w:suppressAutoHyphens w:val="0"/>
      <w:spacing w:line="100" w:lineRule="atLeast"/>
    </w:pPr>
    <w:rPr>
      <w:rFonts w:ascii="Courier New" w:hAnsi="Courier New"/>
      <w:sz w:val="20"/>
      <w:szCs w:val="20"/>
      <w:lang w:val="ru-RU"/>
    </w:rPr>
  </w:style>
  <w:style w:type="paragraph" w:customStyle="1" w:styleId="rvps6">
    <w:name w:val="rvps6"/>
    <w:basedOn w:val="a"/>
    <w:rsid w:val="00E7255D"/>
    <w:pPr>
      <w:spacing w:line="100" w:lineRule="atLeast"/>
      <w:jc w:val="center"/>
    </w:pPr>
    <w:rPr>
      <w:rFonts w:eastAsia="SimSun" w:cs="Mangal"/>
      <w:lang w:val="en-US"/>
    </w:rPr>
  </w:style>
  <w:style w:type="paragraph" w:customStyle="1" w:styleId="23">
    <w:name w:val="Абзац списку2"/>
    <w:basedOn w:val="a"/>
    <w:rsid w:val="00E7255D"/>
    <w:pPr>
      <w:spacing w:after="160" w:line="254" w:lineRule="auto"/>
      <w:ind w:left="720"/>
    </w:pPr>
    <w:rPr>
      <w:rFonts w:ascii="Aptos" w:eastAsia="SimSun" w:hAnsi="Aptos" w:cs="font281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22E9-3CEE-4B17-934A-D5AD1672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21</Pages>
  <Words>4567</Words>
  <Characters>32573</Characters>
  <Application>Microsoft Office Word</Application>
  <DocSecurity>0</DocSecurity>
  <Lines>271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</cp:revision>
  <cp:lastPrinted>2024-11-18T09:46:00Z</cp:lastPrinted>
  <dcterms:created xsi:type="dcterms:W3CDTF">2024-11-07T14:22:00Z</dcterms:created>
  <dcterms:modified xsi:type="dcterms:W3CDTF">2024-11-18T09:58:00Z</dcterms:modified>
</cp:coreProperties>
</file>