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Pr="003D697E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3D697E">
        <w:rPr>
          <w:rFonts w:ascii="Arial" w:hAnsi="Arial" w:cs="Arial"/>
          <w:sz w:val="26"/>
          <w:szCs w:val="26"/>
        </w:rPr>
        <w:t xml:space="preserve">Додаток </w:t>
      </w:r>
      <w:r w:rsidR="003D697E" w:rsidRPr="003D697E">
        <w:rPr>
          <w:rFonts w:ascii="Arial" w:hAnsi="Arial" w:cs="Arial"/>
          <w:sz w:val="26"/>
          <w:szCs w:val="26"/>
        </w:rPr>
        <w:t>1</w:t>
      </w:r>
    </w:p>
    <w:p w:rsidR="0094477C" w:rsidRPr="003D697E" w:rsidRDefault="0094477C" w:rsidP="0094477C">
      <w:pPr>
        <w:ind w:left="12036"/>
        <w:jc w:val="both"/>
        <w:rPr>
          <w:rFonts w:ascii="Arial" w:hAnsi="Arial" w:cs="Arial"/>
          <w:sz w:val="26"/>
          <w:szCs w:val="26"/>
        </w:rPr>
      </w:pPr>
      <w:r w:rsidRPr="003D697E">
        <w:rPr>
          <w:rFonts w:ascii="Arial" w:hAnsi="Arial" w:cs="Arial"/>
          <w:sz w:val="26"/>
          <w:szCs w:val="26"/>
        </w:rPr>
        <w:t>до  ухвали  міської  ради</w:t>
      </w:r>
    </w:p>
    <w:p w:rsidR="0094477C" w:rsidRPr="003D697E" w:rsidRDefault="0094477C" w:rsidP="0094477C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3D697E">
        <w:rPr>
          <w:rFonts w:ascii="Arial" w:hAnsi="Arial" w:cs="Arial"/>
          <w:sz w:val="26"/>
          <w:szCs w:val="26"/>
        </w:rPr>
        <w:t>від ___________ № ____</w:t>
      </w:r>
    </w:p>
    <w:p w:rsidR="003D697E" w:rsidRPr="001913B6" w:rsidRDefault="003D697E" w:rsidP="0030250A">
      <w:pPr>
        <w:rPr>
          <w:rFonts w:ascii="Arial" w:eastAsia="Arial" w:hAnsi="Arial" w:cs="Arial"/>
          <w:sz w:val="26"/>
          <w:szCs w:val="26"/>
          <w:highlight w:val="white"/>
        </w:rPr>
      </w:pPr>
    </w:p>
    <w:p w:rsidR="003D697E" w:rsidRPr="001913B6" w:rsidRDefault="003D697E" w:rsidP="001913B6">
      <w:pPr>
        <w:jc w:val="center"/>
        <w:rPr>
          <w:rFonts w:ascii="Arial" w:eastAsia="Arial" w:hAnsi="Arial" w:cs="Arial"/>
          <w:sz w:val="26"/>
          <w:szCs w:val="26"/>
          <w:highlight w:val="white"/>
        </w:rPr>
      </w:pPr>
      <w:r w:rsidRPr="001913B6">
        <w:rPr>
          <w:rFonts w:ascii="Arial" w:eastAsia="Arial" w:hAnsi="Arial" w:cs="Arial"/>
          <w:sz w:val="26"/>
          <w:szCs w:val="26"/>
          <w:highlight w:val="white"/>
        </w:rPr>
        <w:t>СТАВКИ</w:t>
      </w:r>
    </w:p>
    <w:p w:rsidR="003D697E" w:rsidRPr="001913B6" w:rsidRDefault="003D697E" w:rsidP="001913B6">
      <w:pPr>
        <w:jc w:val="center"/>
        <w:rPr>
          <w:rFonts w:ascii="Arial" w:eastAsia="Arial" w:hAnsi="Arial" w:cs="Arial"/>
          <w:sz w:val="26"/>
          <w:szCs w:val="26"/>
          <w:highlight w:val="white"/>
        </w:rPr>
      </w:pPr>
      <w:r w:rsidRPr="001913B6">
        <w:rPr>
          <w:rFonts w:ascii="Arial" w:eastAsia="Arial" w:hAnsi="Arial" w:cs="Arial"/>
          <w:sz w:val="26"/>
          <w:szCs w:val="26"/>
          <w:highlight w:val="white"/>
        </w:rPr>
        <w:t>туристичного збору</w:t>
      </w:r>
    </w:p>
    <w:p w:rsidR="003D697E" w:rsidRPr="001913B6" w:rsidRDefault="003D697E" w:rsidP="001913B6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3024"/>
        <w:gridCol w:w="5746"/>
        <w:gridCol w:w="2570"/>
        <w:gridCol w:w="1512"/>
      </w:tblGrid>
      <w:tr w:rsidR="003D697E" w:rsidRPr="003D697E" w:rsidTr="003D697E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Код виду місця проживання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AF1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Додатковий код </w:t>
            </w:r>
          </w:p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(за наявності)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Найменування виду місця проживання, категорія пільг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54461D" w:rsidP="0054461D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>
              <w:rPr>
                <w:rFonts w:ascii="Arial" w:hAnsi="Arial" w:cs="Arial"/>
                <w:sz w:val="26"/>
                <w:szCs w:val="26"/>
                <w:lang w:eastAsia="uk-UA"/>
              </w:rPr>
              <w:t>Ставки збору за видами туризму</w:t>
            </w:r>
            <w:r w:rsidR="003D697E" w:rsidRPr="003D697E">
              <w:rPr>
                <w:rFonts w:ascii="Arial" w:hAnsi="Arial" w:cs="Arial"/>
                <w:sz w:val="26"/>
                <w:szCs w:val="26"/>
                <w:lang w:eastAsia="uk-UA"/>
              </w:rPr>
              <w:t>, відсотків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 xml:space="preserve"> від мінімальної заробітної плати</w:t>
            </w:r>
          </w:p>
        </w:tc>
      </w:tr>
      <w:tr w:rsidR="003D697E" w:rsidRPr="003D697E" w:rsidTr="003D697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97E" w:rsidRPr="003D697E" w:rsidRDefault="003D697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97E" w:rsidRPr="003D697E" w:rsidRDefault="003D697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97E" w:rsidRPr="00F23C25" w:rsidRDefault="003D697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внутрішній туризм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в'їзний туризм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5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3D697E" w:rsidP="00440AF1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Ставки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4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440AF1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у</w:t>
            </w:r>
            <w:r w:rsidR="003D697E" w:rsidRPr="00F23C25">
              <w:rPr>
                <w:rFonts w:ascii="Arial" w:hAnsi="Arial" w:cs="Arial"/>
                <w:sz w:val="26"/>
                <w:szCs w:val="26"/>
                <w:lang w:eastAsia="uk-UA"/>
              </w:rPr>
              <w:t xml:space="preserve"> розрізі видів місць проживання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готелі</w:t>
            </w:r>
          </w:p>
        </w:tc>
        <w:tc>
          <w:tcPr>
            <w:tcW w:w="8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</w:p>
          <w:p w:rsidR="00757DC9" w:rsidRDefault="003D697E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При вартості тимчасового розміщення для однієї особи за одну добу до </w:t>
            </w:r>
          </w:p>
          <w:p w:rsidR="00757DC9" w:rsidRDefault="00757DC9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750 грн</w:t>
            </w:r>
            <w:r w:rsidR="003D697E"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включно – 0,3 відсотка.</w:t>
            </w:r>
            <w:r w:rsidR="003D697E" w:rsidRPr="003D697E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="003D697E"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При вартості тимчасового розміщення для </w:t>
            </w:r>
            <w:r w:rsidR="003D697E"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однієї особи за одну добу від </w:t>
            </w:r>
          </w:p>
          <w:p w:rsidR="00757DC9" w:rsidRDefault="00757DC9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750 грн</w:t>
            </w:r>
            <w:r w:rsidR="003D697E"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до </w:t>
            </w:r>
          </w:p>
          <w:p w:rsidR="00757DC9" w:rsidRDefault="00757DC9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1200 грн</w:t>
            </w:r>
            <w:r w:rsidR="003D697E"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включно – 0,4 відсотка.</w:t>
            </w:r>
            <w:r w:rsidR="003D697E" w:rsidRPr="003D697E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="003D697E"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При вартості тимчасового розміщення для однієї особи за одну добу </w:t>
            </w:r>
          </w:p>
          <w:p w:rsidR="00757DC9" w:rsidRDefault="003D697E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від </w:t>
            </w:r>
            <w:r w:rsidR="00757DC9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1200 грн</w:t>
            </w:r>
            <w:r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</w:p>
          <w:p w:rsidR="003D697E" w:rsidRPr="003D697E" w:rsidRDefault="003D697E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0,5 відсотка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кемпінги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мотелі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гуртожитки для приїжджих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proofErr w:type="spellStart"/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хостели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будинки відпочинку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туристичні бази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гірські притулки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табори для відпочинку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пансіонати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інші заклади готельного типу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rPr>
          <w:trHeight w:val="65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санаторно-курортні заклади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0250A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>1.1.13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житловий будинок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>1.1.14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прибудова до житлового будинку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квартира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котедж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кімната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садовий будинок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1.1.19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дачний будинок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3D697E" w:rsidP="00440AF1">
            <w:pPr>
              <w:ind w:left="92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інші об'єкти, що використовуються для тимчасового проживання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1.1.20.1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3D697E" w:rsidP="00440AF1">
            <w:pPr>
              <w:ind w:left="92"/>
              <w:rPr>
                <w:rFonts w:ascii="Arial" w:hAnsi="Arial" w:cs="Arial"/>
                <w:bCs/>
                <w:sz w:val="26"/>
                <w:szCs w:val="26"/>
                <w:lang w:eastAsia="en-US"/>
              </w:rPr>
            </w:pPr>
            <w:r w:rsidRPr="00F23C25">
              <w:rPr>
                <w:rFonts w:ascii="Arial" w:hAnsi="Arial" w:cs="Arial"/>
                <w:bCs/>
                <w:sz w:val="26"/>
                <w:szCs w:val="26"/>
              </w:rPr>
              <w:t>апартаменти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1.1.20.2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F23C25" w:rsidRDefault="003D697E" w:rsidP="00440AF1">
            <w:pPr>
              <w:ind w:left="92"/>
              <w:rPr>
                <w:rFonts w:ascii="Arial" w:hAnsi="Arial" w:cs="Arial"/>
                <w:bCs/>
                <w:sz w:val="26"/>
                <w:szCs w:val="26"/>
                <w:lang w:eastAsia="en-US"/>
              </w:rPr>
            </w:pPr>
            <w:r w:rsidRPr="00F23C25">
              <w:rPr>
                <w:rFonts w:ascii="Arial" w:hAnsi="Arial" w:cs="Arial"/>
                <w:bCs/>
                <w:sz w:val="26"/>
                <w:szCs w:val="26"/>
              </w:rPr>
              <w:t>гостьові будинки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1,000</w:t>
            </w:r>
          </w:p>
        </w:tc>
      </w:tr>
      <w:tr w:rsidR="0054461D" w:rsidRPr="003D697E" w:rsidTr="0054461D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461D" w:rsidRPr="003D697E" w:rsidRDefault="0054461D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461D" w:rsidRPr="00F23C25" w:rsidRDefault="0054461D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Пільги (відсотків до ставки збору)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4461D" w:rsidRPr="00F23C25" w:rsidRDefault="0054461D" w:rsidP="0054461D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>
              <w:rPr>
                <w:rFonts w:ascii="Arial" w:hAnsi="Arial" w:cs="Arial"/>
                <w:sz w:val="26"/>
                <w:szCs w:val="26"/>
                <w:lang w:eastAsia="uk-UA"/>
              </w:rPr>
              <w:t>Розмір пільги</w:t>
            </w:r>
          </w:p>
        </w:tc>
      </w:tr>
      <w:tr w:rsidR="0054461D" w:rsidRPr="003D697E" w:rsidTr="0054461D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461D" w:rsidRPr="003D697E" w:rsidRDefault="0054461D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2.1</w:t>
            </w:r>
          </w:p>
        </w:tc>
        <w:tc>
          <w:tcPr>
            <w:tcW w:w="4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461D" w:rsidRPr="003D697E" w:rsidRDefault="0054461D" w:rsidP="0054461D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для групи платників (за наявності)</w:t>
            </w:r>
            <w:bookmarkStart w:id="0" w:name="_GoBack"/>
            <w:bookmarkEnd w:id="0"/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2.1.1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F23C25" w:rsidP="00440AF1">
            <w:pPr>
              <w:ind w:left="131"/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Податковий кодекс</w:t>
            </w:r>
            <w:r w:rsidRPr="00F4013A">
              <w:rPr>
                <w:rFonts w:ascii="Arial" w:hAnsi="Arial" w:cs="Arial"/>
                <w:sz w:val="26"/>
                <w:szCs w:val="26"/>
              </w:rPr>
              <w:t xml:space="preserve"> України</w:t>
            </w:r>
          </w:p>
        </w:tc>
        <w:tc>
          <w:tcPr>
            <w:tcW w:w="1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92" w:firstLine="39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 xml:space="preserve">Зазначені в підпункті 268.2.2 пункту 268.2 статті 268 ПКУ, окрім </w:t>
            </w:r>
            <w:r w:rsidR="00440AF1">
              <w:rPr>
                <w:rFonts w:ascii="Arial" w:hAnsi="Arial" w:cs="Arial"/>
                <w:sz w:val="26"/>
                <w:szCs w:val="26"/>
                <w:lang w:eastAsia="uk-UA"/>
              </w:rPr>
              <w:t>підпункту "</w:t>
            </w: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є</w:t>
            </w:r>
            <w:r w:rsidR="00440AF1"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</w:p>
        </w:tc>
        <w:tc>
          <w:tcPr>
            <w:tcW w:w="8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100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2.2</w:t>
            </w:r>
          </w:p>
        </w:tc>
        <w:tc>
          <w:tcPr>
            <w:tcW w:w="4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F23C25">
              <w:rPr>
                <w:rFonts w:ascii="Arial" w:hAnsi="Arial" w:cs="Arial"/>
                <w:sz w:val="26"/>
                <w:szCs w:val="26"/>
                <w:lang w:eastAsia="uk-UA"/>
              </w:rPr>
              <w:t>за видами місць проживання (за наявності)</w:t>
            </w:r>
          </w:p>
        </w:tc>
      </w:tr>
      <w:tr w:rsidR="003D697E" w:rsidRPr="003D697E" w:rsidTr="003D697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2.2.1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п</w:t>
            </w:r>
            <w:r w:rsidR="00440AF1">
              <w:rPr>
                <w:rFonts w:ascii="Arial" w:hAnsi="Arial" w:cs="Arial"/>
                <w:sz w:val="26"/>
                <w:szCs w:val="26"/>
                <w:lang w:eastAsia="uk-UA"/>
              </w:rPr>
              <w:t>ідпункт "є"</w:t>
            </w: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 xml:space="preserve"> підпункту 268.2.2 пункту 268.2 статті 268 </w:t>
            </w:r>
            <w:r w:rsidR="00F23C25" w:rsidRPr="00F4013A">
              <w:rPr>
                <w:rFonts w:ascii="Arial" w:hAnsi="Arial" w:cs="Arial"/>
                <w:sz w:val="26"/>
                <w:szCs w:val="26"/>
              </w:rPr>
              <w:t>Податкового кодексу України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AF1" w:rsidRDefault="003D697E" w:rsidP="00440AF1">
            <w:pPr>
              <w:ind w:left="92" w:right="125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 xml:space="preserve">Дитячі лікувально-профілактичні, фізкультурно-оздоровчі </w:t>
            </w:r>
          </w:p>
          <w:p w:rsidR="003D697E" w:rsidRPr="003D697E" w:rsidRDefault="003D697E" w:rsidP="00440AF1">
            <w:pPr>
              <w:ind w:left="92" w:right="125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color w:val="000000"/>
                <w:sz w:val="26"/>
                <w:szCs w:val="26"/>
              </w:rPr>
              <w:t>та санаторно-курортні заклади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97E" w:rsidRPr="003D697E" w:rsidRDefault="003D697E" w:rsidP="00440AF1">
            <w:pPr>
              <w:ind w:left="131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3D697E">
              <w:rPr>
                <w:rFonts w:ascii="Arial" w:hAnsi="Arial" w:cs="Arial"/>
                <w:sz w:val="26"/>
                <w:szCs w:val="26"/>
                <w:lang w:eastAsia="uk-UA"/>
              </w:rPr>
              <w:t>100</w:t>
            </w:r>
          </w:p>
        </w:tc>
      </w:tr>
    </w:tbl>
    <w:p w:rsidR="003D697E" w:rsidRPr="003D697E" w:rsidRDefault="003D697E" w:rsidP="001913B6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1913B6" w:rsidRDefault="001913B6" w:rsidP="00E06C54">
      <w:pPr>
        <w:ind w:left="284"/>
        <w:rPr>
          <w:rFonts w:ascii="Arial" w:hAnsi="Arial" w:cs="Arial"/>
          <w:sz w:val="26"/>
          <w:szCs w:val="26"/>
        </w:rPr>
      </w:pPr>
    </w:p>
    <w:p w:rsidR="00E06C54" w:rsidRPr="003D697E" w:rsidRDefault="00E06C54" w:rsidP="00E06C54">
      <w:pPr>
        <w:ind w:left="284"/>
        <w:rPr>
          <w:rFonts w:ascii="Arial" w:hAnsi="Arial" w:cs="Arial"/>
          <w:sz w:val="26"/>
          <w:szCs w:val="26"/>
        </w:rPr>
      </w:pPr>
      <w:r w:rsidRPr="003D697E">
        <w:rPr>
          <w:rFonts w:ascii="Arial" w:hAnsi="Arial" w:cs="Arial"/>
          <w:sz w:val="26"/>
          <w:szCs w:val="26"/>
        </w:rPr>
        <w:t xml:space="preserve">Секретар ради </w:t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</w:r>
      <w:r w:rsidRPr="003D697E">
        <w:rPr>
          <w:rFonts w:ascii="Arial" w:hAnsi="Arial" w:cs="Arial"/>
          <w:sz w:val="26"/>
          <w:szCs w:val="26"/>
        </w:rPr>
        <w:tab/>
        <w:t>Маркіян ЛОПАЧАК</w:t>
      </w:r>
    </w:p>
    <w:p w:rsidR="00E06C54" w:rsidRPr="003D697E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E06C54" w:rsidRPr="003D697E" w:rsidRDefault="00E06C54" w:rsidP="00440AF1">
      <w:pPr>
        <w:ind w:left="284" w:firstLine="424"/>
        <w:rPr>
          <w:rFonts w:ascii="Arial" w:hAnsi="Arial" w:cs="Arial"/>
          <w:sz w:val="26"/>
          <w:szCs w:val="26"/>
        </w:rPr>
      </w:pPr>
      <w:r w:rsidRPr="003D697E">
        <w:rPr>
          <w:rFonts w:ascii="Arial" w:hAnsi="Arial" w:cs="Arial"/>
          <w:sz w:val="26"/>
          <w:szCs w:val="26"/>
        </w:rPr>
        <w:t>Віза:</w:t>
      </w:r>
    </w:p>
    <w:p w:rsidR="00E06C54" w:rsidRPr="003D697E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3D697E" w:rsidRPr="003D697E" w:rsidRDefault="001913B6" w:rsidP="00440AF1">
      <w:pPr>
        <w:ind w:firstLine="284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Директор</w:t>
      </w:r>
      <w:r w:rsidR="003D697E" w:rsidRPr="003D697E">
        <w:rPr>
          <w:rFonts w:ascii="Arial" w:hAnsi="Arial" w:cs="Arial"/>
          <w:color w:val="000000" w:themeColor="text1"/>
          <w:sz w:val="26"/>
          <w:szCs w:val="26"/>
        </w:rPr>
        <w:t xml:space="preserve"> департаменту</w:t>
      </w:r>
    </w:p>
    <w:p w:rsidR="0094477C" w:rsidRPr="001913B6" w:rsidRDefault="003D697E" w:rsidP="001913B6">
      <w:pPr>
        <w:ind w:firstLine="284"/>
        <w:rPr>
          <w:rFonts w:ascii="Arial" w:hAnsi="Arial" w:cs="Arial"/>
          <w:color w:val="000000" w:themeColor="text1"/>
          <w:sz w:val="26"/>
          <w:szCs w:val="26"/>
        </w:rPr>
      </w:pPr>
      <w:r w:rsidRPr="003D697E">
        <w:rPr>
          <w:rFonts w:ascii="Arial" w:hAnsi="Arial" w:cs="Arial"/>
          <w:color w:val="000000" w:themeColor="text1"/>
          <w:sz w:val="26"/>
          <w:szCs w:val="26"/>
        </w:rPr>
        <w:t>економічного розвитку</w:t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="001913B6">
        <w:rPr>
          <w:rFonts w:ascii="Arial" w:hAnsi="Arial" w:cs="Arial"/>
          <w:color w:val="000000" w:themeColor="text1"/>
          <w:sz w:val="26"/>
          <w:szCs w:val="26"/>
        </w:rPr>
        <w:tab/>
      </w:r>
      <w:r w:rsidRPr="003D697E">
        <w:rPr>
          <w:rFonts w:ascii="Arial" w:hAnsi="Arial" w:cs="Arial"/>
          <w:color w:val="000000" w:themeColor="text1"/>
          <w:sz w:val="26"/>
          <w:szCs w:val="26"/>
        </w:rPr>
        <w:t>Інна СВИСТУН</w:t>
      </w:r>
    </w:p>
    <w:sectPr w:rsidR="0094477C" w:rsidRPr="001913B6" w:rsidSect="001913B6">
      <w:headerReference w:type="even" r:id="rId8"/>
      <w:headerReference w:type="default" r:id="rId9"/>
      <w:pgSz w:w="16838" w:h="11906" w:orient="landscape"/>
      <w:pgMar w:top="1985" w:right="851" w:bottom="567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7B" w:rsidRDefault="003C717B">
      <w:r>
        <w:separator/>
      </w:r>
    </w:p>
  </w:endnote>
  <w:endnote w:type="continuationSeparator" w:id="0">
    <w:p w:rsidR="003C717B" w:rsidRDefault="003C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7B" w:rsidRDefault="003C717B">
      <w:r>
        <w:separator/>
      </w:r>
    </w:p>
  </w:footnote>
  <w:footnote w:type="continuationSeparator" w:id="0">
    <w:p w:rsidR="003C717B" w:rsidRDefault="003C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461D">
      <w:rPr>
        <w:rStyle w:val="a5"/>
        <w:noProof/>
      </w:rPr>
      <w:t>2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473BF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3B6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0250A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C717B"/>
    <w:rsid w:val="003D697E"/>
    <w:rsid w:val="003F12D9"/>
    <w:rsid w:val="003F63C5"/>
    <w:rsid w:val="0041591C"/>
    <w:rsid w:val="00440AF1"/>
    <w:rsid w:val="0044766F"/>
    <w:rsid w:val="00476173"/>
    <w:rsid w:val="00480C2D"/>
    <w:rsid w:val="004E1815"/>
    <w:rsid w:val="00510E4D"/>
    <w:rsid w:val="005212FD"/>
    <w:rsid w:val="0053339C"/>
    <w:rsid w:val="0054461D"/>
    <w:rsid w:val="005624ED"/>
    <w:rsid w:val="005760F4"/>
    <w:rsid w:val="00594160"/>
    <w:rsid w:val="005B7BC1"/>
    <w:rsid w:val="005E0262"/>
    <w:rsid w:val="005F5AAD"/>
    <w:rsid w:val="006010F4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57DC9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06C54"/>
    <w:rsid w:val="00E664FD"/>
    <w:rsid w:val="00E73CFA"/>
    <w:rsid w:val="00E77B2F"/>
    <w:rsid w:val="00E827BB"/>
    <w:rsid w:val="00EA47D2"/>
    <w:rsid w:val="00F04101"/>
    <w:rsid w:val="00F05BCF"/>
    <w:rsid w:val="00F13806"/>
    <w:rsid w:val="00F155D4"/>
    <w:rsid w:val="00F23C25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42ED6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9C2B-36B6-4E1B-A3E6-190BA393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263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21</cp:revision>
  <cp:lastPrinted>2025-06-04T12:25:00Z</cp:lastPrinted>
  <dcterms:created xsi:type="dcterms:W3CDTF">2021-07-02T07:40:00Z</dcterms:created>
  <dcterms:modified xsi:type="dcterms:W3CDTF">2025-06-04T12:25:00Z</dcterms:modified>
</cp:coreProperties>
</file>