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 xml:space="preserve">Додаток </w:t>
      </w:r>
      <w:r w:rsidR="00973745">
        <w:rPr>
          <w:rFonts w:ascii="Arial" w:hAnsi="Arial" w:cs="Arial"/>
          <w:sz w:val="26"/>
          <w:szCs w:val="26"/>
        </w:rPr>
        <w:t>1</w:t>
      </w:r>
    </w:p>
    <w:p w:rsidR="00973745" w:rsidRPr="00973745" w:rsidRDefault="00973745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</w:t>
      </w:r>
      <w:r w:rsidR="00973745">
        <w:rPr>
          <w:rFonts w:ascii="Arial" w:hAnsi="Arial" w:cs="Arial"/>
          <w:sz w:val="26"/>
          <w:szCs w:val="26"/>
        </w:rPr>
        <w:t>ою</w:t>
      </w:r>
      <w:r w:rsidRPr="00973745">
        <w:rPr>
          <w:rFonts w:ascii="Arial" w:hAnsi="Arial" w:cs="Arial"/>
          <w:sz w:val="26"/>
          <w:szCs w:val="26"/>
        </w:rPr>
        <w:t xml:space="preserve">  міської  ради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___________ № ____</w:t>
      </w:r>
    </w:p>
    <w:p w:rsidR="0094477C" w:rsidRPr="00973745" w:rsidRDefault="0094477C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973745" w:rsidRPr="00973745" w:rsidRDefault="00973745" w:rsidP="00973745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973745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через Центр надання адміністративних послуг м. Львова, суб</w:t>
      </w:r>
      <w:r>
        <w:rPr>
          <w:rFonts w:ascii="Arial" w:hAnsi="Arial" w:cs="Arial"/>
          <w:sz w:val="26"/>
          <w:szCs w:val="26"/>
        </w:rPr>
        <w:t>'</w:t>
      </w:r>
      <w:r w:rsidRPr="00973745">
        <w:rPr>
          <w:rFonts w:ascii="Arial" w:hAnsi="Arial" w:cs="Arial"/>
          <w:sz w:val="26"/>
          <w:szCs w:val="26"/>
        </w:rPr>
        <w:t>єктами надання яких є Львівська міська рада та її виконавчі органи</w:t>
      </w:r>
    </w:p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tbl>
      <w:tblPr>
        <w:tblpPr w:leftFromText="180" w:rightFromText="180" w:bottomFromText="200" w:vertAnchor="text" w:tblpX="-112" w:tblpY="1"/>
        <w:tblOverlap w:val="never"/>
        <w:tblW w:w="5144" w:type="pct"/>
        <w:tblLook w:val="00A0" w:firstRow="1" w:lastRow="0" w:firstColumn="1" w:lastColumn="0" w:noHBand="0" w:noVBand="0"/>
      </w:tblPr>
      <w:tblGrid>
        <w:gridCol w:w="1226"/>
        <w:gridCol w:w="3394"/>
        <w:gridCol w:w="1932"/>
        <w:gridCol w:w="9003"/>
      </w:tblGrid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973745">
        <w:trPr>
          <w:trHeight w:val="331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У галузі архівної роботи</w:t>
            </w:r>
          </w:p>
        </w:tc>
      </w:tr>
      <w:tr w:rsidR="00973745" w:rsidRPr="00973745" w:rsidTr="00973745">
        <w:trPr>
          <w:trHeight w:val="59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Міський архів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архівних довідок соціально-правового характеру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Міський архів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копій або витягів з документів, які перебувають на державному зберіганні в архіві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Організаційне управління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завірених копій (витягів) ухвал міської ради, рішень виконавчого комітету, розпоряджень Львівського міського голови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Питання районних адміністрацій у галузі житлово-комунального господарства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01484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приєднання звільненого житлового приміщення до житлового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влаштування індивідуального опалення приміщень взамін пічного опалення та влаштування нового автономного опалення взамін існуючого автономного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01482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впорядкування нумерації квартир та присвоєння їм окремих номерів (для квартир комунальної та державної власності)</w:t>
            </w:r>
          </w:p>
        </w:tc>
      </w:tr>
      <w:tr w:rsidR="00973745" w:rsidRPr="00973745" w:rsidTr="00973745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договору найму з фактично зареєстрованими та проживаючими мешканцями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01473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переоформлення договору найму житлового приміщення</w:t>
            </w:r>
          </w:p>
        </w:tc>
      </w:tr>
      <w:tr w:rsidR="00973745" w:rsidRPr="00973745" w:rsidTr="00973745">
        <w:trPr>
          <w:trHeight w:val="62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переведення садових (дачних) будинків, які відповідають державним будівельним нормам, у жилі будинки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*Видача дозволу на порушення об’єктів благоустрою на території 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м. Львова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порушення об’єктів благоустрою на території Львівської міської територіальної громади (окрім території м. Львова)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Питання районних адміністрацій у справах дітей та соціального розвитку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02038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тимчасове влаштування дитини до державного закладу на повне державне утримання (за заявою батьків)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01683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</w:tr>
      <w:tr w:rsidR="00973745" w:rsidRPr="00973745" w:rsidTr="00973745">
        <w:trPr>
          <w:trHeight w:val="38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встановлення опіки, піклування над дитиною-сиротою або дитиною, позбавленою батьківського піклування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припинення опіки і піклування</w:t>
            </w:r>
          </w:p>
        </w:tc>
      </w:tr>
      <w:tr w:rsidR="00973745" w:rsidRPr="00973745" w:rsidTr="00973745">
        <w:trPr>
          <w:trHeight w:val="62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розв'язання спору між батьками щодо визначення або зміни імені, прізвища, по батькові дитини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днів та годин зустрічей з дітьми у разі вчинення перешкод того з батьків, з ким проживає дитина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01755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надання неповнолітнім особам повної цивільної дієздатності</w:t>
            </w:r>
          </w:p>
        </w:tc>
      </w:tr>
      <w:tr w:rsidR="00973745" w:rsidRPr="00973745" w:rsidTr="00973745">
        <w:trPr>
          <w:trHeight w:val="5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висновку про підтвердження місця проживання дитини для її тимчасового виїзду за межі України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визначення місця проживання (перебування) дитини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01778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помічником дієздатної фізичної особи, яка за станом здоров’я не може самостійно здійснювати свої права та виконувати обов’язки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00122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особі подання про можливість призначення її опікуном або піклувальником повнолітньої недієздатної особи, цивільна дієздатність якої обмежена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01981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стосовно укладення договорів щодо іншого цінного майна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01980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</w:p>
        </w:tc>
      </w:tr>
      <w:tr w:rsidR="00973745" w:rsidRPr="00973745" w:rsidTr="00973745">
        <w:trPr>
          <w:trHeight w:val="59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      </w:r>
          </w:p>
        </w:tc>
      </w:tr>
      <w:tr w:rsidR="00973745" w:rsidRPr="00973745" w:rsidTr="00973745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архівних довідок, копій або витягів на запити фізичних і юридичних осіб, необхідних для соціального захисту громадян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</w:tr>
      <w:tr w:rsidR="00973745" w:rsidRPr="00973745" w:rsidTr="00973745">
        <w:trPr>
          <w:trHeight w:val="61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01262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влаштування недієздатної особи до будинку інтернату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З питань органу реєстрації</w:t>
            </w:r>
          </w:p>
        </w:tc>
      </w:tr>
      <w:tr w:rsidR="00973745" w:rsidRPr="00973745" w:rsidTr="00973745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проживання</w:t>
            </w:r>
          </w:p>
        </w:tc>
      </w:tr>
      <w:tr w:rsidR="00973745" w:rsidRPr="00973745" w:rsidTr="00973745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із задекларованого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зареєстрованого місця проживання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проживання дитини до 14 років</w:t>
            </w:r>
          </w:p>
        </w:tc>
      </w:tr>
      <w:tr w:rsidR="00973745" w:rsidRPr="00973745" w:rsidTr="00973745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Hlk82691463"/>
            <w:r w:rsidRPr="009737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перебування</w:t>
            </w:r>
          </w:p>
        </w:tc>
      </w:tr>
      <w:tr w:rsidR="00973745" w:rsidRPr="00973745" w:rsidTr="00973745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реєстру територіальної громади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із задекларованого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зареєстрованого місця проживання особи на території населеного пункту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який </w:t>
            </w:r>
            <w:r>
              <w:rPr>
                <w:rFonts w:ascii="Arial" w:hAnsi="Arial" w:cs="Arial"/>
                <w:sz w:val="26"/>
                <w:szCs w:val="26"/>
              </w:rPr>
              <w:t>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місця перебування особи на території населеного пункту, який </w:t>
            </w:r>
            <w:r>
              <w:rPr>
                <w:rFonts w:ascii="Arial" w:hAnsi="Arial" w:cs="Arial"/>
                <w:sz w:val="26"/>
                <w:szCs w:val="26"/>
              </w:rPr>
              <w:t>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1" w:name="_Hlk81309817"/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місця проживання особи на території населеного пункту, який </w:t>
            </w:r>
            <w:r>
              <w:rPr>
                <w:rFonts w:ascii="Arial" w:hAnsi="Arial" w:cs="Arial"/>
                <w:sz w:val="26"/>
                <w:szCs w:val="26"/>
              </w:rPr>
              <w:t xml:space="preserve"> 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  <w:bookmarkEnd w:id="1"/>
          </w:p>
        </w:tc>
        <w:bookmarkEnd w:id="0"/>
      </w:tr>
      <w:tr w:rsidR="00973745" w:rsidRPr="00973745" w:rsidTr="00973745">
        <w:trPr>
          <w:trHeight w:val="33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З питань економічного розвитку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Повідомна реєстрація колективних договорів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здійснення одноразової торгівлі під час проведення виставок-ярмарків, святкових заходів на території Львівської міської територіальної громади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пріоритету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(встановлення пріоритету)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01346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*Внесення змін у дозвіл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*Продовження дозволу на розміщення зовнішньої реклами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дубліката дозволу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комунальної власності</w:t>
            </w:r>
          </w:p>
        </w:tc>
      </w:tr>
      <w:tr w:rsidR="00973745" w:rsidRPr="00973745" w:rsidTr="0024258D">
        <w:trPr>
          <w:trHeight w:val="66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комунальної власності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орендарю згоди орендодавця комунального майна на здійснення невід’ємних поліпшень нежитлових приміщень</w:t>
            </w:r>
          </w:p>
        </w:tc>
      </w:tr>
      <w:tr w:rsidR="00973745" w:rsidRPr="00973745" w:rsidTr="0024258D">
        <w:trPr>
          <w:trHeight w:val="65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комунальної власності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02122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здійснення капітального або поточного ремонтів, реконструкції, технічного переобладнання об’єкта оренди</w:t>
            </w:r>
          </w:p>
        </w:tc>
      </w:tr>
      <w:tr w:rsidR="00973745" w:rsidRPr="00973745" w:rsidTr="00973745">
        <w:trPr>
          <w:trHeight w:val="39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про право власності</w:t>
            </w:r>
          </w:p>
        </w:tc>
      </w:tr>
      <w:tr w:rsidR="00973745" w:rsidRPr="00973745" w:rsidTr="00973745">
        <w:trPr>
          <w:trHeight w:val="39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01352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право власності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житлового господарства та інфраструктури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Закріплення квартир черговикам за місцем проживання, за контрольними списками підприємств, установ та організацій, які не ведуть квартирного обліку, та оформлення ордерів на жилі приміщення черговикам підприємств, установ, організацій</w:t>
            </w:r>
          </w:p>
        </w:tc>
      </w:tr>
      <w:tr w:rsidR="00973745" w:rsidRPr="00973745" w:rsidTr="00973745">
        <w:trPr>
          <w:trHeight w:val="83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відключення споживачів від систем (мереж) центрального опалення (теплопостачання) та постачання гарячої води з влаштуванням індивідуального (автономного) опалення (теплопостачання) у квартирах та нежитлових приміщеннях багатоквартирних будинків, житлових будинків або будівель</w:t>
            </w:r>
          </w:p>
        </w:tc>
      </w:tr>
      <w:tr w:rsidR="00973745" w:rsidRPr="00973745" w:rsidTr="00973745">
        <w:trPr>
          <w:trHeight w:val="83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01246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довідок про перебування на квартирному та кооперативному обліках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02101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громадян з квартирного та кооперативного обліків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громадян, які потребують поліпшення житлових умов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Зміна статусу гуртожитку для проживання одиноких у гуртожиток для проживання сімей чи у житловий будинок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Передача вивільнених квартир для повторного заселення черговиками підприємств та організацій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Закріплення службового житла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Вилучення з числа службових квартир та зміна договору найму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розрахунку розподілу квартир у житловому будинку, замовниками будівництва якого виступають підприємства, установи, організації та фізичні особи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Погодження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</w:t>
            </w:r>
            <w:r w:rsidR="0024258D">
              <w:rPr>
                <w:rFonts w:ascii="Arial" w:hAnsi="Arial" w:cs="Arial"/>
                <w:sz w:val="26"/>
                <w:szCs w:val="26"/>
              </w:rPr>
              <w:t>є</w:t>
            </w:r>
            <w:r w:rsidRPr="00973745">
              <w:rPr>
                <w:rFonts w:ascii="Arial" w:hAnsi="Arial" w:cs="Arial"/>
                <w:sz w:val="26"/>
                <w:szCs w:val="26"/>
              </w:rPr>
              <w:t>ктно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-технічної документації на підключення об’єктів до мереж інженерного забезпечення та технічних умов на підключення об’єктів до систем водопостачання і каналізації міста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перепоховання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архітектури</w:t>
            </w:r>
          </w:p>
        </w:tc>
      </w:tr>
      <w:tr w:rsidR="00973745" w:rsidRPr="00973745" w:rsidTr="00973745">
        <w:trPr>
          <w:trHeight w:val="27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містобудівних умов та обмежень забудови земельної ділянки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02480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містобудівних умов та обмежень забудови земельної ділянки</w:t>
            </w:r>
          </w:p>
        </w:tc>
      </w:tr>
      <w:tr w:rsidR="00973745" w:rsidRPr="00973745" w:rsidTr="00973745">
        <w:trPr>
          <w:trHeight w:val="82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будівельного паспорта забудови земельної ділянки</w:t>
            </w:r>
          </w:p>
        </w:tc>
      </w:tr>
      <w:tr w:rsidR="00973745" w:rsidRPr="00973745" w:rsidTr="00973745">
        <w:trPr>
          <w:trHeight w:val="83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будівельного паспорта забудови земельної ділянки</w:t>
            </w:r>
          </w:p>
        </w:tc>
      </w:tr>
      <w:tr w:rsidR="00973745" w:rsidRPr="00973745" w:rsidTr="00973745">
        <w:trPr>
          <w:trHeight w:val="83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будівельного паспорта забудови земельної ділянки</w:t>
            </w:r>
          </w:p>
        </w:tc>
      </w:tr>
      <w:tr w:rsidR="00973745" w:rsidRPr="00973745" w:rsidTr="00973745">
        <w:trPr>
          <w:trHeight w:val="8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висновку щодо відповідності місця розташування самочинно збудованого об’єкта вимогам державних будівельних норм, на який визнано право власності за рішенням суду</w:t>
            </w:r>
          </w:p>
        </w:tc>
      </w:tr>
      <w:tr w:rsidR="00973745" w:rsidRPr="00973745" w:rsidTr="00973745">
        <w:trPr>
          <w:trHeight w:val="6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паспорта прив’язки тимчасової споруди (у тому числі пересувних споруд) для провадження підприємницької діяльності</w:t>
            </w:r>
          </w:p>
        </w:tc>
      </w:tr>
      <w:tr w:rsidR="00973745" w:rsidRPr="00973745" w:rsidTr="00973745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строку дії паспорта прив’язки тимчасової споруди для провадження підприємницької діяльності</w:t>
            </w:r>
          </w:p>
        </w:tc>
      </w:tr>
      <w:tr w:rsidR="00973745" w:rsidRPr="00973745" w:rsidTr="00973745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</w:tr>
      <w:tr w:rsidR="00973745" w:rsidRPr="00973745" w:rsidTr="00973745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02055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паспорта опорядження фасадів будівель і споруд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витягу з містобудівної документації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екології та сільського господарства</w:t>
            </w:r>
          </w:p>
        </w:tc>
      </w:tr>
      <w:tr w:rsidR="00973745" w:rsidRPr="00973745" w:rsidTr="00973745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екології та природних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видалення дерев, кущів, чагарників</w:t>
            </w:r>
          </w:p>
        </w:tc>
      </w:tr>
      <w:tr w:rsidR="00973745" w:rsidRPr="00973745" w:rsidTr="00973745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01454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пасіки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земельних відносин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00207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 відведення земельної ділянки для послідуючого продажу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відведення земельної ділянки у межах безоплатної приватизації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передачу орендованої земельної ділянки в суборенду</w:t>
            </w:r>
          </w:p>
        </w:tc>
      </w:tr>
      <w:tr w:rsidR="00973745" w:rsidRPr="00973745" w:rsidTr="00973745">
        <w:trPr>
          <w:trHeight w:val="8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Передача (надання) земельних ділянок комунальної власності на підставі технічних документацій із землеустрою щодо: встановлення (відновлення) меж земельної ділянки в натурі (на місцевості); поділу та об’єднання земельних ділянок: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 етап - надання дозволу на розроблення технічної документації із землеустрою щодо: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ІІ етап - затвердження/погодження технічної документації із землеустрою щодо: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Поновлення строку оренди земельної ділянки</w:t>
            </w:r>
            <w:r w:rsidR="002425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 w:rsidR="002425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земельного сервітуту (у разі неможливості укладання додаткової угоди про поновлення договору оренди або заміни сторони орендаря без рішення ради)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Вилучення земельної ділянки</w:t>
            </w:r>
            <w:r w:rsidR="002425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 w:rsidR="002425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розірвання договору оренди землі або внесення змін до договору оренди землі відповідно до намірів забудови без зміни цільового призначення земельної ділянки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передачу у власність, надання у постійне користування та оренду земельних ділянок, які перебувають у комунальній власності: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 Приватизація земельних ділянок, які перебувають у користуванні громадян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2. Надання земельної ділянки у користування, право власності на які зареєстровано у Державному реєстрі речових прав на нерухоме майно, без зміни її меж та цільового призначення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973745" w:rsidRPr="00973745" w:rsidTr="00973745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00208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наявність у фізичної особи земельних ділянок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у користування водних об’єктів на умовах оренди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01785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Поновлення договору оренди водних об’єктів</w:t>
            </w:r>
          </w:p>
        </w:tc>
      </w:tr>
      <w:tr w:rsidR="00973745" w:rsidRPr="00973745" w:rsidTr="00973745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земельної ділянки у сервітутне користування: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 На підставі проекту землеустрою щодо відведення земельної ділянки (у разі необхідності формування земельної ділянки державної, комунальної власності з метою встановлення земельного сервітуту):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 етап - надання дозволу на розроблення проекту землеустрою щодо відведення земельної ділянки;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ІІ етап – затвердження проекту землеустрою щодо відведення земельної ділянки та надання земельної ділянки у сервітутне користування.</w:t>
            </w:r>
          </w:p>
          <w:p w:rsidR="00973745" w:rsidRPr="00973745" w:rsidRDefault="00973745" w:rsidP="0024258D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2. На підставі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  <w:tr w:rsidR="00973745" w:rsidRPr="00973745" w:rsidTr="00973745">
        <w:trPr>
          <w:trHeight w:val="33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lastRenderedPageBreak/>
              <w:t>З питань охорони історичного середовища</w:t>
            </w:r>
          </w:p>
        </w:tc>
      </w:tr>
      <w:tr w:rsidR="00973745" w:rsidRPr="00973745" w:rsidTr="00973745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археології чи її частину за категорією місцевого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археології чи її частину за категорією національного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 за категорією місцевого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 за категорією національного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монументального мистецтва, містобудування, історії*, садово-паркового мистецтва, науки і техніки*, ландшафту чи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частини за категорією місцевого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монументального мистецтва, містобудування, історії*, садово-паркового мистецтва, науки і техніки*, ландшафту чи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частини за категорією національного значення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Укладення попереднього договору про укладення в майбутньому охоронного договору на пам’ятку архітектури, історії або науки і техніки (у разі коли пам’ятка становить собою споруду (будівлю), комплекс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(ансамбль) споруд чи її частину за категорією місцевого значення/національного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щойно виявлений об’єкт культурної спадщини чи його частину за категорією місцевого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щойно виявлений об’єкт культурної спадщини чи його частину за категорією національного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відчуження або передачі пам’ятки місцевого значення </w:t>
            </w:r>
            <w:r w:rsidR="0024258D">
              <w:rPr>
                <w:rFonts w:ascii="Arial" w:hAnsi="Arial" w:cs="Arial"/>
                <w:sz w:val="26"/>
                <w:szCs w:val="26"/>
              </w:rPr>
              <w:t>її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власниками чи уповноваженими ними органами іншим особам у володіння, користування чи управління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відповідних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земляних робіт на пам'ятках культурної спадщини та у зонах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ньої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охорони, а також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, реалізація яких може позначитися на стані пам'яток місцевого значення, їх</w:t>
            </w:r>
            <w:r w:rsidR="00295CA3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територій та зон охорони, об'єктів культурної спадщини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відповідних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земляних робіт в історичному ареалі м. Львова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у справах дітей</w:t>
            </w:r>
          </w:p>
        </w:tc>
      </w:tr>
      <w:tr w:rsidR="00973745" w:rsidRPr="00973745" w:rsidTr="00973745">
        <w:trPr>
          <w:trHeight w:val="37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01837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Створення дитячого будинку сімейного типу</w:t>
            </w:r>
          </w:p>
        </w:tc>
      </w:tr>
      <w:tr w:rsidR="00973745" w:rsidRPr="00973745" w:rsidTr="00973745">
        <w:trPr>
          <w:trHeight w:val="41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01836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Створення прийомної  сім’ї</w:t>
            </w:r>
          </w:p>
        </w:tc>
      </w:tr>
      <w:tr w:rsidR="00973745" w:rsidRPr="00973745" w:rsidTr="00973745">
        <w:trPr>
          <w:trHeight w:val="26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надзвичайних ситуацій та цивільного захисту населення</w:t>
            </w:r>
          </w:p>
        </w:tc>
      </w:tr>
      <w:tr w:rsidR="00973745" w:rsidRPr="00973745" w:rsidTr="00973745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 питань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цивільного захисту та територіальної оборони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02031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проведення феєрверків та інших заходів з використанням піротехнічних засобів і вибухових речовин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35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спорту</w:t>
            </w:r>
          </w:p>
        </w:tc>
      </w:tr>
      <w:tr w:rsidR="00973745" w:rsidRPr="00973745" w:rsidTr="00973745">
        <w:trPr>
          <w:trHeight w:val="61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спорту та молодіжної політики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Присвоєння спортивних розрядів спортсменам: ІІ та ІІІ спортивний розряд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 питань реєстрації юридичної особи або фізичної особи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91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122.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91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4137EA">
        <w:trPr>
          <w:trHeight w:val="48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особи-підприємця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Виправлення помилок, допущених у відомостях Єдиного державного реєстру юридичних осіб, фізичних осіб-підприємців та громадських формувань</w:t>
            </w:r>
          </w:p>
        </w:tc>
      </w:tr>
      <w:tr w:rsidR="00973745" w:rsidRPr="00973745" w:rsidTr="004137EA">
        <w:trPr>
          <w:trHeight w:val="55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00683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Підтвердження відомостей про кінцевого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бенефіціарного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власника юридичної особи</w:t>
            </w:r>
          </w:p>
        </w:tc>
      </w:tr>
      <w:tr w:rsidR="00973745" w:rsidRPr="00973745" w:rsidTr="00973745">
        <w:trPr>
          <w:trHeight w:val="72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132.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</w:tr>
      <w:tr w:rsidR="00973745" w:rsidRPr="00973745" w:rsidTr="004137EA">
        <w:trPr>
          <w:trHeight w:val="6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</w:tr>
      <w:tr w:rsidR="00973745" w:rsidRPr="00973745" w:rsidTr="00973745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</w:tr>
      <w:tr w:rsidR="00973745" w:rsidRPr="00973745" w:rsidTr="004137EA">
        <w:trPr>
          <w:trHeight w:val="50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фізичної особи-підприємця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фізичну особу-підприємця,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фізичну особу-підприємця,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4137EA">
        <w:trPr>
          <w:trHeight w:val="62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підприємницької діяльності фізичної особи-підприємця за її рішенням</w:t>
            </w:r>
          </w:p>
        </w:tc>
      </w:tr>
      <w:tr w:rsidR="00973745" w:rsidRPr="00973745" w:rsidTr="00973745">
        <w:trPr>
          <w:trHeight w:val="35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4137EA" w:rsidRDefault="00973745" w:rsidP="004137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7EA">
              <w:rPr>
                <w:rFonts w:ascii="Arial" w:hAnsi="Arial" w:cs="Arial"/>
                <w:b/>
                <w:sz w:val="26"/>
                <w:szCs w:val="26"/>
              </w:rPr>
              <w:t>З питань реєстрації нерухомого майна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00041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00042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речового права, похідного від права власності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142.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обтяжень речових прав на нерухоме майно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00049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безхазяйного нерухомого майна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записів Державного реєстру речових прав на нерухоме майно</w:t>
            </w:r>
          </w:p>
        </w:tc>
      </w:tr>
      <w:tr w:rsidR="00973745" w:rsidRPr="00973745" w:rsidTr="00973745">
        <w:trPr>
          <w:trHeight w:val="25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</w:tr>
      <w:tr w:rsidR="00973745" w:rsidRPr="00973745" w:rsidTr="004137EA">
        <w:trPr>
          <w:trHeight w:val="72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00047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інформації з Державного реєстру речових прав на нерухоме майно</w:t>
            </w:r>
          </w:p>
        </w:tc>
      </w:tr>
      <w:tr w:rsidR="00973745" w:rsidRPr="00973745" w:rsidTr="00973745">
        <w:trPr>
          <w:trHeight w:val="37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4137EA" w:rsidRDefault="00973745" w:rsidP="004137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7EA">
              <w:rPr>
                <w:rFonts w:ascii="Arial" w:hAnsi="Arial" w:cs="Arial"/>
                <w:b/>
                <w:sz w:val="26"/>
                <w:szCs w:val="26"/>
              </w:rPr>
              <w:t>З питань архітектурно-будівельного контролю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00134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щодо виконання підготовчих робіт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76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00138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експлуатації об’єкта, будівництво якого здійснено на підставі будівельного паспорта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01376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щодо об’єктів, які за класом наслідків (відповідальності) належать до  об’єктів з незначними наслідками (СС1)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152.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Декларація про готовність об’єкта до експлуатації/до порядку  проведення технічного обстеження і прийняття в експлуатацію індивідуальних (садибних житлових будинків, садових, дачних будинків, господарських (присадибних) будівель і споруд, будівель і споруд сільськогосподарського призначення, які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00153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присвоєння адреси об’єкту нерухомого майна</w:t>
            </w:r>
          </w:p>
        </w:tc>
      </w:tr>
      <w:tr w:rsidR="00973745" w:rsidRPr="00973745" w:rsidTr="00973745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01240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зміну адреси об’єкта нерухомого майна</w:t>
            </w:r>
          </w:p>
        </w:tc>
      </w:tr>
    </w:tbl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4137EA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  <w:r w:rsidRPr="00973745">
        <w:rPr>
          <w:rFonts w:ascii="Arial" w:hAnsi="Arial" w:cs="Arial"/>
          <w:sz w:val="26"/>
          <w:szCs w:val="26"/>
        </w:rPr>
        <w:tab/>
      </w:r>
    </w:p>
    <w:p w:rsidR="00973745" w:rsidRPr="00973745" w:rsidRDefault="00973745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адміністрування послуг</w:t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>Мар’яна ДЮГАНЧУК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lastRenderedPageBreak/>
        <w:t>Додаток 2</w:t>
      </w:r>
    </w:p>
    <w:p w:rsidR="00973745" w:rsidRPr="00973745" w:rsidRDefault="00973745" w:rsidP="004137EA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Затверджено</w:t>
      </w:r>
    </w:p>
    <w:p w:rsidR="00973745" w:rsidRPr="00973745" w:rsidRDefault="00973745" w:rsidP="004137EA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ухвалою  міської  ради</w:t>
      </w:r>
    </w:p>
    <w:p w:rsidR="00973745" w:rsidRPr="00973745" w:rsidRDefault="00973745" w:rsidP="004137EA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 № _____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4137EA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через Центр надання адміністративних послуг м. Львова, суб</w:t>
      </w:r>
      <w:r w:rsidR="004137EA">
        <w:rPr>
          <w:rFonts w:ascii="Arial" w:hAnsi="Arial" w:cs="Arial"/>
          <w:sz w:val="26"/>
          <w:szCs w:val="26"/>
        </w:rPr>
        <w:t>'</w:t>
      </w:r>
      <w:r w:rsidRPr="00973745">
        <w:rPr>
          <w:rFonts w:ascii="Arial" w:hAnsi="Arial" w:cs="Arial"/>
          <w:sz w:val="26"/>
          <w:szCs w:val="26"/>
        </w:rPr>
        <w:t>єктами надання яких є органи виконавчої влади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268"/>
        <w:gridCol w:w="7051"/>
      </w:tblGrid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громадське об’єднання, зареєстроване до 01 липня 2004 року, відомості про яке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відміну рішення про припинення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у тому числі громадського формування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громадського формування у результаті його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громадського формування у результаті його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відокремлений підрозділ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00494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організацію роботодавців, об’єднання організацій роботодавців, зареєстрованих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</w:tr>
      <w:tr w:rsidR="00973745" w:rsidRPr="00973745" w:rsidTr="00973745">
        <w:trPr>
          <w:trHeight w:val="7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  <w:p w:rsidR="00F7094C" w:rsidRPr="00973745" w:rsidRDefault="00F7094C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структурне утворення політичної партії, що містяться у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державну реєстрацію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державної реєстрації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актових записів цивільного стану, їх поновлення та анулювання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народження дитини та її походження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шлюбу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розірвання шлюбу (за спільною заявою подружжя, яке не має дітей)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імені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смерті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Державного реєстру актів цивільного стану громадян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Повторна видача свідоцтва про державну реєстрацію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акта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цивільного стану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релігійної громади (у тому числі в результаті злиття, поділу)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статуту (положення) релігійної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статуту (положення) релігійної громади у новій редакції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релігійну громаду, статут якої зареєстровано до 01 січня 2013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релігійну громаду,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релігійної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01104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релігійної громади в результаті її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релігійної громади в результаті її реорганізації</w:t>
            </w:r>
          </w:p>
        </w:tc>
      </w:tr>
      <w:tr w:rsidR="00973745" w:rsidRPr="00973745" w:rsidTr="00973745">
        <w:trPr>
          <w:trHeight w:val="1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релігійної громади</w:t>
            </w:r>
          </w:p>
        </w:tc>
      </w:tr>
      <w:tr w:rsidR="00973745" w:rsidRPr="00973745" w:rsidTr="0097374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суб’єкта кінематографії до Державного реєстру виробників, розповсюджувачів і демонстраторів фільмів (стосовно розповсюджувачів фільмів, які отримали право на розповсюдження фільмів у межах відповідних адміністративно-територіальних одиниць; демонстраторів фільмів, які провадять свою діяльність у межах відповідних адміністративно-територіальних одиниць)</w:t>
            </w:r>
          </w:p>
        </w:tc>
      </w:tr>
      <w:tr w:rsidR="00973745" w:rsidRPr="00973745" w:rsidTr="00973745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01152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Офіційне погодження можливості здійснення проповідницької чи іншої канонічної діяльності, виконання релігійних обрядів священнослужителями, релігійними проповідниками, наставниками, іншими представниками зарубіжних релігійних організацій, які є іноземними громадянами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осіб-платників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у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встановленому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</w:tr>
      <w:tr w:rsidR="00973745" w:rsidRPr="00973745" w:rsidTr="00973745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осіб-платників податків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Вклеювання до паспорта громадянина України (зразка 1994 року) фотокартки при досягненні громадянином 25- і 45-річного віку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посвідки на постійне проживання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у зв’язку із втратою або викраденням посвідки на постійне проживання, її обміну</w:t>
            </w:r>
          </w:p>
        </w:tc>
      </w:tr>
      <w:tr w:rsidR="00973745" w:rsidRPr="00973745" w:rsidTr="00973745">
        <w:trPr>
          <w:trHeight w:val="9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посвідки на тимчасове проживання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у зв’язку із втратою або викраденням посвідки на тимчасове проживання, її обміну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01451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зміни відомостей у декларації відповідності матеріально-технічної бази вимогам законодавства з питань охорони праці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01446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*Продовження строку дії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з обліку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на придбання вибухових матеріалів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на зберігання вибухових матеріалів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гірничих відводів для розробки родовищ корисних копалин місцевого значення</w:t>
            </w:r>
          </w:p>
        </w:tc>
      </w:tr>
      <w:tr w:rsidR="00973745" w:rsidRPr="00973745" w:rsidTr="00973745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роботи з радіоактивними речовинами та іншими джерелами іонізуючого випромінювання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 Видача експлуатаційного дозволу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*Видача експлуатаційного дозволу для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(об’єктів) з переробки неїстівних продуктів тваринного походження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01399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оператора ринку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змін до відомостей Державного реєстру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операторів ринку</w:t>
            </w:r>
          </w:p>
        </w:tc>
      </w:tr>
      <w:tr w:rsidR="00973745" w:rsidRPr="00973745" w:rsidTr="00973745">
        <w:trPr>
          <w:trHeight w:val="8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операторів ринку використання потужності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Відомча реєстрація тракторів, самохідних шасі, самохідних сільськогосподарських,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дорожньо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Зняття з обліку тракторів, самохідних шасі, самохідних сільськогосподарських,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дорожньо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відходи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використання природних ресурсів у межах територій та об'єктів природно-заповідного фонду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земельної ділянки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00070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земельну ділянку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змін до відомостей про земельну ділянку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rPr>
          <w:trHeight w:val="11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00074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землі у межах територій адміністративно-територіальних одиниць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змін до відомостей про землі у межах територій адміністративно-територіальних одиниць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обмежень у використанні земель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 xml:space="preserve">відповідно до них нормативно-правовими актами,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Виправлення технічної помилки у відомостях з Державного земельного кадастру, допущеної органом, який здійснює його ведення,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землі у межах території адміністративно-територіальних одиниць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книги, крім відомостей про речові права на земельну ділянку, що виникли після 01 січня 2013 року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наявність та розмір земельної частки (паю)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технічної документації про нормативну грошову оцінку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меліоративної мережі (змін до відомостей про неї)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складової частини меліоративної мережі (змін до відомостей про неї)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відповідності матеріально-технічної бази суб'єкта господарювання вимогам законодавства у сфері пожежної 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Виключення об'єкта (об'єктів) підвищеної небезпеки з Державного реєстру об'єктів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</w:t>
            </w:r>
            <w:r w:rsidR="00F7094C">
              <w:rPr>
                <w:rFonts w:ascii="Arial" w:hAnsi="Arial" w:cs="Arial"/>
                <w:sz w:val="26"/>
                <w:szCs w:val="26"/>
              </w:rPr>
              <w:t>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(облік) об’єкта (об’єктів) підвищеної небезпеки в Державному реєстрі об’єктів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*#Видача дозволу на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*#Реєстрація зміни даних у дозволі на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*#Анулювання дозволу на виконання будівельних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01208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00146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повідомлення про початок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зміну даних у повідомленні про початок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зміну даних у повідомленні про початок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повідомлення про початок виконання будівельних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повідомлення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повідомлення про початок виконання підготовчих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*#Видача сертифіката про прийняття в експлуатацію закінченого будівництвом об'єкта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01263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декларації про готовність об’єкта до експлуатації щодо об’єктів, які за класом наслідків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готовність об’єкта до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об’єкта до експлуатації (відповідно до п. 9 розділу V "Прикінцеві положення" Закону України "Про регулювання містобудівної діяльності")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готовність об’єкта до експлуатації (відповідно до п. 9 розділу V "Прикінцеві положення" Закону України "Про регулювання містобудівної діяльності")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початок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Сектор у Львівській області Державного агентства водних ресурсів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водокористування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Сектор у Львівській області Державного агентства водних ресурсів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водокористування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переведення земельних лісових ділянок до нелісових земель у цілях, пов'язаних із веденням лісового господарства, без їх вилучення у постійного лісокористувача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*Анулювання дозволу на переведення земельних лісових ділянок до нелісових земель у цілях, пов’язаних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із веденням лісового господарства, без їх вилучення у постійного лісокористувача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посвідчення мисливця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дубліката посвідчення мисливця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щорічної контрольної картки обліку добутої дичини і порушень правил полювання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дубліката щорічної контрольної картки обліку добутої дичини і порушень правил полювання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Юридичне управління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виділення у встановленому порядку лісових ділянок для довгострокового тимчасового користування лісами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патрульної поліції у місті Львові Департаменту патрульної поліції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патрульної поліції у місті Львові Департаменту патрульної поліції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погодження маршруту руху транспортного засобу під час дорожнього перевезення небезпечних вантажів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 Видача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дубліката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00492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01656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00504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01815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Реєстрація, перереєстрація колісних транспортних засобів усіх категорій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свідоцтва про реєстрацію та номерних знаків, зняття з обліку транспортного засобу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облікової картки та номерних знаків для разових поїздок (для транспортних засобів, які відповідно до законодавства України не підлягають огляду/експертному дослідженню, або на які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подано підтверджувальні документи про його проведення, або якщо інформація про його проведення міститься в єдиній інформаційній системі МВС)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тимчасового реєстраційного талона на право керування транспортним засобом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00509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00521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Виготовлення макетів індивідуальних номерних знаків транспортних засобів на замовлення власників транспортних засобів,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номерних знаків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Перезакріплення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індивідуального номерного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знака</w:t>
            </w:r>
            <w:proofErr w:type="spellEnd"/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про реєстрацію колісних транспортних засобів для виїзду за кордон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181.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ввезення видавничої продукції, яка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ввезення видавничої продукції, яка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01173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191.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 (що передбачає зміну цільового призначення земельної ділянки)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передачу у власність, надання у постійне користування та оренду земельних ділянок, що перебувають у державній власності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Укладання охоронних договорів на пам’ятки культурної спадщини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зміну призначення пам’ятки місцевого значення, її частин та елементів, здійснення написів, позначок на ній, на її території та в її охоронній зоні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розміщення реклами на пам’ятках місцевого значення, у межах зон охорони цих пам’яток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відновлення земляних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науково-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проєктної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документації з визначення меж і режимів використання пам'ятки місцевого значення та її зон охорони, технічної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 xml:space="preserve">документації їх землеустрою щодо встановлення меж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режимоутворюючих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об'єктів культурної спадщини (у разі встановлення такою документацією меж території пам'ятки місцевого значення, його зон охорони)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науково-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проєктної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документації з визначення меж і режимів використання пам'ятки історико-культурного заповідника місцевого значення  та її зон охорони, технічної документації із землеустрою щодо встановлення меж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режимоутворюючих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об'єктів культурної спадщини (у разі встановлення такою документацією меж історико-культурного заповідника місцевого значення, його зон охорони)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поділу та об’єднання земельної ділянки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технічної документації із землеустрою щодо інвентаризації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інвентаризації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Поновлення (продовження) договору оренди землі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проведення робіт на пам'ятках місцевого значення (крім пам'яток археології), їх територіях та в зонах охорони, реєстрація дозволів на проведення археологічних розвідок, розкопок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*Погодження відчуження або передачі пам’яток місцевого значення їх власниками чи уповноваженими ними органами іншим особам у володіння, користування або управління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консервацію, реставрацію, реабілітацію, музеєфікацію, ремонт, пристосування пам’яток місцевого 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Комплексна послуга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Комплексна послуга "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єМалятко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":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1) державна реєстрація народження та визначення походження дитини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2) реєстрація місця проживання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3) призначення допомоги при народженні дитини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4) призначення допомоги на дітей, які виховуються у багатодітних сім’ях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5) внесення відомостей про дитину до Реєстру пацієнтів, що ведеться у центральній базі даних електронної системи охорони здоров’я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6) реєстрація у Державному реєстрі фізичних осіб-платників податків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7) видача посвідчень батьків багатодітної сім’ї та дитини з багатодітної сім’ї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8) визначення належності новонародженої дитини до громадянства України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10) надання одноразової натуральної допомоги "пакунок малюка" за місцем проживання або перебування її отримувача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11) надання грошової компенсації вартості одноразової натуральної допомоги "пакунок малюка"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кваліфікаційного свідоцтва сільськогосподарського дорадника, сільськогосподарського експерта-дорадника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племінних (генетичних) ресурсів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кваліфікаційного свідоцтва сільськогосподарського дорадника, сільськогосподарського експерта-дорадника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реєстрації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Установлення статусу, видача посвідчень особам, які постраждали внаслідок Чорнобильської катастрофи, відповідно до визначених категорій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право користування пільгами з оподаткування для підприємств та організацій, громадських організацій осіб з інвалідністю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Проведення державної атестації дитячих закладів оздоровлення та відпочинку і присвоєння їм відповідної категорії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пансіонату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Повторна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заробітну плату для призначення пенсій окремим категоріям осіб у разі ліквідації державних органів, у яких вони працювали, а також перейменування (відсутності) їхніх посад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перебування особи з інвалідністю на обліку для забезпечення автомобілем в якості гуманітарної допомоги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02461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передачі автомобіля, визнаного гуманітарною допомогою, яким особа з інвалідністю була забезпечена через органи соціального захисту, після смерті особи з інвалідністю, дитини з інвалідністю, за бажанням члена сім'ї, спадкоємця такої особи, у власність члена сім'ї, спадкоємця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визнаного гуманітарною допомогою після закінчення 10-річного строку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передачі автомобіля у власність членів сім'ї померлої особи з інвалідністю (за бажанням такого члена сім'ї)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після закінчення 10-річного строку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молоді та 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спорту </w:t>
            </w:r>
            <w:r w:rsidR="00F7094C"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Присвоєння спортивних розрядів спортсменам:</w:t>
            </w:r>
          </w:p>
          <w:p w:rsidR="00973745" w:rsidRDefault="00166757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"</w:t>
            </w:r>
            <w:r w:rsidR="00973745" w:rsidRPr="00F7094C">
              <w:rPr>
                <w:rFonts w:ascii="Arial" w:hAnsi="Arial" w:cs="Arial"/>
                <w:sz w:val="25"/>
                <w:szCs w:val="25"/>
              </w:rPr>
              <w:t>Кандидат у майстри спорту України"</w:t>
            </w:r>
          </w:p>
          <w:p w:rsidR="00F7094C" w:rsidRPr="00F7094C" w:rsidRDefault="00F7094C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bookmarkStart w:id="2" w:name="_GoBack"/>
            <w:bookmarkEnd w:id="2"/>
          </w:p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lastRenderedPageBreak/>
              <w:t>I спортивний розряд (окрім Львівської міської територіальної громади)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Атестація на підтвердження кваліфікаційної категорії лікарів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Атестація на присвоєння кваліфікаційної категорії лікарям спеціалістам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Акредитація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акредитаційного сертифіката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акредитаційного сертифіката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транспорту та зв'язку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експлуатацію малих та спортивних суден на базах відпочинку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на підставі заяви ліцензіата власної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за заявою ліцензіата власної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на підставі заяви ліцензіата власної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Департамент паливно-енергетичного комплексу, енергоефективності та житлово-комунального господарства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01012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повністю або частково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Звуження впровадження освітньої діяльності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01140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01148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02180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02239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Зупинення ліцензії на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Звуження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пільги на оплату житла, комунальних послуг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учасника бойових дій, видача   посвідчення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Позбавлення статусу учасника бойових дій за заявою такої особи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Єдиного державного реєстру ветеранів війни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02502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</w:t>
            </w:r>
          </w:p>
        </w:tc>
      </w:tr>
    </w:tbl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* - документи дозвільного характеру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^ - за узгодженим рішенням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</w:t>
      </w:r>
      <w:r w:rsidR="00166757">
        <w:rPr>
          <w:rFonts w:ascii="Arial" w:hAnsi="Arial" w:cs="Arial"/>
          <w:sz w:val="26"/>
          <w:szCs w:val="26"/>
        </w:rPr>
        <w:t>ністрування послуг</w:t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>Мар’яна ДЮГАНЧУК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lastRenderedPageBreak/>
        <w:t>Додаток 3</w:t>
      </w:r>
    </w:p>
    <w:p w:rsidR="00973745" w:rsidRPr="00973745" w:rsidRDefault="00973745" w:rsidP="00166757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Затверджено</w:t>
      </w:r>
    </w:p>
    <w:p w:rsidR="00973745" w:rsidRPr="00973745" w:rsidRDefault="00973745" w:rsidP="00166757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ухвалою  міської  ради</w:t>
      </w:r>
    </w:p>
    <w:p w:rsidR="00973745" w:rsidRPr="00973745" w:rsidRDefault="00973745" w:rsidP="00166757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 № _____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166757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відділами соціального захисту, суб'єктом надання яких є управління соціального захисту департаменту гуманітарної політики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7797"/>
      </w:tblGrid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166757">
        <w:trPr>
          <w:trHeight w:val="33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при народженні дитини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01775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натуральної допомоги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"пакунок малюка"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грошової компенсації вартості одноразової натуральної допомоги "пакунок малюка"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 одиноким матерям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при усиновленні дитини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Призначення державної допомоги одному з батьків,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усиновлювачам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, опікунам, піклувальникам, одному з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та виплата компенсації послуги з догляду за дитиною до трьох років "муніципальна няня"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малозабезпеченим сім’ям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батькам багатодітної сім’ї та дитині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винагороди жінкам, яким присвоєно почесне звання України "Мати-героїня"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973745" w:rsidRPr="00973745" w:rsidTr="00973745">
        <w:trPr>
          <w:trHeight w:val="4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на догляд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посвідчення особам з інвалідністю з дитинства та дітям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973745" w:rsidRPr="00973745" w:rsidTr="00973745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перебування</w:t>
            </w:r>
            <w:r w:rsidR="0016675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 w:rsidR="0016675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неперебування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на обліку у органі соціального захисту</w:t>
            </w:r>
          </w:p>
        </w:tc>
      </w:tr>
      <w:tr w:rsidR="00973745" w:rsidRPr="00973745" w:rsidTr="00973745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щодо надання соціальних послуг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Оплата послуг патронатного вихователя та виплата соціальної допомоги на утримання дитини в сім'ї патронатного вихователя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01386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"гроші ходять за дитиною"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допомоги особі, яка проживає разом з особою з інвалідністю І або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Виплата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Виплата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lastRenderedPageBreak/>
              <w:t>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Призначення компенсацій та допомоги дітям, які потерпіли від Чорнобильської катастрофи, зокрема, дітям з інвалідністю, інвалідність яких пов’язана з Чорнобильською катастрофою, та їхнім батькам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(відділення спінального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973745" w:rsidRPr="00973745" w:rsidTr="00973745">
        <w:trPr>
          <w:trHeight w:val="1296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члена сім’ї загиблого (померлого) ветерана війни, видача посвідчення/довідки, 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Встановлення статусу члена сім’ї загиблого (померлого) Захисника чи Захисниці України, видача посвідчення/довідки,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учасника війни, видача посвідчення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Видача нового посвідчення,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ветеранам праці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жертвам нацистських переслідувань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захисту" та "Про жертви нацистських переслідувань"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взяття на облік внутрішньо переміщеної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02417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допомоги на проживання внутрішньо переміщеним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листів талонів на право одержання проїзних документів (квитків)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дитини війни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01588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Позбавлення статусу постраждалого учасника Революції Гідності за заявою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одноразової матеріальної допомоги особам, які постраждали від торгівлі людьми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01865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матеріальної допомоги військовослужбовцям, звільненим з військової строкової служби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6757">
              <w:rPr>
                <w:rFonts w:ascii="Arial" w:hAnsi="Arial" w:cs="Arial"/>
                <w:sz w:val="26"/>
                <w:szCs w:val="26"/>
              </w:rPr>
              <w:t xml:space="preserve">Призначення грошової компенсації за належні для отримання жилі приміщення для внутрішньо переміщених осіб, які </w:t>
            </w:r>
            <w:r w:rsidRPr="00166757">
              <w:rPr>
                <w:rFonts w:ascii="Arial" w:hAnsi="Arial" w:cs="Arial"/>
                <w:sz w:val="26"/>
                <w:szCs w:val="26"/>
              </w:rPr>
              <w:lastRenderedPageBreak/>
              <w:t>захищали незалежність, суверенітет та територіальну цілісність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02381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6757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грошової компенсації за належні для отримання житлові приміщення для дітей-сиріт та дітей, позбавлених батьківського піклування, осіб з їх числа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для мешканців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на виконання депутатських повноважень для мешканців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багатодітним сім’ям, які мають на утриманні четверо і більше дітей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допомоги багатодітним сім’ям, які мають на утриманні шестеро і більше дітей, для їхнього відпочинку або оздоровлення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допомоги на поховання деяких категорій осіб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доплати до пенсії ветеранам УПА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щомісячних виплат сім’ям, у яких народилося одночасно троє і більше дітей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Доплата особам з інвалідністю 1 групи загального захворювання, які не мають права на пенсію в органах Пенсійного фонду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компенсації вартості путівки особі, що супроводжує особу з інвалідністю 1 групи з числа осіб,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адресної грошової допомоги для компенсації витрат з послуг зв’язку ветеранам УПА,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ветеранів УПА,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політв’язнів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компенсації витрат з послуг зв’язку дитячим будинкам сімейного типу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Погашення заборгованості за житлово-комунальні послуги дітям-сиротам та дітям, позбавленим батьківського піклування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муніципальних субсидій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 дитячим будинкам сімейного типу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фінансової допомоги закладам (установам тощо), у яких проживають діти-сироти, діти, позбавлені батьківського піклування, та особи з їх числа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Придбання житла для деяких категорій осіб з числа захисників та захисниць України, членів сімей Героїв Небесної Сотні на умовах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часткової компенсації витрат на оплату житлово-комунальних послуг ветеранам війни,  членам сімей загиблих (померлих) Захисників чи Захисниць України, членам сімей Героїв Небесної Сотні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внутрішньо переміщеним особам (у разі тривалої хвороби, інших особливих обставин)</w:t>
            </w:r>
          </w:p>
        </w:tc>
      </w:tr>
      <w:tr w:rsidR="00973745" w:rsidRPr="00973745" w:rsidTr="00973745">
        <w:trPr>
          <w:trHeight w:val="517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02313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посвідчення реабілітованої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доплати до пенсії особам, реабілітованим відповідно до Закону України "Про реабілітацію жертв репресій комуністичного тоталітарного режиму 1917-1991 років"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цільової фінансової підтримки батькам (законним представниками дитини) для забезпечення дітей харчовими продуктами для спеціального дієтичного споживання відповідно до медичних показань згідно з рішеннями відповідних комісій обласних/Київської міської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держадміністрацій про забезпечення дітей, які хворіють на рідкісні (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орфанні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) захворювання, харчовими продуктами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адресної грошової допомоги непрацездатним членам сімей загиблих в авіакатастрофі, яка сталась на військовому летовищі "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" 27 липня 2002 року – мешканцям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та виплата грошової допомоги родинам загиблих (померлих) ветеранів війни, захисників, захисниць України, Героїв Небесної Сотні та постраждалих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і виплата соціальної виплати дітям (пасинкам, падчеркам) загиблих (померлих) захисників чи захисниць України, ветеранів війни та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і виплата одноразової грошової допомоги на / за встановлення пам’ятних знаків на могилах загиблих (померлих ) захисників та захисниць України, ветеранів війни,  бійців-добровольців АТО, постраждалих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адресної допомоги на реабілітацію осіб з інвалідністю війни І, ІІ, ІІІ груп з числа осіб, які брали участь у Революції Гідності / антитерористичній операції / операції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Обʼєднаних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сил /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Доплата до пенсій батькам та дружинам Героїв Небесної Сотні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Видача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Акта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встановлення факту здійснення догляду на території Львівської міської територіальної громади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Складання актів обстежень матеріально-побутових умов домогосподарств / фактичного місця проживання осіб у випадках, визначених законодавством України, при призначенні житлових субсидій та наданні пільг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винагороди особам, яким присвоєно звання Герой України за здійснення визначного геройського вчинку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Виплата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Забезпечення відшкодування витрат за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Забезпечення відшкодування витрат за 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02542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</w:t>
            </w:r>
            <w:r w:rsidR="00166757">
              <w:rPr>
                <w:rFonts w:ascii="Arial" w:eastAsiaTheme="minorHAnsi" w:hAnsi="Arial" w:cs="Arial"/>
                <w:sz w:val="26"/>
                <w:szCs w:val="26"/>
              </w:rPr>
              <w:t>"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Дитина не одна”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Компенсація особам з інвалідністю та дітям з інвалідністю, які мають порушення опорно-рухового апарату та користуються кріслами колісними – мешканцям Львівської міської територіальної громади за отримані послуги перевезення в межах ініціативи </w:t>
            </w:r>
            <w:r w:rsidR="00166757">
              <w:rPr>
                <w:rFonts w:ascii="Arial" w:eastAsiaTheme="minorHAnsi" w:hAnsi="Arial" w:cs="Arial"/>
                <w:sz w:val="26"/>
                <w:szCs w:val="26"/>
              </w:rPr>
              <w:t>"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Інклюзивне таксі”</w:t>
            </w:r>
          </w:p>
        </w:tc>
      </w:tr>
    </w:tbl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16675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</w:p>
    <w:p w:rsidR="0094477C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адміністрування послуг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Мар’яна ДЮГАНЧУК</w:t>
      </w:r>
    </w:p>
    <w:sectPr w:rsidR="0094477C" w:rsidRPr="00973745" w:rsidSect="004137EA">
      <w:headerReference w:type="even" r:id="rId8"/>
      <w:headerReference w:type="default" r:id="rId9"/>
      <w:pgSz w:w="16838" w:h="11906" w:orient="landscape"/>
      <w:pgMar w:top="1985" w:right="851" w:bottom="1134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4C" w:rsidRDefault="00F7094C">
      <w:r>
        <w:separator/>
      </w:r>
    </w:p>
  </w:endnote>
  <w:endnote w:type="continuationSeparator" w:id="0">
    <w:p w:rsidR="00F7094C" w:rsidRDefault="00F7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4C" w:rsidRDefault="00F7094C">
      <w:r>
        <w:separator/>
      </w:r>
    </w:p>
  </w:footnote>
  <w:footnote w:type="continuationSeparator" w:id="0">
    <w:p w:rsidR="00F7094C" w:rsidRDefault="00F7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4C" w:rsidRDefault="00F7094C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94C" w:rsidRDefault="00F70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4C" w:rsidRDefault="00F7094C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4AC">
      <w:rPr>
        <w:rStyle w:val="a5"/>
        <w:noProof/>
      </w:rPr>
      <w:t>69</w:t>
    </w:r>
    <w:r>
      <w:rPr>
        <w:rStyle w:val="a5"/>
      </w:rPr>
      <w:fldChar w:fldCharType="end"/>
    </w:r>
  </w:p>
  <w:p w:rsidR="00F7094C" w:rsidRDefault="00F70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95CA3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4766F"/>
    <w:rsid w:val="00476173"/>
    <w:rsid w:val="00480C2D"/>
    <w:rsid w:val="004E1815"/>
    <w:rsid w:val="00510E4D"/>
    <w:rsid w:val="005164AC"/>
    <w:rsid w:val="005212FD"/>
    <w:rsid w:val="0053339C"/>
    <w:rsid w:val="005624ED"/>
    <w:rsid w:val="005760F4"/>
    <w:rsid w:val="00585A45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094C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1F741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9198-9A08-46C8-81D0-578486D3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69</Pages>
  <Words>13607</Words>
  <Characters>100714</Characters>
  <Application>Microsoft Office Word</Application>
  <DocSecurity>0</DocSecurity>
  <Lines>839</Lines>
  <Paragraphs>228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3</cp:revision>
  <cp:lastPrinted>2024-06-26T12:55:00Z</cp:lastPrinted>
  <dcterms:created xsi:type="dcterms:W3CDTF">2024-06-25T11:12:00Z</dcterms:created>
  <dcterms:modified xsi:type="dcterms:W3CDTF">2024-06-26T12:57:00Z</dcterms:modified>
</cp:coreProperties>
</file>