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27B" w:rsidRDefault="0016727B" w:rsidP="00345F03">
      <w:pPr>
        <w:ind w:left="6372" w:firstLine="708"/>
        <w:jc w:val="both"/>
        <w:rPr>
          <w:rFonts w:ascii="Arial" w:hAnsi="Arial" w:cs="Arial"/>
          <w:sz w:val="26"/>
          <w:szCs w:val="26"/>
        </w:rPr>
      </w:pPr>
      <w:r w:rsidRPr="00A33325">
        <w:rPr>
          <w:rFonts w:ascii="Arial" w:hAnsi="Arial" w:cs="Arial"/>
          <w:sz w:val="26"/>
          <w:szCs w:val="26"/>
        </w:rPr>
        <w:t xml:space="preserve">Додаток </w:t>
      </w:r>
    </w:p>
    <w:p w:rsidR="0016727B" w:rsidRPr="00A33325" w:rsidRDefault="00E709C3" w:rsidP="00345F03">
      <w:pPr>
        <w:ind w:left="5664" w:firstLine="708"/>
        <w:jc w:val="both"/>
        <w:rPr>
          <w:rFonts w:ascii="Arial" w:hAnsi="Arial" w:cs="Arial"/>
          <w:sz w:val="26"/>
          <w:szCs w:val="26"/>
        </w:rPr>
      </w:pPr>
      <w:r>
        <w:rPr>
          <w:rFonts w:ascii="Arial" w:hAnsi="Arial" w:cs="Arial"/>
          <w:sz w:val="26"/>
          <w:szCs w:val="26"/>
        </w:rPr>
        <w:t xml:space="preserve">до </w:t>
      </w:r>
      <w:r w:rsidR="0016727B" w:rsidRPr="00A33325">
        <w:rPr>
          <w:rFonts w:ascii="Arial" w:hAnsi="Arial" w:cs="Arial"/>
          <w:sz w:val="26"/>
          <w:szCs w:val="26"/>
        </w:rPr>
        <w:t>ухвал</w:t>
      </w:r>
      <w:r>
        <w:rPr>
          <w:rFonts w:ascii="Arial" w:hAnsi="Arial" w:cs="Arial"/>
          <w:sz w:val="26"/>
          <w:szCs w:val="26"/>
        </w:rPr>
        <w:t>и</w:t>
      </w:r>
      <w:r w:rsidR="0016727B" w:rsidRPr="00A33325">
        <w:rPr>
          <w:rFonts w:ascii="Arial" w:hAnsi="Arial" w:cs="Arial"/>
          <w:sz w:val="26"/>
          <w:szCs w:val="26"/>
        </w:rPr>
        <w:t xml:space="preserve">  міської  ради</w:t>
      </w:r>
    </w:p>
    <w:p w:rsidR="0016727B" w:rsidRPr="00A33325" w:rsidRDefault="0016727B" w:rsidP="00345F03">
      <w:pPr>
        <w:ind w:left="5664" w:firstLine="708"/>
        <w:jc w:val="both"/>
        <w:rPr>
          <w:rFonts w:ascii="Arial" w:hAnsi="Arial" w:cs="Arial"/>
          <w:sz w:val="26"/>
          <w:szCs w:val="26"/>
        </w:rPr>
      </w:pPr>
      <w:r w:rsidRPr="00A33325">
        <w:rPr>
          <w:rFonts w:ascii="Arial" w:hAnsi="Arial" w:cs="Arial"/>
          <w:sz w:val="26"/>
          <w:szCs w:val="26"/>
        </w:rPr>
        <w:t>від ___________№____</w:t>
      </w:r>
    </w:p>
    <w:p w:rsidR="0016727B" w:rsidRDefault="0016727B" w:rsidP="00A33325">
      <w:pPr>
        <w:jc w:val="both"/>
        <w:rPr>
          <w:rFonts w:ascii="Arial" w:hAnsi="Arial" w:cs="Arial"/>
          <w:sz w:val="26"/>
          <w:szCs w:val="26"/>
        </w:rPr>
      </w:pPr>
    </w:p>
    <w:p w:rsidR="00E709C3" w:rsidRDefault="00E709C3" w:rsidP="00E709C3">
      <w:pPr>
        <w:ind w:left="7080"/>
        <w:rPr>
          <w:rFonts w:ascii="Arial" w:hAnsi="Arial" w:cs="Arial"/>
          <w:sz w:val="26"/>
          <w:szCs w:val="26"/>
        </w:rPr>
      </w:pPr>
      <w:r>
        <w:rPr>
          <w:rFonts w:ascii="Arial" w:hAnsi="Arial" w:cs="Arial"/>
          <w:sz w:val="26"/>
          <w:szCs w:val="26"/>
          <w:lang w:val="ru-RU"/>
        </w:rPr>
        <w:t>"</w:t>
      </w:r>
      <w:r>
        <w:rPr>
          <w:rFonts w:ascii="Arial" w:hAnsi="Arial" w:cs="Arial"/>
          <w:sz w:val="26"/>
          <w:szCs w:val="26"/>
        </w:rPr>
        <w:t xml:space="preserve">Додаток </w:t>
      </w:r>
    </w:p>
    <w:p w:rsidR="00E709C3" w:rsidRDefault="00E709C3" w:rsidP="00E709C3">
      <w:pPr>
        <w:ind w:left="708"/>
        <w:rPr>
          <w:rFonts w:ascii="Arial" w:hAnsi="Arial" w:cs="Arial"/>
          <w:sz w:val="26"/>
          <w:szCs w:val="26"/>
        </w:rPr>
      </w:pP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sidR="003B1664">
        <w:rPr>
          <w:rFonts w:ascii="Arial" w:hAnsi="Arial" w:cs="Arial"/>
          <w:sz w:val="26"/>
          <w:szCs w:val="26"/>
        </w:rPr>
        <w:tab/>
      </w:r>
      <w:r>
        <w:rPr>
          <w:rFonts w:ascii="Arial" w:hAnsi="Arial" w:cs="Arial"/>
          <w:sz w:val="26"/>
          <w:szCs w:val="26"/>
        </w:rPr>
        <w:t xml:space="preserve">Затверджено </w:t>
      </w:r>
    </w:p>
    <w:p w:rsidR="00E709C3" w:rsidRDefault="00E709C3" w:rsidP="00E709C3">
      <w:pPr>
        <w:ind w:left="6372"/>
        <w:rPr>
          <w:rFonts w:ascii="Arial" w:hAnsi="Arial" w:cs="Arial"/>
          <w:sz w:val="26"/>
          <w:szCs w:val="26"/>
        </w:rPr>
      </w:pPr>
      <w:r>
        <w:rPr>
          <w:rFonts w:ascii="Arial" w:hAnsi="Arial" w:cs="Arial"/>
          <w:sz w:val="26"/>
          <w:szCs w:val="26"/>
        </w:rPr>
        <w:t xml:space="preserve">ухвалою  міської  ради </w:t>
      </w:r>
    </w:p>
    <w:p w:rsidR="00E709C3" w:rsidRDefault="00E709C3" w:rsidP="00E709C3">
      <w:pPr>
        <w:rPr>
          <w:rFonts w:ascii="Arial" w:hAnsi="Arial" w:cs="Arial"/>
          <w:sz w:val="26"/>
          <w:szCs w:val="26"/>
        </w:rPr>
      </w:pP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t xml:space="preserve">від </w:t>
      </w:r>
      <w:r>
        <w:rPr>
          <w:rFonts w:ascii="Arial" w:hAnsi="Arial" w:cs="Arial"/>
          <w:sz w:val="26"/>
          <w:szCs w:val="26"/>
          <w:u w:val="single"/>
        </w:rPr>
        <w:t>04.02.2021</w:t>
      </w:r>
      <w:r>
        <w:rPr>
          <w:rFonts w:ascii="Arial" w:hAnsi="Arial" w:cs="Arial"/>
          <w:sz w:val="26"/>
          <w:szCs w:val="26"/>
        </w:rPr>
        <w:t>_№</w:t>
      </w:r>
      <w:r>
        <w:rPr>
          <w:rFonts w:ascii="Arial" w:hAnsi="Arial" w:cs="Arial"/>
          <w:sz w:val="26"/>
          <w:szCs w:val="26"/>
          <w:u w:val="single"/>
        </w:rPr>
        <w:t xml:space="preserve"> 46</w:t>
      </w:r>
      <w:r>
        <w:rPr>
          <w:rFonts w:ascii="Arial" w:hAnsi="Arial" w:cs="Arial"/>
          <w:sz w:val="26"/>
          <w:szCs w:val="26"/>
        </w:rPr>
        <w:t>_</w:t>
      </w:r>
    </w:p>
    <w:p w:rsidR="00E709C3" w:rsidRDefault="00E709C3" w:rsidP="00E709C3">
      <w:pPr>
        <w:rPr>
          <w:rFonts w:ascii="Arial" w:hAnsi="Arial" w:cs="Arial"/>
          <w:sz w:val="26"/>
          <w:szCs w:val="26"/>
        </w:rPr>
      </w:pPr>
    </w:p>
    <w:p w:rsidR="00E709C3" w:rsidRDefault="00E709C3" w:rsidP="00E709C3">
      <w:pPr>
        <w:shd w:val="clear" w:color="auto" w:fill="FFFFFF"/>
        <w:jc w:val="center"/>
        <w:rPr>
          <w:rFonts w:ascii="Arial" w:hAnsi="Arial" w:cs="Arial"/>
          <w:sz w:val="26"/>
          <w:szCs w:val="26"/>
        </w:rPr>
      </w:pPr>
      <w:r>
        <w:rPr>
          <w:rFonts w:ascii="Arial" w:hAnsi="Arial" w:cs="Arial"/>
          <w:sz w:val="26"/>
          <w:szCs w:val="26"/>
        </w:rPr>
        <w:t>ПРОГРАМА</w:t>
      </w:r>
    </w:p>
    <w:p w:rsidR="00E709C3" w:rsidRDefault="00E709C3" w:rsidP="00E709C3">
      <w:pPr>
        <w:shd w:val="clear" w:color="auto" w:fill="FFFFFF"/>
        <w:jc w:val="center"/>
        <w:rPr>
          <w:rFonts w:ascii="Arial" w:hAnsi="Arial" w:cs="Arial"/>
          <w:bCs/>
          <w:sz w:val="26"/>
          <w:szCs w:val="26"/>
        </w:rPr>
      </w:pPr>
      <w:r>
        <w:rPr>
          <w:rFonts w:ascii="Arial" w:hAnsi="Arial" w:cs="Arial"/>
          <w:bCs/>
          <w:sz w:val="26"/>
          <w:szCs w:val="26"/>
        </w:rPr>
        <w:t xml:space="preserve">соціального захисту дітей </w:t>
      </w:r>
      <w:r>
        <w:rPr>
          <w:rFonts w:ascii="Arial" w:hAnsi="Arial" w:cs="Arial"/>
          <w:sz w:val="26"/>
          <w:szCs w:val="26"/>
        </w:rPr>
        <w:t>та осіб з інвалідністю з дитинства</w:t>
      </w:r>
      <w:r>
        <w:rPr>
          <w:rFonts w:ascii="Arial" w:hAnsi="Arial" w:cs="Arial"/>
          <w:bCs/>
          <w:sz w:val="26"/>
          <w:szCs w:val="26"/>
        </w:rPr>
        <w:t xml:space="preserve">, </w:t>
      </w:r>
    </w:p>
    <w:p w:rsidR="00E709C3" w:rsidRDefault="00E709C3" w:rsidP="00E709C3">
      <w:pPr>
        <w:shd w:val="clear" w:color="auto" w:fill="FFFFFF"/>
        <w:jc w:val="center"/>
        <w:rPr>
          <w:rFonts w:ascii="Arial" w:hAnsi="Arial" w:cs="Arial"/>
          <w:sz w:val="26"/>
          <w:szCs w:val="26"/>
          <w:lang w:eastAsia="uk-UA"/>
        </w:rPr>
      </w:pPr>
      <w:r>
        <w:rPr>
          <w:rFonts w:ascii="Arial" w:hAnsi="Arial" w:cs="Arial"/>
          <w:sz w:val="26"/>
          <w:szCs w:val="26"/>
        </w:rPr>
        <w:t>які хворіють на рідкісні (</w:t>
      </w:r>
      <w:proofErr w:type="spellStart"/>
      <w:r>
        <w:rPr>
          <w:rFonts w:ascii="Arial" w:hAnsi="Arial" w:cs="Arial"/>
          <w:sz w:val="26"/>
          <w:szCs w:val="26"/>
        </w:rPr>
        <w:t>орфанні</w:t>
      </w:r>
      <w:proofErr w:type="spellEnd"/>
      <w:r>
        <w:rPr>
          <w:rFonts w:ascii="Arial" w:hAnsi="Arial" w:cs="Arial"/>
          <w:sz w:val="26"/>
          <w:szCs w:val="26"/>
        </w:rPr>
        <w:t>) захворювання</w:t>
      </w:r>
    </w:p>
    <w:p w:rsidR="00E709C3" w:rsidRPr="00E709C3" w:rsidRDefault="00E709C3" w:rsidP="00E709C3">
      <w:pPr>
        <w:pStyle w:val="aa"/>
        <w:numPr>
          <w:ilvl w:val="0"/>
          <w:numId w:val="13"/>
        </w:numPr>
        <w:spacing w:before="100" w:beforeAutospacing="1"/>
        <w:jc w:val="center"/>
        <w:rPr>
          <w:rFonts w:ascii="Arial" w:hAnsi="Arial" w:cs="Arial"/>
          <w:b/>
          <w:bCs/>
          <w:sz w:val="27"/>
          <w:szCs w:val="27"/>
          <w:lang w:eastAsia="uk-UA"/>
        </w:rPr>
      </w:pPr>
      <w:r w:rsidRPr="00E709C3">
        <w:rPr>
          <w:rFonts w:ascii="Arial" w:hAnsi="Arial" w:cs="Arial"/>
          <w:b/>
          <w:bCs/>
          <w:sz w:val="27"/>
          <w:szCs w:val="27"/>
          <w:lang w:eastAsia="uk-UA"/>
        </w:rPr>
        <w:t xml:space="preserve">Паспорт </w:t>
      </w:r>
      <w:proofErr w:type="spellStart"/>
      <w:r w:rsidRPr="00E709C3">
        <w:rPr>
          <w:rFonts w:ascii="Arial" w:hAnsi="Arial" w:cs="Arial"/>
          <w:b/>
          <w:bCs/>
          <w:sz w:val="27"/>
          <w:szCs w:val="27"/>
          <w:lang w:eastAsia="uk-UA"/>
        </w:rPr>
        <w:t>Програми</w:t>
      </w:r>
      <w:proofErr w:type="spellEnd"/>
    </w:p>
    <w:tbl>
      <w:tblPr>
        <w:tblW w:w="934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5" w:type="dxa"/>
          <w:left w:w="105" w:type="dxa"/>
          <w:bottom w:w="105" w:type="dxa"/>
          <w:right w:w="105" w:type="dxa"/>
        </w:tblCellMar>
        <w:tblLook w:val="04A0" w:firstRow="1" w:lastRow="0" w:firstColumn="1" w:lastColumn="0" w:noHBand="0" w:noVBand="1"/>
      </w:tblPr>
      <w:tblGrid>
        <w:gridCol w:w="488"/>
        <w:gridCol w:w="2626"/>
        <w:gridCol w:w="6231"/>
      </w:tblGrid>
      <w:tr w:rsidR="00E709C3" w:rsidTr="00E709C3">
        <w:tc>
          <w:tcPr>
            <w:tcW w:w="488" w:type="dxa"/>
            <w:hideMark/>
          </w:tcPr>
          <w:p w:rsidR="00E709C3" w:rsidRPr="00E709C3" w:rsidRDefault="00E709C3" w:rsidP="00E709C3">
            <w:pPr>
              <w:jc w:val="center"/>
              <w:rPr>
                <w:rFonts w:ascii="Arial" w:hAnsi="Arial" w:cs="Arial"/>
                <w:sz w:val="26"/>
                <w:szCs w:val="26"/>
              </w:rPr>
            </w:pPr>
            <w:r w:rsidRPr="00E709C3">
              <w:rPr>
                <w:rFonts w:ascii="Arial" w:hAnsi="Arial" w:cs="Arial"/>
                <w:sz w:val="26"/>
                <w:szCs w:val="26"/>
              </w:rPr>
              <w:t>1.</w:t>
            </w:r>
          </w:p>
        </w:tc>
        <w:tc>
          <w:tcPr>
            <w:tcW w:w="2626" w:type="dxa"/>
            <w:hideMark/>
          </w:tcPr>
          <w:p w:rsidR="00E709C3" w:rsidRPr="00E709C3" w:rsidRDefault="00E709C3" w:rsidP="00E709C3">
            <w:pPr>
              <w:jc w:val="center"/>
              <w:rPr>
                <w:rFonts w:ascii="Arial" w:hAnsi="Arial" w:cs="Arial"/>
                <w:sz w:val="26"/>
                <w:szCs w:val="26"/>
              </w:rPr>
            </w:pPr>
            <w:r w:rsidRPr="00E709C3">
              <w:rPr>
                <w:rFonts w:ascii="Arial" w:hAnsi="Arial" w:cs="Arial"/>
                <w:sz w:val="26"/>
                <w:szCs w:val="26"/>
              </w:rPr>
              <w:t>Ініціатор розроблення Програми</w:t>
            </w:r>
          </w:p>
        </w:tc>
        <w:tc>
          <w:tcPr>
            <w:tcW w:w="6231" w:type="dxa"/>
            <w:hideMark/>
          </w:tcPr>
          <w:p w:rsidR="00E709C3" w:rsidRPr="00E709C3" w:rsidRDefault="00E709C3" w:rsidP="00E709C3">
            <w:pPr>
              <w:jc w:val="center"/>
              <w:rPr>
                <w:rFonts w:ascii="Arial" w:hAnsi="Arial" w:cs="Arial"/>
                <w:sz w:val="26"/>
                <w:szCs w:val="26"/>
              </w:rPr>
            </w:pPr>
            <w:r w:rsidRPr="00E709C3">
              <w:rPr>
                <w:rFonts w:ascii="Arial" w:hAnsi="Arial" w:cs="Arial"/>
                <w:sz w:val="26"/>
                <w:szCs w:val="26"/>
              </w:rPr>
              <w:t>Департамент гуманітарної політики</w:t>
            </w:r>
          </w:p>
        </w:tc>
      </w:tr>
      <w:tr w:rsidR="00E709C3" w:rsidTr="00E709C3">
        <w:tc>
          <w:tcPr>
            <w:tcW w:w="488" w:type="dxa"/>
            <w:hideMark/>
          </w:tcPr>
          <w:p w:rsidR="00E709C3" w:rsidRPr="00E709C3" w:rsidRDefault="00E709C3" w:rsidP="00E709C3">
            <w:pPr>
              <w:jc w:val="center"/>
              <w:rPr>
                <w:rFonts w:ascii="Arial" w:hAnsi="Arial" w:cs="Arial"/>
                <w:sz w:val="26"/>
                <w:szCs w:val="26"/>
              </w:rPr>
            </w:pPr>
            <w:r w:rsidRPr="00E709C3">
              <w:rPr>
                <w:rFonts w:ascii="Arial" w:hAnsi="Arial" w:cs="Arial"/>
                <w:sz w:val="26"/>
                <w:szCs w:val="26"/>
              </w:rPr>
              <w:t>2.</w:t>
            </w:r>
          </w:p>
        </w:tc>
        <w:tc>
          <w:tcPr>
            <w:tcW w:w="2626" w:type="dxa"/>
            <w:hideMark/>
          </w:tcPr>
          <w:p w:rsidR="00E709C3" w:rsidRPr="00E709C3" w:rsidRDefault="00E709C3" w:rsidP="00E709C3">
            <w:pPr>
              <w:jc w:val="center"/>
              <w:rPr>
                <w:rFonts w:ascii="Arial" w:hAnsi="Arial" w:cs="Arial"/>
                <w:sz w:val="26"/>
                <w:szCs w:val="26"/>
              </w:rPr>
            </w:pPr>
            <w:r w:rsidRPr="00E709C3">
              <w:rPr>
                <w:rFonts w:ascii="Arial" w:hAnsi="Arial" w:cs="Arial"/>
                <w:sz w:val="26"/>
                <w:szCs w:val="26"/>
              </w:rPr>
              <w:t>Розробник Програми</w:t>
            </w:r>
          </w:p>
        </w:tc>
        <w:tc>
          <w:tcPr>
            <w:tcW w:w="6231" w:type="dxa"/>
            <w:hideMark/>
          </w:tcPr>
          <w:p w:rsidR="00E709C3" w:rsidRPr="00E709C3" w:rsidRDefault="00E709C3" w:rsidP="00E709C3">
            <w:pPr>
              <w:jc w:val="center"/>
              <w:rPr>
                <w:rFonts w:ascii="Arial" w:hAnsi="Arial" w:cs="Arial"/>
                <w:sz w:val="26"/>
                <w:szCs w:val="26"/>
              </w:rPr>
            </w:pPr>
            <w:r w:rsidRPr="00E709C3">
              <w:rPr>
                <w:rFonts w:ascii="Arial" w:hAnsi="Arial" w:cs="Arial"/>
                <w:sz w:val="26"/>
                <w:szCs w:val="26"/>
              </w:rPr>
              <w:t>Управління соціального захисту департаменту гуманітарної політики</w:t>
            </w:r>
          </w:p>
        </w:tc>
      </w:tr>
      <w:tr w:rsidR="00E709C3" w:rsidTr="00E709C3">
        <w:tc>
          <w:tcPr>
            <w:tcW w:w="488" w:type="dxa"/>
            <w:hideMark/>
          </w:tcPr>
          <w:p w:rsidR="00E709C3" w:rsidRPr="00E709C3" w:rsidRDefault="00E709C3" w:rsidP="00E709C3">
            <w:pPr>
              <w:jc w:val="center"/>
              <w:rPr>
                <w:rFonts w:ascii="Arial" w:hAnsi="Arial" w:cs="Arial"/>
                <w:sz w:val="26"/>
                <w:szCs w:val="26"/>
              </w:rPr>
            </w:pPr>
            <w:r w:rsidRPr="00E709C3">
              <w:rPr>
                <w:rFonts w:ascii="Arial" w:hAnsi="Arial" w:cs="Arial"/>
                <w:sz w:val="26"/>
                <w:szCs w:val="26"/>
              </w:rPr>
              <w:t>3.</w:t>
            </w:r>
          </w:p>
        </w:tc>
        <w:tc>
          <w:tcPr>
            <w:tcW w:w="2626" w:type="dxa"/>
            <w:hideMark/>
          </w:tcPr>
          <w:p w:rsidR="00E709C3" w:rsidRPr="00E709C3" w:rsidRDefault="00E709C3" w:rsidP="00E709C3">
            <w:pPr>
              <w:jc w:val="center"/>
              <w:rPr>
                <w:rFonts w:ascii="Arial" w:hAnsi="Arial" w:cs="Arial"/>
                <w:sz w:val="26"/>
                <w:szCs w:val="26"/>
              </w:rPr>
            </w:pPr>
            <w:r w:rsidRPr="00E709C3">
              <w:rPr>
                <w:rFonts w:ascii="Arial" w:hAnsi="Arial" w:cs="Arial"/>
                <w:sz w:val="26"/>
                <w:szCs w:val="26"/>
              </w:rPr>
              <w:t>Виконавці Програми</w:t>
            </w:r>
          </w:p>
        </w:tc>
        <w:tc>
          <w:tcPr>
            <w:tcW w:w="6231" w:type="dxa"/>
            <w:hideMark/>
          </w:tcPr>
          <w:p w:rsidR="00E709C3" w:rsidRPr="00E709C3" w:rsidRDefault="00E709C3" w:rsidP="00E709C3">
            <w:pPr>
              <w:jc w:val="center"/>
              <w:rPr>
                <w:rFonts w:ascii="Arial" w:hAnsi="Arial" w:cs="Arial"/>
                <w:sz w:val="26"/>
                <w:szCs w:val="26"/>
              </w:rPr>
            </w:pPr>
            <w:r w:rsidRPr="00E709C3">
              <w:rPr>
                <w:rFonts w:ascii="Arial" w:hAnsi="Arial" w:cs="Arial"/>
                <w:sz w:val="26"/>
                <w:szCs w:val="26"/>
              </w:rPr>
              <w:t>Департамент гуманітарної політики,</w:t>
            </w:r>
          </w:p>
          <w:p w:rsidR="00E709C3" w:rsidRPr="00E709C3" w:rsidRDefault="00E709C3" w:rsidP="00E709C3">
            <w:pPr>
              <w:jc w:val="center"/>
              <w:rPr>
                <w:rFonts w:ascii="Arial" w:hAnsi="Arial" w:cs="Arial"/>
                <w:sz w:val="26"/>
                <w:szCs w:val="26"/>
              </w:rPr>
            </w:pPr>
            <w:r w:rsidRPr="00E709C3">
              <w:rPr>
                <w:rFonts w:ascii="Arial" w:hAnsi="Arial" w:cs="Arial"/>
                <w:sz w:val="26"/>
                <w:szCs w:val="26"/>
              </w:rPr>
              <w:t>управління соціального захисту департаменту гуманітарної політики</w:t>
            </w:r>
          </w:p>
        </w:tc>
      </w:tr>
      <w:tr w:rsidR="00E709C3" w:rsidTr="00E709C3">
        <w:tc>
          <w:tcPr>
            <w:tcW w:w="488" w:type="dxa"/>
            <w:hideMark/>
          </w:tcPr>
          <w:p w:rsidR="00E709C3" w:rsidRPr="00E709C3" w:rsidRDefault="00E709C3" w:rsidP="00E709C3">
            <w:pPr>
              <w:jc w:val="center"/>
              <w:rPr>
                <w:rFonts w:ascii="Arial" w:hAnsi="Arial" w:cs="Arial"/>
                <w:sz w:val="26"/>
                <w:szCs w:val="26"/>
              </w:rPr>
            </w:pPr>
            <w:r w:rsidRPr="00E709C3">
              <w:rPr>
                <w:rFonts w:ascii="Arial" w:hAnsi="Arial" w:cs="Arial"/>
                <w:sz w:val="26"/>
                <w:szCs w:val="26"/>
              </w:rPr>
              <w:t>4.</w:t>
            </w:r>
          </w:p>
        </w:tc>
        <w:tc>
          <w:tcPr>
            <w:tcW w:w="2626" w:type="dxa"/>
            <w:hideMark/>
          </w:tcPr>
          <w:p w:rsidR="00E709C3" w:rsidRPr="00E709C3" w:rsidRDefault="00E709C3" w:rsidP="00E709C3">
            <w:pPr>
              <w:jc w:val="center"/>
              <w:rPr>
                <w:rFonts w:ascii="Arial" w:hAnsi="Arial" w:cs="Arial"/>
                <w:sz w:val="26"/>
                <w:szCs w:val="26"/>
              </w:rPr>
            </w:pPr>
            <w:r w:rsidRPr="00E709C3">
              <w:rPr>
                <w:rFonts w:ascii="Arial" w:hAnsi="Arial" w:cs="Arial"/>
                <w:sz w:val="26"/>
                <w:szCs w:val="26"/>
              </w:rPr>
              <w:t>Супровід Програми</w:t>
            </w:r>
          </w:p>
        </w:tc>
        <w:tc>
          <w:tcPr>
            <w:tcW w:w="6231" w:type="dxa"/>
            <w:hideMark/>
          </w:tcPr>
          <w:p w:rsidR="00E709C3" w:rsidRPr="00E709C3" w:rsidRDefault="00E709C3" w:rsidP="00E709C3">
            <w:pPr>
              <w:jc w:val="center"/>
              <w:rPr>
                <w:rFonts w:ascii="Arial" w:hAnsi="Arial" w:cs="Arial"/>
                <w:sz w:val="26"/>
                <w:szCs w:val="26"/>
              </w:rPr>
            </w:pPr>
            <w:r w:rsidRPr="00E709C3">
              <w:rPr>
                <w:rFonts w:ascii="Arial" w:hAnsi="Arial" w:cs="Arial"/>
                <w:sz w:val="26"/>
                <w:szCs w:val="26"/>
              </w:rPr>
              <w:t>Департамент гуманітарної політики</w:t>
            </w:r>
          </w:p>
        </w:tc>
      </w:tr>
      <w:tr w:rsidR="00E709C3" w:rsidTr="00E709C3">
        <w:tc>
          <w:tcPr>
            <w:tcW w:w="488" w:type="dxa"/>
            <w:hideMark/>
          </w:tcPr>
          <w:p w:rsidR="00E709C3" w:rsidRPr="00E709C3" w:rsidRDefault="00E709C3" w:rsidP="00E709C3">
            <w:pPr>
              <w:jc w:val="center"/>
              <w:rPr>
                <w:rFonts w:ascii="Arial" w:hAnsi="Arial" w:cs="Arial"/>
                <w:sz w:val="26"/>
                <w:szCs w:val="26"/>
              </w:rPr>
            </w:pPr>
            <w:r w:rsidRPr="00E709C3">
              <w:rPr>
                <w:rFonts w:ascii="Arial" w:hAnsi="Arial" w:cs="Arial"/>
                <w:sz w:val="26"/>
                <w:szCs w:val="26"/>
              </w:rPr>
              <w:t>5.</w:t>
            </w:r>
          </w:p>
        </w:tc>
        <w:tc>
          <w:tcPr>
            <w:tcW w:w="2626" w:type="dxa"/>
            <w:hideMark/>
          </w:tcPr>
          <w:p w:rsidR="00E709C3" w:rsidRPr="00E709C3" w:rsidRDefault="00E709C3" w:rsidP="00E709C3">
            <w:pPr>
              <w:jc w:val="center"/>
              <w:rPr>
                <w:rFonts w:ascii="Arial" w:hAnsi="Arial" w:cs="Arial"/>
                <w:sz w:val="26"/>
                <w:szCs w:val="26"/>
              </w:rPr>
            </w:pPr>
            <w:r w:rsidRPr="00E709C3">
              <w:rPr>
                <w:rFonts w:ascii="Arial" w:hAnsi="Arial" w:cs="Arial"/>
                <w:sz w:val="26"/>
                <w:szCs w:val="26"/>
              </w:rPr>
              <w:t>Учасники Програми</w:t>
            </w:r>
          </w:p>
        </w:tc>
        <w:tc>
          <w:tcPr>
            <w:tcW w:w="6231" w:type="dxa"/>
            <w:hideMark/>
          </w:tcPr>
          <w:p w:rsidR="00E709C3" w:rsidRPr="00E709C3" w:rsidRDefault="00E709C3" w:rsidP="00E709C3">
            <w:pPr>
              <w:jc w:val="center"/>
              <w:rPr>
                <w:rFonts w:ascii="Arial" w:hAnsi="Arial" w:cs="Arial"/>
                <w:sz w:val="26"/>
                <w:szCs w:val="26"/>
              </w:rPr>
            </w:pPr>
            <w:r w:rsidRPr="00E709C3">
              <w:rPr>
                <w:rFonts w:ascii="Arial" w:hAnsi="Arial" w:cs="Arial"/>
                <w:sz w:val="26"/>
                <w:szCs w:val="26"/>
              </w:rPr>
              <w:t>Діти та особи з інвалідністю з дитинства,</w:t>
            </w:r>
          </w:p>
          <w:p w:rsidR="00E709C3" w:rsidRPr="00E709C3" w:rsidRDefault="00E709C3" w:rsidP="00E709C3">
            <w:pPr>
              <w:jc w:val="center"/>
              <w:rPr>
                <w:rFonts w:ascii="Arial" w:hAnsi="Arial" w:cs="Arial"/>
                <w:sz w:val="26"/>
                <w:szCs w:val="26"/>
              </w:rPr>
            </w:pPr>
            <w:r w:rsidRPr="00E709C3">
              <w:rPr>
                <w:rFonts w:ascii="Arial" w:hAnsi="Arial" w:cs="Arial"/>
                <w:sz w:val="26"/>
                <w:szCs w:val="26"/>
              </w:rPr>
              <w:t>які хворіють на рідкісні (</w:t>
            </w:r>
            <w:proofErr w:type="spellStart"/>
            <w:r w:rsidRPr="00E709C3">
              <w:rPr>
                <w:rFonts w:ascii="Arial" w:hAnsi="Arial" w:cs="Arial"/>
                <w:sz w:val="26"/>
                <w:szCs w:val="26"/>
              </w:rPr>
              <w:t>орфанні</w:t>
            </w:r>
            <w:proofErr w:type="spellEnd"/>
            <w:r w:rsidRPr="00E709C3">
              <w:rPr>
                <w:rFonts w:ascii="Arial" w:hAnsi="Arial" w:cs="Arial"/>
                <w:sz w:val="26"/>
                <w:szCs w:val="26"/>
              </w:rPr>
              <w:t>) захворювання</w:t>
            </w:r>
          </w:p>
        </w:tc>
      </w:tr>
      <w:tr w:rsidR="00E709C3" w:rsidTr="00E709C3">
        <w:tc>
          <w:tcPr>
            <w:tcW w:w="488" w:type="dxa"/>
            <w:hideMark/>
          </w:tcPr>
          <w:p w:rsidR="00E709C3" w:rsidRPr="00E709C3" w:rsidRDefault="00E709C3" w:rsidP="00E709C3">
            <w:pPr>
              <w:jc w:val="center"/>
              <w:rPr>
                <w:rFonts w:ascii="Arial" w:hAnsi="Arial" w:cs="Arial"/>
                <w:sz w:val="26"/>
                <w:szCs w:val="26"/>
              </w:rPr>
            </w:pPr>
            <w:r w:rsidRPr="00E709C3">
              <w:rPr>
                <w:rFonts w:ascii="Arial" w:hAnsi="Arial" w:cs="Arial"/>
                <w:sz w:val="26"/>
                <w:szCs w:val="26"/>
              </w:rPr>
              <w:t>6.</w:t>
            </w:r>
          </w:p>
        </w:tc>
        <w:tc>
          <w:tcPr>
            <w:tcW w:w="2626" w:type="dxa"/>
            <w:hideMark/>
          </w:tcPr>
          <w:p w:rsidR="00E709C3" w:rsidRPr="00E709C3" w:rsidRDefault="00E709C3" w:rsidP="00E709C3">
            <w:pPr>
              <w:jc w:val="center"/>
              <w:rPr>
                <w:rFonts w:ascii="Arial" w:hAnsi="Arial" w:cs="Arial"/>
                <w:sz w:val="26"/>
                <w:szCs w:val="26"/>
              </w:rPr>
            </w:pPr>
            <w:r w:rsidRPr="00E709C3">
              <w:rPr>
                <w:rFonts w:ascii="Arial" w:hAnsi="Arial" w:cs="Arial"/>
                <w:sz w:val="26"/>
                <w:szCs w:val="26"/>
              </w:rPr>
              <w:t>Мета Програми</w:t>
            </w:r>
          </w:p>
        </w:tc>
        <w:tc>
          <w:tcPr>
            <w:tcW w:w="6231" w:type="dxa"/>
            <w:hideMark/>
          </w:tcPr>
          <w:p w:rsidR="00E709C3" w:rsidRPr="00E709C3" w:rsidRDefault="00E709C3" w:rsidP="00E709C3">
            <w:pPr>
              <w:jc w:val="center"/>
              <w:rPr>
                <w:rFonts w:ascii="Arial" w:hAnsi="Arial" w:cs="Arial"/>
                <w:sz w:val="26"/>
                <w:szCs w:val="26"/>
              </w:rPr>
            </w:pPr>
            <w:r w:rsidRPr="00E709C3">
              <w:rPr>
                <w:rFonts w:ascii="Arial" w:hAnsi="Arial" w:cs="Arial"/>
                <w:sz w:val="26"/>
                <w:szCs w:val="26"/>
              </w:rPr>
              <w:t>Надання цільової фінансової підтримки батькам (законним представникам дитини/дітей), особам з інвалідністю з дитинства, які хворіють на рідкісні (</w:t>
            </w:r>
            <w:proofErr w:type="spellStart"/>
            <w:r w:rsidRPr="00E709C3">
              <w:rPr>
                <w:rFonts w:ascii="Arial" w:hAnsi="Arial" w:cs="Arial"/>
                <w:sz w:val="26"/>
                <w:szCs w:val="26"/>
              </w:rPr>
              <w:t>орфанні</w:t>
            </w:r>
            <w:proofErr w:type="spellEnd"/>
            <w:r w:rsidRPr="00E709C3">
              <w:rPr>
                <w:rFonts w:ascii="Arial" w:hAnsi="Arial" w:cs="Arial"/>
                <w:sz w:val="26"/>
                <w:szCs w:val="26"/>
              </w:rPr>
              <w:t>) захворювання, для забезпечення продуктами для спеціального дієтичного споживання відповідно до медичних показань</w:t>
            </w:r>
          </w:p>
        </w:tc>
      </w:tr>
      <w:tr w:rsidR="00E709C3" w:rsidTr="00E709C3">
        <w:tc>
          <w:tcPr>
            <w:tcW w:w="488" w:type="dxa"/>
            <w:hideMark/>
          </w:tcPr>
          <w:p w:rsidR="00E709C3" w:rsidRPr="00E709C3" w:rsidRDefault="00E709C3" w:rsidP="00E709C3">
            <w:pPr>
              <w:jc w:val="center"/>
              <w:rPr>
                <w:rFonts w:ascii="Arial" w:hAnsi="Arial" w:cs="Arial"/>
                <w:sz w:val="26"/>
                <w:szCs w:val="26"/>
              </w:rPr>
            </w:pPr>
            <w:r w:rsidRPr="00E709C3">
              <w:rPr>
                <w:rFonts w:ascii="Arial" w:hAnsi="Arial" w:cs="Arial"/>
                <w:sz w:val="26"/>
                <w:szCs w:val="26"/>
              </w:rPr>
              <w:t>7.</w:t>
            </w:r>
          </w:p>
        </w:tc>
        <w:tc>
          <w:tcPr>
            <w:tcW w:w="2626" w:type="dxa"/>
            <w:hideMark/>
          </w:tcPr>
          <w:p w:rsidR="00E709C3" w:rsidRPr="00E709C3" w:rsidRDefault="00E709C3" w:rsidP="00E709C3">
            <w:pPr>
              <w:jc w:val="center"/>
              <w:rPr>
                <w:rFonts w:ascii="Arial" w:hAnsi="Arial" w:cs="Arial"/>
                <w:sz w:val="26"/>
                <w:szCs w:val="26"/>
              </w:rPr>
            </w:pPr>
            <w:r w:rsidRPr="00E709C3">
              <w:rPr>
                <w:rFonts w:ascii="Arial" w:hAnsi="Arial" w:cs="Arial"/>
                <w:sz w:val="26"/>
                <w:szCs w:val="26"/>
              </w:rPr>
              <w:t>Термін реалізації Програми</w:t>
            </w:r>
          </w:p>
        </w:tc>
        <w:tc>
          <w:tcPr>
            <w:tcW w:w="6231" w:type="dxa"/>
            <w:hideMark/>
          </w:tcPr>
          <w:p w:rsidR="00E709C3" w:rsidRPr="00E709C3" w:rsidRDefault="00E709C3" w:rsidP="00E709C3">
            <w:pPr>
              <w:jc w:val="center"/>
              <w:rPr>
                <w:rFonts w:ascii="Arial" w:hAnsi="Arial" w:cs="Arial"/>
                <w:sz w:val="26"/>
                <w:szCs w:val="26"/>
              </w:rPr>
            </w:pPr>
            <w:r w:rsidRPr="00E709C3">
              <w:rPr>
                <w:rFonts w:ascii="Arial" w:hAnsi="Arial" w:cs="Arial"/>
                <w:sz w:val="26"/>
                <w:szCs w:val="26"/>
              </w:rPr>
              <w:t>Програма діє з 01.01.2021</w:t>
            </w:r>
          </w:p>
        </w:tc>
      </w:tr>
      <w:tr w:rsidR="00E709C3" w:rsidTr="00E709C3">
        <w:tc>
          <w:tcPr>
            <w:tcW w:w="488" w:type="dxa"/>
            <w:hideMark/>
          </w:tcPr>
          <w:p w:rsidR="00E709C3" w:rsidRPr="00E709C3" w:rsidRDefault="00E709C3" w:rsidP="00E709C3">
            <w:pPr>
              <w:jc w:val="center"/>
              <w:rPr>
                <w:rFonts w:ascii="Arial" w:hAnsi="Arial" w:cs="Arial"/>
                <w:sz w:val="26"/>
                <w:szCs w:val="26"/>
              </w:rPr>
            </w:pPr>
            <w:r w:rsidRPr="00E709C3">
              <w:rPr>
                <w:rFonts w:ascii="Arial" w:hAnsi="Arial" w:cs="Arial"/>
                <w:sz w:val="26"/>
                <w:szCs w:val="26"/>
              </w:rPr>
              <w:t>8.</w:t>
            </w:r>
          </w:p>
        </w:tc>
        <w:tc>
          <w:tcPr>
            <w:tcW w:w="2626" w:type="dxa"/>
            <w:hideMark/>
          </w:tcPr>
          <w:p w:rsidR="00E709C3" w:rsidRPr="00E709C3" w:rsidRDefault="00E709C3" w:rsidP="00E709C3">
            <w:pPr>
              <w:jc w:val="center"/>
              <w:rPr>
                <w:rFonts w:ascii="Arial" w:hAnsi="Arial" w:cs="Arial"/>
                <w:sz w:val="26"/>
                <w:szCs w:val="26"/>
              </w:rPr>
            </w:pPr>
            <w:r w:rsidRPr="00E709C3">
              <w:rPr>
                <w:rFonts w:ascii="Arial" w:hAnsi="Arial" w:cs="Arial"/>
                <w:sz w:val="26"/>
                <w:szCs w:val="26"/>
              </w:rPr>
              <w:t>Джерела фінансування Програми</w:t>
            </w:r>
          </w:p>
        </w:tc>
        <w:tc>
          <w:tcPr>
            <w:tcW w:w="6231" w:type="dxa"/>
            <w:hideMark/>
          </w:tcPr>
          <w:p w:rsidR="00E709C3" w:rsidRPr="00E709C3" w:rsidRDefault="00E709C3" w:rsidP="00E709C3">
            <w:pPr>
              <w:jc w:val="center"/>
              <w:rPr>
                <w:rFonts w:ascii="Arial" w:hAnsi="Arial" w:cs="Arial"/>
                <w:sz w:val="26"/>
                <w:szCs w:val="26"/>
              </w:rPr>
            </w:pPr>
            <w:r w:rsidRPr="00E709C3">
              <w:rPr>
                <w:rFonts w:ascii="Arial" w:hAnsi="Arial" w:cs="Arial"/>
                <w:sz w:val="26"/>
                <w:szCs w:val="26"/>
              </w:rPr>
              <w:t>Бюджет Львівської міської територіальної громади</w:t>
            </w:r>
          </w:p>
        </w:tc>
      </w:tr>
      <w:tr w:rsidR="00E709C3" w:rsidTr="00E709C3">
        <w:tc>
          <w:tcPr>
            <w:tcW w:w="488" w:type="dxa"/>
            <w:hideMark/>
          </w:tcPr>
          <w:p w:rsidR="00E709C3" w:rsidRPr="00E709C3" w:rsidRDefault="00E709C3" w:rsidP="00E709C3">
            <w:pPr>
              <w:jc w:val="center"/>
              <w:rPr>
                <w:rFonts w:ascii="Arial" w:hAnsi="Arial" w:cs="Arial"/>
                <w:sz w:val="26"/>
                <w:szCs w:val="26"/>
              </w:rPr>
            </w:pPr>
            <w:r w:rsidRPr="00E709C3">
              <w:rPr>
                <w:rFonts w:ascii="Arial" w:hAnsi="Arial" w:cs="Arial"/>
                <w:sz w:val="26"/>
                <w:szCs w:val="26"/>
              </w:rPr>
              <w:t>9.</w:t>
            </w:r>
          </w:p>
        </w:tc>
        <w:tc>
          <w:tcPr>
            <w:tcW w:w="2626" w:type="dxa"/>
            <w:hideMark/>
          </w:tcPr>
          <w:p w:rsidR="00E709C3" w:rsidRPr="00E709C3" w:rsidRDefault="00E709C3" w:rsidP="00E709C3">
            <w:pPr>
              <w:jc w:val="center"/>
              <w:rPr>
                <w:rFonts w:ascii="Arial" w:hAnsi="Arial" w:cs="Arial"/>
                <w:sz w:val="26"/>
                <w:szCs w:val="26"/>
              </w:rPr>
            </w:pPr>
            <w:r w:rsidRPr="00E709C3">
              <w:rPr>
                <w:rFonts w:ascii="Arial" w:hAnsi="Arial" w:cs="Arial"/>
                <w:sz w:val="26"/>
                <w:szCs w:val="26"/>
              </w:rPr>
              <w:t>Загальний обсяг фінансування</w:t>
            </w:r>
          </w:p>
        </w:tc>
        <w:tc>
          <w:tcPr>
            <w:tcW w:w="6231" w:type="dxa"/>
            <w:hideMark/>
          </w:tcPr>
          <w:p w:rsidR="00E709C3" w:rsidRPr="00E709C3" w:rsidRDefault="00E709C3" w:rsidP="00E709C3">
            <w:pPr>
              <w:jc w:val="center"/>
              <w:rPr>
                <w:rFonts w:ascii="Arial" w:hAnsi="Arial" w:cs="Arial"/>
                <w:sz w:val="26"/>
                <w:szCs w:val="26"/>
              </w:rPr>
            </w:pPr>
            <w:r w:rsidRPr="00E709C3">
              <w:rPr>
                <w:rFonts w:ascii="Arial" w:hAnsi="Arial" w:cs="Arial"/>
                <w:sz w:val="26"/>
                <w:szCs w:val="26"/>
              </w:rPr>
              <w:t xml:space="preserve">Фінансування Програми буде здійснюватися за </w:t>
            </w:r>
            <w:r>
              <w:rPr>
                <w:rFonts w:ascii="Arial" w:hAnsi="Arial" w:cs="Arial"/>
                <w:sz w:val="26"/>
                <w:szCs w:val="26"/>
              </w:rPr>
              <w:t>кошти</w:t>
            </w:r>
            <w:r w:rsidRPr="00E709C3">
              <w:rPr>
                <w:rFonts w:ascii="Arial" w:hAnsi="Arial" w:cs="Arial"/>
                <w:sz w:val="26"/>
                <w:szCs w:val="26"/>
              </w:rPr>
              <w:t xml:space="preserve"> загального фонду бюджету Львівської міської територіальної громади, передбачен</w:t>
            </w:r>
            <w:r>
              <w:rPr>
                <w:rFonts w:ascii="Arial" w:hAnsi="Arial" w:cs="Arial"/>
                <w:sz w:val="26"/>
                <w:szCs w:val="26"/>
              </w:rPr>
              <w:t>і</w:t>
            </w:r>
            <w:r w:rsidRPr="00E709C3">
              <w:rPr>
                <w:rFonts w:ascii="Arial" w:hAnsi="Arial" w:cs="Arial"/>
                <w:sz w:val="26"/>
                <w:szCs w:val="26"/>
              </w:rPr>
              <w:t xml:space="preserve"> на відповідний бюджетний період за КПКВК МБ 0813242 </w:t>
            </w:r>
            <w:r>
              <w:rPr>
                <w:rFonts w:ascii="Arial" w:hAnsi="Arial" w:cs="Arial"/>
                <w:sz w:val="26"/>
                <w:szCs w:val="26"/>
              </w:rPr>
              <w:t>"</w:t>
            </w:r>
            <w:r w:rsidRPr="00E709C3">
              <w:rPr>
                <w:rFonts w:ascii="Arial" w:hAnsi="Arial" w:cs="Arial"/>
                <w:sz w:val="26"/>
                <w:szCs w:val="26"/>
              </w:rPr>
              <w:t>Інші заходи у сфері соціального захисту і соціального забезпечення</w:t>
            </w:r>
            <w:r>
              <w:rPr>
                <w:rFonts w:ascii="Arial" w:hAnsi="Arial" w:cs="Arial"/>
                <w:sz w:val="26"/>
                <w:szCs w:val="26"/>
              </w:rPr>
              <w:t>"</w:t>
            </w:r>
          </w:p>
        </w:tc>
      </w:tr>
    </w:tbl>
    <w:p w:rsidR="00E709C3" w:rsidRDefault="00E709C3" w:rsidP="00E709C3">
      <w:pPr>
        <w:tabs>
          <w:tab w:val="left" w:pos="4111"/>
        </w:tabs>
        <w:jc w:val="center"/>
        <w:rPr>
          <w:rFonts w:ascii="Arial" w:hAnsi="Arial" w:cs="Arial"/>
          <w:b/>
          <w:bCs/>
          <w:sz w:val="26"/>
          <w:szCs w:val="26"/>
        </w:rPr>
      </w:pPr>
      <w:r>
        <w:rPr>
          <w:rFonts w:ascii="Arial" w:hAnsi="Arial" w:cs="Arial"/>
          <w:b/>
          <w:bCs/>
          <w:sz w:val="26"/>
          <w:szCs w:val="26"/>
        </w:rPr>
        <w:lastRenderedPageBreak/>
        <w:t>2. Вступ</w:t>
      </w:r>
    </w:p>
    <w:p w:rsidR="00E709C3" w:rsidRDefault="00E709C3" w:rsidP="00E709C3">
      <w:pPr>
        <w:pStyle w:val="aa"/>
        <w:spacing w:after="0" w:line="240" w:lineRule="auto"/>
        <w:rPr>
          <w:rFonts w:ascii="Arial" w:hAnsi="Arial" w:cs="Arial"/>
          <w:b/>
          <w:sz w:val="26"/>
          <w:szCs w:val="26"/>
        </w:rPr>
      </w:pPr>
    </w:p>
    <w:p w:rsidR="00E709C3" w:rsidRDefault="00E709C3" w:rsidP="00E709C3">
      <w:pPr>
        <w:tabs>
          <w:tab w:val="left" w:pos="709"/>
        </w:tabs>
        <w:ind w:firstLine="851"/>
        <w:jc w:val="both"/>
        <w:rPr>
          <w:rFonts w:ascii="Arial" w:hAnsi="Arial" w:cs="Arial"/>
          <w:sz w:val="26"/>
          <w:szCs w:val="26"/>
          <w:shd w:val="clear" w:color="auto" w:fill="FFFFFF"/>
        </w:rPr>
      </w:pPr>
      <w:proofErr w:type="spellStart"/>
      <w:r>
        <w:rPr>
          <w:rFonts w:ascii="Arial" w:hAnsi="Arial" w:cs="Arial"/>
          <w:sz w:val="26"/>
          <w:szCs w:val="26"/>
          <w:shd w:val="clear" w:color="auto" w:fill="FFFFFF"/>
        </w:rPr>
        <w:t>Орфанні</w:t>
      </w:r>
      <w:proofErr w:type="spellEnd"/>
      <w:r>
        <w:rPr>
          <w:rFonts w:ascii="Arial" w:hAnsi="Arial" w:cs="Arial"/>
          <w:sz w:val="26"/>
          <w:szCs w:val="26"/>
          <w:shd w:val="clear" w:color="auto" w:fill="FFFFFF"/>
        </w:rPr>
        <w:t xml:space="preserve"> захворювання </w:t>
      </w:r>
      <w:r>
        <w:rPr>
          <w:rFonts w:ascii="Arial" w:hAnsi="Arial" w:cs="Arial"/>
          <w:sz w:val="26"/>
          <w:szCs w:val="26"/>
        </w:rPr>
        <w:t>–</w:t>
      </w:r>
      <w:r>
        <w:rPr>
          <w:rFonts w:ascii="Arial" w:hAnsi="Arial" w:cs="Arial"/>
          <w:sz w:val="26"/>
          <w:szCs w:val="26"/>
          <w:shd w:val="clear" w:color="auto" w:fill="FFFFFF"/>
        </w:rPr>
        <w:t xml:space="preserve"> рідкісні вроджені або набуті захворювання, які характеризуються тяжким, хронічним, прогресуючим перебігом, супроводжуються формуванням дегенеративних змін в організмі, зниженням якості життя хворих і навіть становлять загрозу для їхнього життя. </w:t>
      </w:r>
      <w:proofErr w:type="spellStart"/>
      <w:r>
        <w:rPr>
          <w:rFonts w:ascii="Arial" w:hAnsi="Arial" w:cs="Arial"/>
          <w:sz w:val="26"/>
          <w:szCs w:val="26"/>
          <w:shd w:val="clear" w:color="auto" w:fill="FFFFFF"/>
        </w:rPr>
        <w:t>Орфанні</w:t>
      </w:r>
      <w:proofErr w:type="spellEnd"/>
      <w:r>
        <w:rPr>
          <w:rFonts w:ascii="Arial" w:hAnsi="Arial" w:cs="Arial"/>
          <w:sz w:val="26"/>
          <w:szCs w:val="26"/>
          <w:shd w:val="clear" w:color="auto" w:fill="FFFFFF"/>
        </w:rPr>
        <w:t xml:space="preserve"> хвороби </w:t>
      </w:r>
      <w:r>
        <w:rPr>
          <w:rFonts w:ascii="Arial" w:hAnsi="Arial" w:cs="Arial"/>
          <w:sz w:val="26"/>
          <w:szCs w:val="26"/>
        </w:rPr>
        <w:t>–</w:t>
      </w:r>
      <w:r>
        <w:rPr>
          <w:rFonts w:ascii="Arial" w:hAnsi="Arial" w:cs="Arial"/>
          <w:sz w:val="26"/>
          <w:szCs w:val="26"/>
          <w:shd w:val="clear" w:color="auto" w:fill="FFFFFF"/>
        </w:rPr>
        <w:t xml:space="preserve"> це захворювання, які трапляються вкрай </w:t>
      </w:r>
      <w:proofErr w:type="spellStart"/>
      <w:r>
        <w:rPr>
          <w:rFonts w:ascii="Arial" w:hAnsi="Arial" w:cs="Arial"/>
          <w:sz w:val="26"/>
          <w:szCs w:val="26"/>
          <w:shd w:val="clear" w:color="auto" w:fill="FFFFFF"/>
        </w:rPr>
        <w:t>рідко</w:t>
      </w:r>
      <w:proofErr w:type="spellEnd"/>
      <w:r>
        <w:rPr>
          <w:rFonts w:ascii="Arial" w:hAnsi="Arial" w:cs="Arial"/>
          <w:sz w:val="26"/>
          <w:szCs w:val="26"/>
          <w:shd w:val="clear" w:color="auto" w:fill="FFFFFF"/>
        </w:rPr>
        <w:t xml:space="preserve"> </w:t>
      </w:r>
      <w:r>
        <w:rPr>
          <w:rFonts w:ascii="Arial" w:hAnsi="Arial" w:cs="Arial"/>
          <w:sz w:val="26"/>
          <w:szCs w:val="26"/>
        </w:rPr>
        <w:t>–</w:t>
      </w:r>
      <w:r>
        <w:rPr>
          <w:rFonts w:ascii="Arial" w:hAnsi="Arial" w:cs="Arial"/>
          <w:sz w:val="26"/>
          <w:szCs w:val="26"/>
          <w:shd w:val="clear" w:color="auto" w:fill="FFFFFF"/>
        </w:rPr>
        <w:t xml:space="preserve"> рідше ніж один випадок на 2000 населення країни. </w:t>
      </w:r>
    </w:p>
    <w:p w:rsidR="00E709C3" w:rsidRDefault="00E709C3" w:rsidP="00E709C3">
      <w:pPr>
        <w:tabs>
          <w:tab w:val="left" w:pos="709"/>
        </w:tabs>
        <w:ind w:firstLine="851"/>
        <w:jc w:val="both"/>
        <w:rPr>
          <w:rFonts w:ascii="Arial" w:hAnsi="Arial" w:cs="Arial"/>
          <w:sz w:val="26"/>
          <w:szCs w:val="26"/>
        </w:rPr>
      </w:pPr>
      <w:r>
        <w:rPr>
          <w:rFonts w:ascii="Arial" w:hAnsi="Arial" w:cs="Arial"/>
          <w:sz w:val="26"/>
          <w:szCs w:val="26"/>
        </w:rPr>
        <w:t xml:space="preserve">Проблема </w:t>
      </w:r>
      <w:proofErr w:type="spellStart"/>
      <w:r>
        <w:rPr>
          <w:rFonts w:ascii="Arial" w:hAnsi="Arial" w:cs="Arial"/>
          <w:sz w:val="26"/>
          <w:szCs w:val="26"/>
        </w:rPr>
        <w:t>орфанних</w:t>
      </w:r>
      <w:proofErr w:type="spellEnd"/>
      <w:r>
        <w:rPr>
          <w:rFonts w:ascii="Arial" w:hAnsi="Arial" w:cs="Arial"/>
          <w:sz w:val="26"/>
          <w:szCs w:val="26"/>
        </w:rPr>
        <w:t xml:space="preserve"> захворювань в Україні визнана на державному рівні лише в 2014 році із прийняттям Закону України від 15 квітня 2014 року № 1213-VII "Про внесення змін до Основ законодавства України про охорону здоров’я щодо забезпечення профілактики та лікування рідкісних (</w:t>
      </w:r>
      <w:proofErr w:type="spellStart"/>
      <w:r>
        <w:rPr>
          <w:rFonts w:ascii="Arial" w:hAnsi="Arial" w:cs="Arial"/>
          <w:sz w:val="26"/>
          <w:szCs w:val="26"/>
        </w:rPr>
        <w:t>орфанних</w:t>
      </w:r>
      <w:proofErr w:type="spellEnd"/>
      <w:r>
        <w:rPr>
          <w:rFonts w:ascii="Arial" w:hAnsi="Arial" w:cs="Arial"/>
          <w:sz w:val="26"/>
          <w:szCs w:val="26"/>
        </w:rPr>
        <w:t xml:space="preserve">) захворювань". Єдиний підхід як до визначення </w:t>
      </w:r>
      <w:proofErr w:type="spellStart"/>
      <w:r>
        <w:rPr>
          <w:rFonts w:ascii="Arial" w:hAnsi="Arial" w:cs="Arial"/>
          <w:sz w:val="26"/>
          <w:szCs w:val="26"/>
        </w:rPr>
        <w:t>орфанного</w:t>
      </w:r>
      <w:proofErr w:type="spellEnd"/>
      <w:r>
        <w:rPr>
          <w:rFonts w:ascii="Arial" w:hAnsi="Arial" w:cs="Arial"/>
          <w:sz w:val="26"/>
          <w:szCs w:val="26"/>
        </w:rPr>
        <w:t xml:space="preserve"> захворювання, так і до рівня поширеності захворювання, коли його починають вважати рідкісним, відсутній. </w:t>
      </w:r>
    </w:p>
    <w:p w:rsidR="00E709C3" w:rsidRDefault="00E709C3" w:rsidP="00E709C3">
      <w:pPr>
        <w:tabs>
          <w:tab w:val="left" w:pos="709"/>
        </w:tabs>
        <w:ind w:firstLine="851"/>
        <w:jc w:val="both"/>
        <w:rPr>
          <w:rFonts w:ascii="Arial" w:eastAsiaTheme="minorEastAsia" w:hAnsi="Arial" w:cs="Arial"/>
          <w:sz w:val="26"/>
          <w:szCs w:val="26"/>
          <w:shd w:val="clear" w:color="auto" w:fill="FFFFFF"/>
        </w:rPr>
      </w:pPr>
      <w:r>
        <w:rPr>
          <w:rFonts w:ascii="Arial" w:hAnsi="Arial" w:cs="Arial"/>
          <w:sz w:val="26"/>
          <w:szCs w:val="26"/>
        </w:rPr>
        <w:t xml:space="preserve">Переважна більшість </w:t>
      </w:r>
      <w:proofErr w:type="spellStart"/>
      <w:r>
        <w:rPr>
          <w:rFonts w:ascii="Arial" w:hAnsi="Arial" w:cs="Arial"/>
          <w:sz w:val="26"/>
          <w:szCs w:val="26"/>
        </w:rPr>
        <w:t>орфанних</w:t>
      </w:r>
      <w:proofErr w:type="spellEnd"/>
      <w:r>
        <w:rPr>
          <w:rFonts w:ascii="Arial" w:hAnsi="Arial" w:cs="Arial"/>
          <w:sz w:val="26"/>
          <w:szCs w:val="26"/>
        </w:rPr>
        <w:t xml:space="preserve"> захворювань (</w:t>
      </w:r>
      <w:r>
        <w:rPr>
          <w:rFonts w:ascii="Arial" w:hAnsi="Arial" w:cs="Arial"/>
          <w:sz w:val="26"/>
          <w:szCs w:val="26"/>
          <w:shd w:val="clear" w:color="auto" w:fill="FFFFFF"/>
        </w:rPr>
        <w:t xml:space="preserve">80 відсотків) </w:t>
      </w:r>
      <w:r>
        <w:rPr>
          <w:rFonts w:ascii="Arial" w:hAnsi="Arial" w:cs="Arial"/>
          <w:sz w:val="26"/>
          <w:szCs w:val="26"/>
        </w:rPr>
        <w:t xml:space="preserve">мають генетичну природу, тому люди змушені жити з ними все життя, хоча не завжди симптоми з’являються відразу після народження. </w:t>
      </w:r>
      <w:r>
        <w:rPr>
          <w:rFonts w:ascii="Arial" w:hAnsi="Arial" w:cs="Arial"/>
          <w:sz w:val="26"/>
          <w:szCs w:val="26"/>
          <w:shd w:val="clear" w:color="auto" w:fill="FFFFFF"/>
        </w:rPr>
        <w:t xml:space="preserve">Більшість </w:t>
      </w:r>
      <w:proofErr w:type="spellStart"/>
      <w:r>
        <w:rPr>
          <w:rFonts w:ascii="Arial" w:hAnsi="Arial" w:cs="Arial"/>
          <w:sz w:val="26"/>
          <w:szCs w:val="26"/>
          <w:shd w:val="clear" w:color="auto" w:fill="FFFFFF"/>
        </w:rPr>
        <w:t>орфанних</w:t>
      </w:r>
      <w:proofErr w:type="spellEnd"/>
      <w:r>
        <w:rPr>
          <w:rFonts w:ascii="Arial" w:hAnsi="Arial" w:cs="Arial"/>
          <w:sz w:val="26"/>
          <w:szCs w:val="26"/>
          <w:shd w:val="clear" w:color="auto" w:fill="FFFFFF"/>
        </w:rPr>
        <w:t xml:space="preserve"> захворювань діагностують у ранньому віці, у 35 відсотках випадків вони стають причиною смерті малюків до року, у 10 відсотках </w:t>
      </w:r>
      <w:r>
        <w:rPr>
          <w:rFonts w:ascii="Arial" w:hAnsi="Arial" w:cs="Arial"/>
          <w:sz w:val="26"/>
          <w:szCs w:val="26"/>
        </w:rPr>
        <w:t>–</w:t>
      </w:r>
      <w:r>
        <w:rPr>
          <w:rFonts w:ascii="Arial" w:hAnsi="Arial" w:cs="Arial"/>
          <w:sz w:val="26"/>
          <w:szCs w:val="26"/>
          <w:shd w:val="clear" w:color="auto" w:fill="FFFFFF"/>
        </w:rPr>
        <w:t xml:space="preserve"> дітей у віці до 5 років, у 12 відсотках </w:t>
      </w:r>
      <w:r>
        <w:rPr>
          <w:rFonts w:ascii="Arial" w:hAnsi="Arial" w:cs="Arial"/>
          <w:sz w:val="26"/>
          <w:szCs w:val="26"/>
        </w:rPr>
        <w:t>–</w:t>
      </w:r>
      <w:r>
        <w:rPr>
          <w:rFonts w:ascii="Arial" w:hAnsi="Arial" w:cs="Arial"/>
          <w:sz w:val="26"/>
          <w:szCs w:val="26"/>
          <w:shd w:val="clear" w:color="auto" w:fill="FFFFFF"/>
        </w:rPr>
        <w:t xml:space="preserve"> у віці від 5 до 15 років.</w:t>
      </w:r>
    </w:p>
    <w:p w:rsidR="00E709C3" w:rsidRDefault="00E709C3" w:rsidP="00E709C3">
      <w:pPr>
        <w:tabs>
          <w:tab w:val="left" w:pos="709"/>
        </w:tabs>
        <w:ind w:firstLine="851"/>
        <w:jc w:val="both"/>
        <w:rPr>
          <w:rFonts w:ascii="Arial" w:hAnsi="Arial" w:cs="Arial"/>
          <w:sz w:val="26"/>
          <w:szCs w:val="26"/>
          <w:shd w:val="clear" w:color="auto" w:fill="FFFFFF"/>
        </w:rPr>
      </w:pPr>
      <w:proofErr w:type="spellStart"/>
      <w:r>
        <w:rPr>
          <w:rFonts w:ascii="Arial" w:hAnsi="Arial" w:cs="Arial"/>
          <w:sz w:val="26"/>
          <w:szCs w:val="26"/>
          <w:shd w:val="clear" w:color="auto" w:fill="FFFFFF"/>
        </w:rPr>
        <w:t>Орфанні</w:t>
      </w:r>
      <w:proofErr w:type="spellEnd"/>
      <w:r>
        <w:rPr>
          <w:rFonts w:ascii="Arial" w:hAnsi="Arial" w:cs="Arial"/>
          <w:sz w:val="26"/>
          <w:szCs w:val="26"/>
          <w:shd w:val="clear" w:color="auto" w:fill="FFFFFF"/>
        </w:rPr>
        <w:t xml:space="preserve"> захворювання не лише мають тяжкий і хронічний перебіг, але й супроводжуються скороченням тривалості життя пацієнтів. Такі люди зазвичай потребують </w:t>
      </w:r>
      <w:proofErr w:type="spellStart"/>
      <w:r>
        <w:rPr>
          <w:rFonts w:ascii="Arial" w:hAnsi="Arial" w:cs="Arial"/>
          <w:sz w:val="26"/>
          <w:szCs w:val="26"/>
          <w:shd w:val="clear" w:color="auto" w:fill="FFFFFF"/>
        </w:rPr>
        <w:t>дороговартісного</w:t>
      </w:r>
      <w:proofErr w:type="spellEnd"/>
      <w:r>
        <w:rPr>
          <w:rFonts w:ascii="Arial" w:hAnsi="Arial" w:cs="Arial"/>
          <w:sz w:val="26"/>
          <w:szCs w:val="26"/>
          <w:shd w:val="clear" w:color="auto" w:fill="FFFFFF"/>
        </w:rPr>
        <w:t xml:space="preserve">, безперервного та </w:t>
      </w:r>
      <w:proofErr w:type="spellStart"/>
      <w:r>
        <w:rPr>
          <w:rFonts w:ascii="Arial" w:hAnsi="Arial" w:cs="Arial"/>
          <w:sz w:val="26"/>
          <w:szCs w:val="26"/>
          <w:shd w:val="clear" w:color="auto" w:fill="FFFFFF"/>
        </w:rPr>
        <w:t>пожиттєвого</w:t>
      </w:r>
      <w:proofErr w:type="spellEnd"/>
      <w:r>
        <w:rPr>
          <w:rFonts w:ascii="Arial" w:hAnsi="Arial" w:cs="Arial"/>
          <w:sz w:val="26"/>
          <w:szCs w:val="26"/>
          <w:shd w:val="clear" w:color="auto" w:fill="FFFFFF"/>
        </w:rPr>
        <w:t xml:space="preserve"> лікування. </w:t>
      </w:r>
    </w:p>
    <w:p w:rsidR="00E709C3" w:rsidRDefault="00E709C3" w:rsidP="00E709C3">
      <w:pPr>
        <w:ind w:firstLine="851"/>
        <w:jc w:val="both"/>
        <w:rPr>
          <w:rFonts w:ascii="Arial" w:hAnsi="Arial" w:cs="Arial"/>
          <w:sz w:val="26"/>
          <w:szCs w:val="26"/>
          <w:shd w:val="clear" w:color="auto" w:fill="FFFFFF"/>
        </w:rPr>
      </w:pPr>
      <w:r>
        <w:rPr>
          <w:rFonts w:ascii="Arial" w:hAnsi="Arial" w:cs="Arial"/>
          <w:sz w:val="26"/>
          <w:szCs w:val="26"/>
          <w:shd w:val="clear" w:color="auto" w:fill="FFFFFF"/>
        </w:rPr>
        <w:t>До Переліку</w:t>
      </w:r>
      <w:r>
        <w:rPr>
          <w:rFonts w:ascii="Arial" w:hAnsi="Arial" w:cs="Arial"/>
          <w:bCs/>
          <w:sz w:val="26"/>
          <w:szCs w:val="26"/>
        </w:rPr>
        <w:t xml:space="preserve"> рідкісних (</w:t>
      </w:r>
      <w:proofErr w:type="spellStart"/>
      <w:r>
        <w:rPr>
          <w:rFonts w:ascii="Arial" w:hAnsi="Arial" w:cs="Arial"/>
          <w:bCs/>
          <w:sz w:val="26"/>
          <w:szCs w:val="26"/>
        </w:rPr>
        <w:t>орфанних</w:t>
      </w:r>
      <w:proofErr w:type="spellEnd"/>
      <w:r>
        <w:rPr>
          <w:rFonts w:ascii="Arial" w:hAnsi="Arial" w:cs="Arial"/>
          <w:bCs/>
          <w:sz w:val="26"/>
          <w:szCs w:val="26"/>
        </w:rPr>
        <w:t xml:space="preserve">) захворювань, що призводять до скорочення тривалості життя хворих або їх </w:t>
      </w:r>
      <w:proofErr w:type="spellStart"/>
      <w:r>
        <w:rPr>
          <w:rFonts w:ascii="Arial" w:hAnsi="Arial" w:cs="Arial"/>
          <w:bCs/>
          <w:sz w:val="26"/>
          <w:szCs w:val="26"/>
        </w:rPr>
        <w:t>інвалідизації</w:t>
      </w:r>
      <w:proofErr w:type="spellEnd"/>
      <w:r>
        <w:rPr>
          <w:rFonts w:ascii="Arial" w:hAnsi="Arial" w:cs="Arial"/>
          <w:bCs/>
          <w:sz w:val="26"/>
          <w:szCs w:val="26"/>
        </w:rPr>
        <w:t xml:space="preserve"> та для яких існують визнані методи лікування, затвердженого наказом Міністерства охорони здоров'я України від 27.10.2014 № 778, який зареєстровано в Міністерстві юстиції України 13.11.2014 за № 1439/26216, (надалі – Перелік рідкісних (</w:t>
      </w:r>
      <w:proofErr w:type="spellStart"/>
      <w:r>
        <w:rPr>
          <w:rFonts w:ascii="Arial" w:hAnsi="Arial" w:cs="Arial"/>
          <w:bCs/>
          <w:sz w:val="26"/>
          <w:szCs w:val="26"/>
        </w:rPr>
        <w:t>орфанних</w:t>
      </w:r>
      <w:proofErr w:type="spellEnd"/>
      <w:r>
        <w:rPr>
          <w:rFonts w:ascii="Arial" w:hAnsi="Arial" w:cs="Arial"/>
          <w:bCs/>
          <w:sz w:val="26"/>
          <w:szCs w:val="26"/>
        </w:rPr>
        <w:t xml:space="preserve">) захворювань) включено понад 300 </w:t>
      </w:r>
      <w:r>
        <w:rPr>
          <w:rFonts w:ascii="Arial" w:hAnsi="Arial" w:cs="Arial"/>
          <w:sz w:val="26"/>
          <w:szCs w:val="26"/>
        </w:rPr>
        <w:t xml:space="preserve">кодів згідно з міжнародною статистичною класифікацією </w:t>
      </w:r>
      <w:proofErr w:type="spellStart"/>
      <w:r>
        <w:rPr>
          <w:rFonts w:ascii="Arial" w:hAnsi="Arial" w:cs="Arial"/>
          <w:sz w:val="26"/>
          <w:szCs w:val="26"/>
        </w:rPr>
        <w:t>хвороб</w:t>
      </w:r>
      <w:proofErr w:type="spellEnd"/>
      <w:r>
        <w:rPr>
          <w:rFonts w:ascii="Arial" w:hAnsi="Arial" w:cs="Arial"/>
          <w:sz w:val="26"/>
          <w:szCs w:val="26"/>
        </w:rPr>
        <w:t xml:space="preserve"> МКХ-10 (назв захворювань, розладів, травм, станів).</w:t>
      </w:r>
    </w:p>
    <w:p w:rsidR="00E709C3" w:rsidRDefault="00E709C3" w:rsidP="00E709C3">
      <w:pPr>
        <w:ind w:firstLine="851"/>
        <w:jc w:val="both"/>
        <w:rPr>
          <w:rFonts w:ascii="Arial" w:hAnsi="Arial" w:cs="Arial"/>
          <w:sz w:val="26"/>
          <w:szCs w:val="26"/>
        </w:rPr>
      </w:pPr>
      <w:bookmarkStart w:id="0" w:name="n14"/>
      <w:bookmarkEnd w:id="0"/>
      <w:r>
        <w:rPr>
          <w:rFonts w:ascii="Arial" w:hAnsi="Arial" w:cs="Arial"/>
          <w:sz w:val="26"/>
          <w:szCs w:val="26"/>
        </w:rPr>
        <w:t xml:space="preserve">Програма </w:t>
      </w:r>
      <w:r>
        <w:rPr>
          <w:rFonts w:ascii="Arial" w:hAnsi="Arial" w:cs="Arial"/>
          <w:bCs/>
          <w:sz w:val="26"/>
          <w:szCs w:val="26"/>
        </w:rPr>
        <w:t xml:space="preserve">соціального захисту дітей та </w:t>
      </w:r>
      <w:r>
        <w:rPr>
          <w:rFonts w:ascii="Arial" w:hAnsi="Arial" w:cs="Arial"/>
          <w:sz w:val="26"/>
          <w:szCs w:val="26"/>
        </w:rPr>
        <w:t>осіб з інвалідністю з дитинства</w:t>
      </w:r>
      <w:r>
        <w:rPr>
          <w:rFonts w:ascii="Arial" w:hAnsi="Arial" w:cs="Arial"/>
          <w:bCs/>
          <w:sz w:val="26"/>
          <w:szCs w:val="26"/>
        </w:rPr>
        <w:t xml:space="preserve">, </w:t>
      </w:r>
      <w:r>
        <w:rPr>
          <w:rFonts w:ascii="Arial" w:hAnsi="Arial" w:cs="Arial"/>
          <w:sz w:val="26"/>
          <w:szCs w:val="26"/>
        </w:rPr>
        <w:t>які хворіють на рідкісні (</w:t>
      </w:r>
      <w:proofErr w:type="spellStart"/>
      <w:r>
        <w:rPr>
          <w:rFonts w:ascii="Arial" w:hAnsi="Arial" w:cs="Arial"/>
          <w:sz w:val="26"/>
          <w:szCs w:val="26"/>
        </w:rPr>
        <w:t>орфанні</w:t>
      </w:r>
      <w:proofErr w:type="spellEnd"/>
      <w:r>
        <w:rPr>
          <w:rFonts w:ascii="Arial" w:hAnsi="Arial" w:cs="Arial"/>
          <w:sz w:val="26"/>
          <w:szCs w:val="26"/>
        </w:rPr>
        <w:t xml:space="preserve">) захворювання (надалі – Програма) – це цільова фінансова (грошова) допомога батькам (законним представникам дитини), а також особам з інвалідністю з дитинства, що здійснюється на місцевому рівні з метою забезпечення дітей/осіб з інвалідністю з дитинства, у яких наявні захворювання, зазначені у Переліку </w:t>
      </w:r>
      <w:r>
        <w:rPr>
          <w:rFonts w:ascii="Arial" w:hAnsi="Arial" w:cs="Arial"/>
          <w:bCs/>
          <w:sz w:val="26"/>
          <w:szCs w:val="26"/>
        </w:rPr>
        <w:t>рідкісних (</w:t>
      </w:r>
      <w:proofErr w:type="spellStart"/>
      <w:r>
        <w:rPr>
          <w:rFonts w:ascii="Arial" w:hAnsi="Arial" w:cs="Arial"/>
          <w:bCs/>
          <w:sz w:val="26"/>
          <w:szCs w:val="26"/>
        </w:rPr>
        <w:t>орфанних</w:t>
      </w:r>
      <w:proofErr w:type="spellEnd"/>
      <w:r>
        <w:rPr>
          <w:rFonts w:ascii="Arial" w:hAnsi="Arial" w:cs="Arial"/>
          <w:bCs/>
          <w:sz w:val="26"/>
          <w:szCs w:val="26"/>
        </w:rPr>
        <w:t>) захворювань,</w:t>
      </w:r>
      <w:r>
        <w:rPr>
          <w:rFonts w:ascii="Arial" w:hAnsi="Arial" w:cs="Arial"/>
          <w:sz w:val="26"/>
          <w:szCs w:val="26"/>
        </w:rPr>
        <w:t xml:space="preserve"> харчовими продуктами для спеціального дієтичного споживання відповідно до медичних показань.</w:t>
      </w:r>
    </w:p>
    <w:p w:rsidR="00E709C3" w:rsidRDefault="00E709C3" w:rsidP="00E709C3">
      <w:pPr>
        <w:jc w:val="center"/>
        <w:rPr>
          <w:rFonts w:ascii="Arial" w:hAnsi="Arial" w:cs="Arial"/>
          <w:bCs/>
          <w:sz w:val="26"/>
          <w:szCs w:val="26"/>
        </w:rPr>
      </w:pPr>
    </w:p>
    <w:p w:rsidR="00E709C3" w:rsidRDefault="00E709C3" w:rsidP="00E709C3">
      <w:pPr>
        <w:jc w:val="center"/>
        <w:rPr>
          <w:rFonts w:ascii="Arial" w:hAnsi="Arial" w:cs="Arial"/>
          <w:b/>
          <w:bCs/>
          <w:sz w:val="26"/>
          <w:szCs w:val="26"/>
        </w:rPr>
      </w:pPr>
      <w:r>
        <w:rPr>
          <w:rFonts w:ascii="Arial" w:hAnsi="Arial" w:cs="Arial"/>
          <w:b/>
          <w:bCs/>
          <w:sz w:val="26"/>
          <w:szCs w:val="26"/>
        </w:rPr>
        <w:t>3. Сфера дії Програми</w:t>
      </w:r>
    </w:p>
    <w:p w:rsidR="00E709C3" w:rsidRDefault="00E709C3" w:rsidP="00E709C3">
      <w:pPr>
        <w:jc w:val="center"/>
        <w:rPr>
          <w:rFonts w:ascii="Arial" w:hAnsi="Arial" w:cs="Arial"/>
          <w:b/>
          <w:sz w:val="26"/>
          <w:szCs w:val="26"/>
        </w:rPr>
      </w:pPr>
    </w:p>
    <w:p w:rsidR="00E709C3" w:rsidRDefault="00E709C3" w:rsidP="00E709C3">
      <w:pPr>
        <w:ind w:firstLine="851"/>
        <w:jc w:val="both"/>
        <w:rPr>
          <w:rFonts w:ascii="Arial" w:hAnsi="Arial" w:cs="Arial"/>
          <w:sz w:val="26"/>
          <w:szCs w:val="26"/>
        </w:rPr>
      </w:pPr>
      <w:r>
        <w:rPr>
          <w:rFonts w:ascii="Arial" w:hAnsi="Arial" w:cs="Arial"/>
          <w:sz w:val="26"/>
          <w:szCs w:val="26"/>
        </w:rPr>
        <w:t xml:space="preserve">3.1. Дія Програми поширюється на дітей віком до 18 років (у тому числі на дітей, яким не встановлено інвалідність), </w:t>
      </w:r>
      <w:r>
        <w:rPr>
          <w:rFonts w:ascii="Arial" w:hAnsi="Arial" w:cs="Arial"/>
          <w:sz w:val="26"/>
          <w:szCs w:val="26"/>
          <w:shd w:val="clear" w:color="auto" w:fill="FFFFFF"/>
        </w:rPr>
        <w:t xml:space="preserve">а також на осіб з інвалідністю з дитинства, які не мають власних сімей, до досягнення ними 23 років, </w:t>
      </w:r>
      <w:r>
        <w:rPr>
          <w:rFonts w:ascii="Arial" w:hAnsi="Arial" w:cs="Arial"/>
          <w:sz w:val="26"/>
          <w:szCs w:val="26"/>
        </w:rPr>
        <w:t xml:space="preserve">місце проживання яких зареєстровано на території Львівської міської територіальної громади, у яких наявні захворювання, зазначені у Переліку </w:t>
      </w:r>
      <w:r>
        <w:rPr>
          <w:rFonts w:ascii="Arial" w:hAnsi="Arial" w:cs="Arial"/>
          <w:bCs/>
          <w:sz w:val="26"/>
          <w:szCs w:val="26"/>
        </w:rPr>
        <w:t>рідкісних (</w:t>
      </w:r>
      <w:proofErr w:type="spellStart"/>
      <w:r>
        <w:rPr>
          <w:rFonts w:ascii="Arial" w:hAnsi="Arial" w:cs="Arial"/>
          <w:bCs/>
          <w:sz w:val="26"/>
          <w:szCs w:val="26"/>
        </w:rPr>
        <w:t>орфанних</w:t>
      </w:r>
      <w:proofErr w:type="spellEnd"/>
      <w:r>
        <w:rPr>
          <w:rFonts w:ascii="Arial" w:hAnsi="Arial" w:cs="Arial"/>
          <w:bCs/>
          <w:sz w:val="26"/>
          <w:szCs w:val="26"/>
        </w:rPr>
        <w:t>) захворювань,</w:t>
      </w:r>
      <w:r>
        <w:rPr>
          <w:rFonts w:ascii="Arial" w:hAnsi="Arial" w:cs="Arial"/>
          <w:sz w:val="26"/>
          <w:szCs w:val="26"/>
        </w:rPr>
        <w:t xml:space="preserve"> та яких необхідно забезпечити харчовими </w:t>
      </w:r>
      <w:r>
        <w:rPr>
          <w:rFonts w:ascii="Arial" w:hAnsi="Arial" w:cs="Arial"/>
          <w:sz w:val="26"/>
          <w:szCs w:val="26"/>
        </w:rPr>
        <w:lastRenderedPageBreak/>
        <w:t>продуктами для спеціального дієтичного споживання відповідно до медичних показань.</w:t>
      </w:r>
    </w:p>
    <w:p w:rsidR="00E709C3" w:rsidRDefault="00E709C3" w:rsidP="00E709C3">
      <w:pPr>
        <w:ind w:firstLine="851"/>
        <w:jc w:val="both"/>
        <w:rPr>
          <w:rFonts w:ascii="Arial" w:hAnsi="Arial" w:cs="Arial"/>
          <w:sz w:val="26"/>
          <w:szCs w:val="26"/>
        </w:rPr>
      </w:pPr>
      <w:r>
        <w:rPr>
          <w:rFonts w:ascii="Arial" w:hAnsi="Arial" w:cs="Arial"/>
          <w:sz w:val="26"/>
          <w:szCs w:val="26"/>
        </w:rPr>
        <w:t>3.2. Програма діє з 01.01.2021.</w:t>
      </w:r>
    </w:p>
    <w:p w:rsidR="00E709C3" w:rsidRDefault="00E709C3" w:rsidP="00E709C3">
      <w:pPr>
        <w:ind w:firstLine="851"/>
        <w:jc w:val="both"/>
        <w:rPr>
          <w:rFonts w:ascii="Arial" w:hAnsi="Arial" w:cs="Arial"/>
          <w:sz w:val="26"/>
          <w:szCs w:val="26"/>
        </w:rPr>
      </w:pPr>
    </w:p>
    <w:p w:rsidR="00E709C3" w:rsidRDefault="00E709C3" w:rsidP="00E709C3">
      <w:pPr>
        <w:pStyle w:val="aa"/>
        <w:numPr>
          <w:ilvl w:val="0"/>
          <w:numId w:val="12"/>
        </w:numPr>
        <w:jc w:val="center"/>
        <w:rPr>
          <w:rFonts w:ascii="Arial" w:hAnsi="Arial" w:cs="Arial"/>
          <w:b/>
          <w:bCs/>
          <w:sz w:val="26"/>
          <w:szCs w:val="26"/>
        </w:rPr>
      </w:pPr>
      <w:r>
        <w:rPr>
          <w:rFonts w:ascii="Arial" w:hAnsi="Arial" w:cs="Arial"/>
          <w:b/>
          <w:bCs/>
          <w:sz w:val="26"/>
          <w:szCs w:val="26"/>
        </w:rPr>
        <w:t xml:space="preserve">Мета </w:t>
      </w:r>
      <w:proofErr w:type="spellStart"/>
      <w:r>
        <w:rPr>
          <w:rFonts w:ascii="Arial" w:hAnsi="Arial" w:cs="Arial"/>
          <w:b/>
          <w:bCs/>
          <w:sz w:val="26"/>
          <w:szCs w:val="26"/>
        </w:rPr>
        <w:t>Програми</w:t>
      </w:r>
      <w:proofErr w:type="spellEnd"/>
    </w:p>
    <w:p w:rsidR="00E709C3" w:rsidRDefault="00E709C3" w:rsidP="00E709C3">
      <w:pPr>
        <w:pStyle w:val="aa"/>
        <w:spacing w:after="0" w:line="240" w:lineRule="auto"/>
        <w:rPr>
          <w:rFonts w:ascii="Arial" w:hAnsi="Arial" w:cs="Arial"/>
          <w:b/>
          <w:sz w:val="26"/>
          <w:szCs w:val="26"/>
        </w:rPr>
      </w:pPr>
    </w:p>
    <w:p w:rsidR="00E709C3" w:rsidRDefault="00E709C3" w:rsidP="00E709C3">
      <w:pPr>
        <w:ind w:firstLine="851"/>
        <w:jc w:val="both"/>
        <w:rPr>
          <w:rFonts w:ascii="Arial" w:eastAsiaTheme="minorEastAsia" w:hAnsi="Arial" w:cs="Arial"/>
          <w:sz w:val="26"/>
          <w:szCs w:val="26"/>
        </w:rPr>
      </w:pPr>
      <w:r>
        <w:rPr>
          <w:rFonts w:ascii="Arial" w:hAnsi="Arial" w:cs="Arial"/>
          <w:sz w:val="26"/>
          <w:szCs w:val="26"/>
        </w:rPr>
        <w:t xml:space="preserve">4.1. Метою цієї Програми є надання цільової фінансової підтримки батькам (законним представникам дитини/дітей), </w:t>
      </w:r>
      <w:r>
        <w:rPr>
          <w:rFonts w:ascii="Arial" w:hAnsi="Arial" w:cs="Arial"/>
          <w:sz w:val="26"/>
          <w:szCs w:val="26"/>
          <w:shd w:val="clear" w:color="auto" w:fill="FFFFFF"/>
        </w:rPr>
        <w:t xml:space="preserve">особам з інвалідністю з дитинства </w:t>
      </w:r>
      <w:r>
        <w:rPr>
          <w:rFonts w:ascii="Arial" w:hAnsi="Arial" w:cs="Arial"/>
          <w:sz w:val="26"/>
          <w:szCs w:val="26"/>
        </w:rPr>
        <w:t>для забезпечення продуктами для спеціального дієтичного споживання відповідно до медичних показань згідно з рішеннями відповідних комісій обласних/Київської міської держадміністрацій про забезпечення дітей/</w:t>
      </w:r>
      <w:r>
        <w:rPr>
          <w:rFonts w:ascii="Arial" w:hAnsi="Arial" w:cs="Arial"/>
          <w:sz w:val="26"/>
          <w:szCs w:val="26"/>
          <w:shd w:val="clear" w:color="auto" w:fill="FFFFFF"/>
        </w:rPr>
        <w:t xml:space="preserve">осіб з інвалідністю з дитинства, </w:t>
      </w:r>
      <w:r>
        <w:rPr>
          <w:rFonts w:ascii="Arial" w:hAnsi="Arial" w:cs="Arial"/>
          <w:sz w:val="26"/>
          <w:szCs w:val="26"/>
        </w:rPr>
        <w:t>які хворіють на рідкісні (</w:t>
      </w:r>
      <w:proofErr w:type="spellStart"/>
      <w:r>
        <w:rPr>
          <w:rFonts w:ascii="Arial" w:hAnsi="Arial" w:cs="Arial"/>
          <w:sz w:val="26"/>
          <w:szCs w:val="26"/>
        </w:rPr>
        <w:t>орфанні</w:t>
      </w:r>
      <w:proofErr w:type="spellEnd"/>
      <w:r>
        <w:rPr>
          <w:rFonts w:ascii="Arial" w:hAnsi="Arial" w:cs="Arial"/>
          <w:sz w:val="26"/>
          <w:szCs w:val="26"/>
        </w:rPr>
        <w:t>) захворювання, харчовими продуктами.</w:t>
      </w:r>
    </w:p>
    <w:p w:rsidR="00E709C3" w:rsidRDefault="00E709C3" w:rsidP="00E709C3">
      <w:pPr>
        <w:ind w:firstLine="851"/>
        <w:jc w:val="both"/>
        <w:rPr>
          <w:rFonts w:ascii="Arial" w:hAnsi="Arial" w:cs="Arial"/>
          <w:sz w:val="26"/>
          <w:szCs w:val="26"/>
        </w:rPr>
      </w:pPr>
      <w:r>
        <w:rPr>
          <w:rFonts w:ascii="Arial" w:hAnsi="Arial" w:cs="Arial"/>
          <w:sz w:val="26"/>
          <w:szCs w:val="26"/>
        </w:rPr>
        <w:t xml:space="preserve">4.2. Для досягнення мети Програми передбачається призначення і виплата щомісячної адресної соціальної виплати у розмірі 10 000 грн. на кожну дитину/кожну </w:t>
      </w:r>
      <w:r>
        <w:rPr>
          <w:rFonts w:ascii="Arial" w:hAnsi="Arial" w:cs="Arial"/>
          <w:sz w:val="26"/>
          <w:szCs w:val="26"/>
          <w:shd w:val="clear" w:color="auto" w:fill="FFFFFF"/>
        </w:rPr>
        <w:t>особу з інвалідністю з дитинства</w:t>
      </w:r>
      <w:r>
        <w:rPr>
          <w:rFonts w:ascii="Arial" w:hAnsi="Arial" w:cs="Arial"/>
          <w:sz w:val="26"/>
          <w:szCs w:val="26"/>
        </w:rPr>
        <w:t>.</w:t>
      </w:r>
    </w:p>
    <w:p w:rsidR="00E709C3" w:rsidRDefault="00E709C3" w:rsidP="00E709C3">
      <w:pPr>
        <w:ind w:firstLine="851"/>
        <w:jc w:val="both"/>
        <w:rPr>
          <w:rFonts w:ascii="Arial" w:hAnsi="Arial" w:cs="Arial"/>
          <w:sz w:val="26"/>
          <w:szCs w:val="26"/>
        </w:rPr>
      </w:pPr>
    </w:p>
    <w:p w:rsidR="00E709C3" w:rsidRDefault="00E709C3" w:rsidP="00E709C3">
      <w:pPr>
        <w:pStyle w:val="aa"/>
        <w:numPr>
          <w:ilvl w:val="0"/>
          <w:numId w:val="12"/>
        </w:numPr>
        <w:jc w:val="center"/>
        <w:rPr>
          <w:rFonts w:ascii="Arial" w:hAnsi="Arial" w:cs="Arial"/>
          <w:b/>
          <w:bCs/>
          <w:sz w:val="26"/>
          <w:szCs w:val="26"/>
        </w:rPr>
      </w:pPr>
      <w:proofErr w:type="spellStart"/>
      <w:r>
        <w:rPr>
          <w:rFonts w:ascii="Arial" w:hAnsi="Arial" w:cs="Arial"/>
          <w:b/>
          <w:bCs/>
          <w:sz w:val="26"/>
          <w:szCs w:val="26"/>
        </w:rPr>
        <w:t>Завдання</w:t>
      </w:r>
      <w:proofErr w:type="spellEnd"/>
      <w:r>
        <w:rPr>
          <w:rFonts w:ascii="Arial" w:hAnsi="Arial" w:cs="Arial"/>
          <w:b/>
          <w:bCs/>
          <w:sz w:val="26"/>
          <w:szCs w:val="26"/>
        </w:rPr>
        <w:t xml:space="preserve"> </w:t>
      </w:r>
      <w:proofErr w:type="spellStart"/>
      <w:r>
        <w:rPr>
          <w:rFonts w:ascii="Arial" w:hAnsi="Arial" w:cs="Arial"/>
          <w:b/>
          <w:bCs/>
          <w:sz w:val="26"/>
          <w:szCs w:val="26"/>
        </w:rPr>
        <w:t>Програми</w:t>
      </w:r>
      <w:proofErr w:type="spellEnd"/>
    </w:p>
    <w:p w:rsidR="00E709C3" w:rsidRDefault="00E709C3" w:rsidP="00E709C3">
      <w:pPr>
        <w:pStyle w:val="aa"/>
        <w:spacing w:after="0" w:line="240" w:lineRule="auto"/>
        <w:rPr>
          <w:rFonts w:ascii="Arial" w:hAnsi="Arial" w:cs="Arial"/>
          <w:b/>
          <w:sz w:val="26"/>
          <w:szCs w:val="26"/>
        </w:rPr>
      </w:pPr>
    </w:p>
    <w:p w:rsidR="00E709C3" w:rsidRDefault="00E709C3" w:rsidP="00E709C3">
      <w:pPr>
        <w:ind w:firstLine="851"/>
        <w:jc w:val="both"/>
        <w:rPr>
          <w:rFonts w:ascii="Arial" w:hAnsi="Arial" w:cs="Arial"/>
          <w:sz w:val="26"/>
          <w:szCs w:val="26"/>
        </w:rPr>
      </w:pPr>
      <w:r>
        <w:rPr>
          <w:rFonts w:ascii="Arial" w:hAnsi="Arial" w:cs="Arial"/>
          <w:sz w:val="26"/>
          <w:szCs w:val="26"/>
        </w:rPr>
        <w:t xml:space="preserve">5.1. Створення належної уваги до сімей, на утриманні яких є діти, та до </w:t>
      </w:r>
      <w:r>
        <w:rPr>
          <w:rFonts w:ascii="Arial" w:hAnsi="Arial" w:cs="Arial"/>
          <w:sz w:val="26"/>
          <w:szCs w:val="26"/>
          <w:shd w:val="clear" w:color="auto" w:fill="FFFFFF"/>
        </w:rPr>
        <w:t xml:space="preserve">осіб з інвалідністю з дитинства, </w:t>
      </w:r>
      <w:r>
        <w:rPr>
          <w:rFonts w:ascii="Arial" w:hAnsi="Arial" w:cs="Arial"/>
          <w:sz w:val="26"/>
          <w:szCs w:val="26"/>
        </w:rPr>
        <w:t>які хворіють на рідкісні (</w:t>
      </w:r>
      <w:proofErr w:type="spellStart"/>
      <w:r>
        <w:rPr>
          <w:rFonts w:ascii="Arial" w:hAnsi="Arial" w:cs="Arial"/>
          <w:sz w:val="26"/>
          <w:szCs w:val="26"/>
        </w:rPr>
        <w:t>орфанні</w:t>
      </w:r>
      <w:proofErr w:type="spellEnd"/>
      <w:r>
        <w:rPr>
          <w:rFonts w:ascii="Arial" w:hAnsi="Arial" w:cs="Arial"/>
          <w:sz w:val="26"/>
          <w:szCs w:val="26"/>
        </w:rPr>
        <w:t>) захворювання та потребують спеціального дієтичного харчування відповідно до медичних показань.</w:t>
      </w:r>
    </w:p>
    <w:p w:rsidR="00E709C3" w:rsidRDefault="00E709C3" w:rsidP="00E709C3">
      <w:pPr>
        <w:ind w:firstLine="851"/>
        <w:jc w:val="both"/>
        <w:rPr>
          <w:rFonts w:ascii="Arial" w:hAnsi="Arial" w:cs="Arial"/>
          <w:sz w:val="26"/>
          <w:szCs w:val="26"/>
        </w:rPr>
      </w:pPr>
      <w:r>
        <w:rPr>
          <w:rFonts w:ascii="Arial" w:hAnsi="Arial" w:cs="Arial"/>
          <w:sz w:val="26"/>
          <w:szCs w:val="26"/>
        </w:rPr>
        <w:t>5.2. Надання фінансової підтримки сім’ям в умовах їх важкого економічного становища у зв’язку з необхідністю догляду за дітьми з особливими потребами.</w:t>
      </w:r>
    </w:p>
    <w:p w:rsidR="00E709C3" w:rsidRDefault="00E709C3" w:rsidP="00E709C3">
      <w:pPr>
        <w:ind w:firstLine="851"/>
        <w:jc w:val="both"/>
        <w:rPr>
          <w:rFonts w:ascii="Arial" w:hAnsi="Arial" w:cs="Arial"/>
          <w:sz w:val="26"/>
          <w:szCs w:val="26"/>
        </w:rPr>
      </w:pPr>
      <w:r>
        <w:rPr>
          <w:rFonts w:ascii="Arial" w:hAnsi="Arial" w:cs="Arial"/>
          <w:sz w:val="26"/>
          <w:szCs w:val="26"/>
        </w:rPr>
        <w:t xml:space="preserve">5.3. Надання фінансової підтримки </w:t>
      </w:r>
      <w:r>
        <w:rPr>
          <w:rFonts w:ascii="Arial" w:hAnsi="Arial" w:cs="Arial"/>
          <w:sz w:val="26"/>
          <w:szCs w:val="26"/>
          <w:shd w:val="clear" w:color="auto" w:fill="FFFFFF"/>
        </w:rPr>
        <w:t>особам з інвалідністю з дитинства, які потребують спеціального догляду/спеціального харчування у зв’язку з захворюванням.</w:t>
      </w:r>
    </w:p>
    <w:p w:rsidR="00E709C3" w:rsidRDefault="00E709C3" w:rsidP="00E709C3">
      <w:pPr>
        <w:jc w:val="center"/>
        <w:rPr>
          <w:rFonts w:ascii="Arial" w:hAnsi="Arial" w:cs="Arial"/>
          <w:bCs/>
          <w:sz w:val="26"/>
          <w:szCs w:val="26"/>
        </w:rPr>
      </w:pPr>
    </w:p>
    <w:p w:rsidR="00E709C3" w:rsidRDefault="00E709C3" w:rsidP="00E709C3">
      <w:pPr>
        <w:jc w:val="center"/>
        <w:rPr>
          <w:rFonts w:ascii="Arial" w:hAnsi="Arial" w:cs="Arial"/>
          <w:b/>
          <w:sz w:val="26"/>
          <w:szCs w:val="26"/>
        </w:rPr>
      </w:pPr>
      <w:r>
        <w:rPr>
          <w:rFonts w:ascii="Arial" w:hAnsi="Arial" w:cs="Arial"/>
          <w:b/>
          <w:bCs/>
          <w:sz w:val="26"/>
          <w:szCs w:val="26"/>
        </w:rPr>
        <w:t>6. Порядок надання щомісячної адресної соціальної виплати</w:t>
      </w:r>
    </w:p>
    <w:p w:rsidR="00E709C3" w:rsidRDefault="00E709C3" w:rsidP="00E709C3">
      <w:pPr>
        <w:ind w:firstLine="851"/>
        <w:jc w:val="both"/>
        <w:rPr>
          <w:rFonts w:ascii="Arial" w:hAnsi="Arial" w:cs="Arial"/>
          <w:sz w:val="26"/>
          <w:szCs w:val="26"/>
        </w:rPr>
      </w:pPr>
    </w:p>
    <w:p w:rsidR="00E709C3" w:rsidRDefault="00E709C3" w:rsidP="00E709C3">
      <w:pPr>
        <w:ind w:firstLine="708"/>
        <w:jc w:val="both"/>
        <w:rPr>
          <w:rFonts w:ascii="Arial" w:eastAsiaTheme="minorEastAsia" w:hAnsi="Arial" w:cs="Arial"/>
          <w:sz w:val="26"/>
          <w:szCs w:val="26"/>
        </w:rPr>
      </w:pPr>
      <w:r>
        <w:rPr>
          <w:rFonts w:ascii="Arial" w:hAnsi="Arial" w:cs="Arial"/>
          <w:sz w:val="26"/>
          <w:szCs w:val="26"/>
        </w:rPr>
        <w:t xml:space="preserve">6.1. Щомісячна адресна соціальна виплата (надалі – соціальна виплата) призначається і виплачується дітям (до досягнення 18 років) та неодруженим особам з інвалідністю з дитинства (до досягнення 23 років), у яких наявні захворювання, зазначені у Переліку </w:t>
      </w:r>
      <w:r>
        <w:rPr>
          <w:rFonts w:ascii="Arial" w:hAnsi="Arial" w:cs="Arial"/>
          <w:bCs/>
          <w:sz w:val="26"/>
          <w:szCs w:val="26"/>
        </w:rPr>
        <w:t>рідкісних (</w:t>
      </w:r>
      <w:proofErr w:type="spellStart"/>
      <w:r>
        <w:rPr>
          <w:rFonts w:ascii="Arial" w:hAnsi="Arial" w:cs="Arial"/>
          <w:bCs/>
          <w:sz w:val="26"/>
          <w:szCs w:val="26"/>
        </w:rPr>
        <w:t>орфанних</w:t>
      </w:r>
      <w:proofErr w:type="spellEnd"/>
      <w:r>
        <w:rPr>
          <w:rFonts w:ascii="Arial" w:hAnsi="Arial" w:cs="Arial"/>
          <w:bCs/>
          <w:sz w:val="26"/>
          <w:szCs w:val="26"/>
        </w:rPr>
        <w:t>) захворювань,</w:t>
      </w:r>
      <w:r>
        <w:rPr>
          <w:rFonts w:ascii="Arial" w:hAnsi="Arial" w:cs="Arial"/>
          <w:sz w:val="26"/>
          <w:szCs w:val="26"/>
        </w:rPr>
        <w:t xml:space="preserve"> щодо яких відповідними комісіями обласних/Київської міської держадміністрацій прийнято рішення про необхідність забезпеченн</w:t>
      </w:r>
      <w:r w:rsidR="00A438C1">
        <w:rPr>
          <w:rFonts w:ascii="Arial" w:hAnsi="Arial" w:cs="Arial"/>
          <w:sz w:val="26"/>
          <w:szCs w:val="26"/>
        </w:rPr>
        <w:t>я</w:t>
      </w:r>
      <w:r>
        <w:rPr>
          <w:rFonts w:ascii="Arial" w:hAnsi="Arial" w:cs="Arial"/>
          <w:sz w:val="26"/>
          <w:szCs w:val="26"/>
        </w:rPr>
        <w:t xml:space="preserve"> (продовженн</w:t>
      </w:r>
      <w:r w:rsidR="00A438C1">
        <w:rPr>
          <w:rFonts w:ascii="Arial" w:hAnsi="Arial" w:cs="Arial"/>
          <w:sz w:val="26"/>
          <w:szCs w:val="26"/>
        </w:rPr>
        <w:t>я</w:t>
      </w:r>
      <w:r>
        <w:rPr>
          <w:rFonts w:ascii="Arial" w:hAnsi="Arial" w:cs="Arial"/>
          <w:sz w:val="26"/>
          <w:szCs w:val="26"/>
        </w:rPr>
        <w:t xml:space="preserve"> забезпечення) відповідними спеціалізованими харчовими продуктами.</w:t>
      </w:r>
    </w:p>
    <w:p w:rsidR="00E709C3" w:rsidRDefault="00E709C3" w:rsidP="00E709C3">
      <w:pPr>
        <w:ind w:firstLine="708"/>
        <w:jc w:val="both"/>
        <w:rPr>
          <w:rFonts w:ascii="Arial" w:hAnsi="Arial" w:cs="Arial"/>
          <w:sz w:val="26"/>
          <w:szCs w:val="26"/>
        </w:rPr>
      </w:pPr>
      <w:r>
        <w:rPr>
          <w:rFonts w:ascii="Arial" w:hAnsi="Arial" w:cs="Arial"/>
          <w:sz w:val="26"/>
          <w:szCs w:val="26"/>
        </w:rPr>
        <w:t>6.2. Розмір соціальної виплати становить 10 000 грн. на кожну дитину/кожну особу з інвалідністю з дитинства.</w:t>
      </w:r>
    </w:p>
    <w:p w:rsidR="00E709C3" w:rsidRDefault="00E709C3" w:rsidP="00E709C3">
      <w:pPr>
        <w:ind w:firstLine="709"/>
        <w:jc w:val="both"/>
        <w:rPr>
          <w:rFonts w:ascii="Arial" w:hAnsi="Arial" w:cs="Arial"/>
          <w:sz w:val="26"/>
          <w:szCs w:val="26"/>
        </w:rPr>
      </w:pPr>
      <w:r>
        <w:rPr>
          <w:rFonts w:ascii="Arial" w:hAnsi="Arial" w:cs="Arial"/>
          <w:sz w:val="26"/>
          <w:szCs w:val="26"/>
        </w:rPr>
        <w:t xml:space="preserve">6.3. Соціальна виплата на дитину віком до 18 років призначається з місяця звернення, але не раніше </w:t>
      </w:r>
      <w:r w:rsidR="00B561B6">
        <w:rPr>
          <w:rFonts w:ascii="Arial" w:hAnsi="Arial" w:cs="Arial"/>
          <w:sz w:val="26"/>
          <w:szCs w:val="26"/>
        </w:rPr>
        <w:t xml:space="preserve">ніж </w:t>
      </w:r>
      <w:r>
        <w:rPr>
          <w:rFonts w:ascii="Arial" w:hAnsi="Arial" w:cs="Arial"/>
          <w:sz w:val="26"/>
          <w:szCs w:val="26"/>
        </w:rPr>
        <w:t>з місяця</w:t>
      </w:r>
      <w:r w:rsidR="00B561B6">
        <w:rPr>
          <w:rFonts w:ascii="Arial" w:hAnsi="Arial" w:cs="Arial"/>
          <w:sz w:val="26"/>
          <w:szCs w:val="26"/>
        </w:rPr>
        <w:t>,</w:t>
      </w:r>
      <w:r>
        <w:rPr>
          <w:rFonts w:ascii="Arial" w:hAnsi="Arial" w:cs="Arial"/>
          <w:sz w:val="26"/>
          <w:szCs w:val="26"/>
        </w:rPr>
        <w:t xml:space="preserve"> </w:t>
      </w:r>
      <w:r w:rsidR="00B561B6">
        <w:rPr>
          <w:rFonts w:ascii="Arial" w:hAnsi="Arial" w:cs="Arial"/>
          <w:sz w:val="26"/>
          <w:szCs w:val="26"/>
        </w:rPr>
        <w:t xml:space="preserve">в якому </w:t>
      </w:r>
      <w:r>
        <w:rPr>
          <w:rFonts w:ascii="Arial" w:hAnsi="Arial" w:cs="Arial"/>
          <w:sz w:val="26"/>
          <w:szCs w:val="26"/>
        </w:rPr>
        <w:t>прийнят</w:t>
      </w:r>
      <w:r w:rsidR="00B561B6">
        <w:rPr>
          <w:rFonts w:ascii="Arial" w:hAnsi="Arial" w:cs="Arial"/>
          <w:sz w:val="26"/>
          <w:szCs w:val="26"/>
        </w:rPr>
        <w:t>о</w:t>
      </w:r>
      <w:r>
        <w:rPr>
          <w:rFonts w:ascii="Arial" w:hAnsi="Arial" w:cs="Arial"/>
          <w:sz w:val="26"/>
          <w:szCs w:val="26"/>
        </w:rPr>
        <w:t xml:space="preserve"> рішення відповідними комісіями обласних/Київської міської держадміністрацій про необхідність у забезпеченні (продовженні забезпечення) відповідними спеціалізованими харчовими продуктами</w:t>
      </w:r>
      <w:r w:rsidR="00B561B6">
        <w:rPr>
          <w:rFonts w:ascii="Arial" w:hAnsi="Arial" w:cs="Arial"/>
          <w:sz w:val="26"/>
          <w:szCs w:val="26"/>
        </w:rPr>
        <w:t>,</w:t>
      </w:r>
      <w:r>
        <w:rPr>
          <w:rFonts w:ascii="Arial" w:hAnsi="Arial" w:cs="Arial"/>
          <w:sz w:val="26"/>
          <w:szCs w:val="26"/>
        </w:rPr>
        <w:t xml:space="preserve"> по місяць (включно) дії документ</w:t>
      </w:r>
      <w:r w:rsidR="00B561B6">
        <w:rPr>
          <w:rFonts w:ascii="Arial" w:hAnsi="Arial" w:cs="Arial"/>
          <w:sz w:val="26"/>
          <w:szCs w:val="26"/>
        </w:rPr>
        <w:t>а</w:t>
      </w:r>
      <w:r>
        <w:rPr>
          <w:rFonts w:ascii="Arial" w:hAnsi="Arial" w:cs="Arial"/>
          <w:sz w:val="26"/>
          <w:szCs w:val="26"/>
        </w:rPr>
        <w:t>, передбаченого пунктом 6.9.6 або пунктом 6.9.7 цієї Програми.</w:t>
      </w:r>
    </w:p>
    <w:p w:rsidR="00E709C3" w:rsidRDefault="00E709C3" w:rsidP="00E709C3">
      <w:pPr>
        <w:ind w:firstLine="709"/>
        <w:jc w:val="both"/>
        <w:rPr>
          <w:rFonts w:ascii="Arial" w:hAnsi="Arial" w:cs="Arial"/>
          <w:sz w:val="26"/>
          <w:szCs w:val="26"/>
        </w:rPr>
      </w:pPr>
      <w:r>
        <w:rPr>
          <w:rFonts w:ascii="Arial" w:hAnsi="Arial" w:cs="Arial"/>
          <w:sz w:val="26"/>
          <w:szCs w:val="26"/>
        </w:rPr>
        <w:t xml:space="preserve">6.4. Якщо дитину, на яку призначена соціальна виплата відповідно до цієї Програми, після досягнення 18-річного віку визнано особою з інвалідністю </w:t>
      </w:r>
      <w:r>
        <w:rPr>
          <w:rFonts w:ascii="Arial" w:hAnsi="Arial" w:cs="Arial"/>
          <w:sz w:val="26"/>
          <w:szCs w:val="26"/>
        </w:rPr>
        <w:lastRenderedPageBreak/>
        <w:t xml:space="preserve">з дитинства, призначення соціальної виплати продовжується за її (особи з інвалідністю з дитинства) заявою або заявою законного представника з місяця, наступного за місяцем припинення соціальної виплати на дитину, але не раніше ніж з місяця встановлення особі з інвалідністю з дитинства групи інвалідності (з </w:t>
      </w:r>
      <w:r w:rsidR="00B60266">
        <w:rPr>
          <w:rFonts w:ascii="Arial" w:hAnsi="Arial" w:cs="Arial"/>
          <w:sz w:val="26"/>
          <w:szCs w:val="26"/>
        </w:rPr>
        <w:t>в</w:t>
      </w:r>
      <w:r>
        <w:rPr>
          <w:rFonts w:ascii="Arial" w:hAnsi="Arial" w:cs="Arial"/>
          <w:sz w:val="26"/>
          <w:szCs w:val="26"/>
        </w:rPr>
        <w:t>рахуванням пункту 5.7 цієї Програми) по місяць (включно) встановлення групи інвалідності, але не довше, ніж до досягнення 23 років, та у разі прийняття рішення відповідними комісіями обласних/Київської міської держадміністрацій про необхідність у забезпеченні (продовженні забезпечення) особи з інвалідністю з дитинства відповідними спеціалізованими харчовими продуктами.</w:t>
      </w:r>
    </w:p>
    <w:p w:rsidR="00E709C3" w:rsidRDefault="00E709C3" w:rsidP="00E709C3">
      <w:pPr>
        <w:ind w:firstLine="709"/>
        <w:jc w:val="both"/>
        <w:rPr>
          <w:rFonts w:ascii="Arial" w:hAnsi="Arial" w:cs="Arial"/>
          <w:sz w:val="26"/>
          <w:szCs w:val="26"/>
        </w:rPr>
      </w:pPr>
      <w:r>
        <w:rPr>
          <w:rFonts w:ascii="Arial" w:hAnsi="Arial" w:cs="Arial"/>
          <w:sz w:val="26"/>
          <w:szCs w:val="26"/>
        </w:rPr>
        <w:t>6.5. Соціальна виплата особі з інвалідністю з дитинства при первинному зверненні призначається з місяця звернення по місяць (включно) встановлення групи інвалідності, але не довше ніж до досягнення 23 років.</w:t>
      </w:r>
    </w:p>
    <w:p w:rsidR="00E709C3" w:rsidRDefault="00E709C3" w:rsidP="00E709C3">
      <w:pPr>
        <w:ind w:firstLine="709"/>
        <w:jc w:val="both"/>
        <w:rPr>
          <w:rFonts w:ascii="Arial" w:hAnsi="Arial" w:cs="Arial"/>
          <w:sz w:val="26"/>
          <w:szCs w:val="26"/>
        </w:rPr>
      </w:pPr>
      <w:r>
        <w:rPr>
          <w:rFonts w:ascii="Arial" w:hAnsi="Arial" w:cs="Arial"/>
          <w:sz w:val="26"/>
          <w:szCs w:val="26"/>
        </w:rPr>
        <w:t xml:space="preserve">6.6. Призначення соціальної виплати припиняється, якщо особа з інвалідністю з дитинства пропустила строк переогляду стану </w:t>
      </w:r>
      <w:proofErr w:type="spellStart"/>
      <w:r>
        <w:rPr>
          <w:rFonts w:ascii="Arial" w:hAnsi="Arial" w:cs="Arial"/>
          <w:sz w:val="26"/>
          <w:szCs w:val="26"/>
        </w:rPr>
        <w:t>здоров</w:t>
      </w:r>
      <w:proofErr w:type="spellEnd"/>
      <w:r>
        <w:rPr>
          <w:rFonts w:ascii="Arial" w:hAnsi="Arial" w:cs="Arial"/>
          <w:sz w:val="26"/>
          <w:szCs w:val="26"/>
          <w:lang w:val="ru-RU"/>
        </w:rPr>
        <w:t>’</w:t>
      </w:r>
      <w:r>
        <w:rPr>
          <w:rFonts w:ascii="Arial" w:hAnsi="Arial" w:cs="Arial"/>
          <w:sz w:val="26"/>
          <w:szCs w:val="26"/>
        </w:rPr>
        <w:t>я МСЕК.</w:t>
      </w:r>
    </w:p>
    <w:p w:rsidR="00E709C3" w:rsidRDefault="00E709C3" w:rsidP="00E709C3">
      <w:pPr>
        <w:ind w:firstLine="709"/>
        <w:jc w:val="both"/>
        <w:rPr>
          <w:rFonts w:ascii="Arial" w:hAnsi="Arial" w:cs="Arial"/>
          <w:sz w:val="26"/>
          <w:szCs w:val="26"/>
        </w:rPr>
      </w:pPr>
      <w:r>
        <w:rPr>
          <w:rFonts w:ascii="Arial" w:hAnsi="Arial" w:cs="Arial"/>
          <w:sz w:val="26"/>
          <w:szCs w:val="26"/>
        </w:rPr>
        <w:t xml:space="preserve">6.7. Якщо строк переогляду </w:t>
      </w:r>
      <w:proofErr w:type="spellStart"/>
      <w:r>
        <w:rPr>
          <w:rFonts w:ascii="Arial" w:hAnsi="Arial" w:cs="Arial"/>
          <w:sz w:val="26"/>
          <w:szCs w:val="26"/>
        </w:rPr>
        <w:t>пропущено</w:t>
      </w:r>
      <w:proofErr w:type="spellEnd"/>
      <w:r>
        <w:rPr>
          <w:rFonts w:ascii="Arial" w:hAnsi="Arial" w:cs="Arial"/>
          <w:sz w:val="26"/>
          <w:szCs w:val="26"/>
        </w:rPr>
        <w:t xml:space="preserve"> з поважної причини, що підтверджується МСЕК, то призначення соціальної виплати поновлюється з місяця, наступного за місяцем припинення виплати, але не більше як за шість місяців, за умови, що протягом цього періоду особу визнано особою з інвалідністю з дитинства та у разі прийняття рішення відповідними комісіями обласних/Київської міської держадміністрацій про необхідність забезпеченн</w:t>
      </w:r>
      <w:r w:rsidR="00B60266">
        <w:rPr>
          <w:rFonts w:ascii="Arial" w:hAnsi="Arial" w:cs="Arial"/>
          <w:sz w:val="26"/>
          <w:szCs w:val="26"/>
        </w:rPr>
        <w:t>я</w:t>
      </w:r>
      <w:r>
        <w:rPr>
          <w:rFonts w:ascii="Arial" w:hAnsi="Arial" w:cs="Arial"/>
          <w:sz w:val="26"/>
          <w:szCs w:val="26"/>
        </w:rPr>
        <w:t xml:space="preserve"> (продовженн</w:t>
      </w:r>
      <w:r w:rsidR="00B60266">
        <w:rPr>
          <w:rFonts w:ascii="Arial" w:hAnsi="Arial" w:cs="Arial"/>
          <w:sz w:val="26"/>
          <w:szCs w:val="26"/>
        </w:rPr>
        <w:t>я</w:t>
      </w:r>
      <w:r>
        <w:rPr>
          <w:rFonts w:ascii="Arial" w:hAnsi="Arial" w:cs="Arial"/>
          <w:sz w:val="26"/>
          <w:szCs w:val="26"/>
        </w:rPr>
        <w:t xml:space="preserve"> забезпечення) особи з інвалідністю з дитинства відповідними спеціалізованими харчовими продуктами за цей період.</w:t>
      </w:r>
    </w:p>
    <w:p w:rsidR="00E709C3" w:rsidRDefault="00E709C3" w:rsidP="00E709C3">
      <w:pPr>
        <w:ind w:firstLine="709"/>
        <w:jc w:val="both"/>
        <w:rPr>
          <w:rFonts w:ascii="Arial" w:hAnsi="Arial" w:cs="Arial"/>
          <w:sz w:val="26"/>
          <w:szCs w:val="26"/>
        </w:rPr>
      </w:pPr>
      <w:r>
        <w:rPr>
          <w:rFonts w:ascii="Arial" w:hAnsi="Arial" w:cs="Arial"/>
          <w:sz w:val="26"/>
          <w:szCs w:val="26"/>
        </w:rPr>
        <w:t>6.8. За місяць до закінчення строку призначення соціальної виплати відділ соціального захисту управління соціального захисту департаменту гуманітарної політики повідомляє у письмовій формі особу з інвалідністю з дитинства про припинення виплати та надає роз</w:t>
      </w:r>
      <w:r>
        <w:rPr>
          <w:rFonts w:ascii="Arial" w:hAnsi="Arial" w:cs="Arial"/>
          <w:sz w:val="26"/>
          <w:szCs w:val="26"/>
          <w:lang w:val="en-US"/>
        </w:rPr>
        <w:t>’</w:t>
      </w:r>
      <w:proofErr w:type="spellStart"/>
      <w:r>
        <w:rPr>
          <w:rFonts w:ascii="Arial" w:hAnsi="Arial" w:cs="Arial"/>
          <w:sz w:val="26"/>
          <w:szCs w:val="26"/>
        </w:rPr>
        <w:t>яснення</w:t>
      </w:r>
      <w:proofErr w:type="spellEnd"/>
      <w:r>
        <w:rPr>
          <w:rFonts w:ascii="Arial" w:hAnsi="Arial" w:cs="Arial"/>
          <w:sz w:val="26"/>
          <w:szCs w:val="26"/>
        </w:rPr>
        <w:t xml:space="preserve"> щодо необхідних дій для поновлення виплати.</w:t>
      </w:r>
    </w:p>
    <w:p w:rsidR="00E709C3" w:rsidRDefault="00E709C3" w:rsidP="00E709C3">
      <w:pPr>
        <w:ind w:firstLine="709"/>
        <w:jc w:val="both"/>
        <w:rPr>
          <w:rFonts w:ascii="Arial" w:hAnsi="Arial" w:cs="Arial"/>
          <w:sz w:val="26"/>
          <w:szCs w:val="26"/>
        </w:rPr>
      </w:pPr>
      <w:r>
        <w:rPr>
          <w:rFonts w:ascii="Arial" w:hAnsi="Arial" w:cs="Arial"/>
          <w:sz w:val="26"/>
          <w:szCs w:val="26"/>
        </w:rPr>
        <w:t>6.9. Для отримання соціальної виплати батько, мати (законний представник) дитини/дітей/особа з інвалідністю з дитинства (її законний представник) подає до відділу соціального захисту управління соціального захисту департаменту гуманітарної політики за місцем реєстрації дитини/дітей/особи з інвалідністю з дитинства такі документи:</w:t>
      </w:r>
    </w:p>
    <w:p w:rsidR="00E709C3" w:rsidRDefault="00E709C3" w:rsidP="00E709C3">
      <w:pPr>
        <w:ind w:firstLine="709"/>
        <w:jc w:val="both"/>
        <w:rPr>
          <w:rFonts w:ascii="Arial" w:hAnsi="Arial" w:cs="Arial"/>
          <w:sz w:val="26"/>
          <w:szCs w:val="26"/>
        </w:rPr>
      </w:pPr>
      <w:r>
        <w:rPr>
          <w:rFonts w:ascii="Arial" w:hAnsi="Arial" w:cs="Arial"/>
          <w:sz w:val="26"/>
          <w:szCs w:val="26"/>
        </w:rPr>
        <w:t>6.9.1. Заяву про отримання соціальної виплати.</w:t>
      </w:r>
    </w:p>
    <w:p w:rsidR="00E709C3" w:rsidRDefault="00E709C3" w:rsidP="00E709C3">
      <w:pPr>
        <w:ind w:firstLine="709"/>
        <w:jc w:val="both"/>
        <w:rPr>
          <w:rFonts w:ascii="Arial" w:hAnsi="Arial" w:cs="Arial"/>
          <w:sz w:val="26"/>
          <w:szCs w:val="26"/>
          <w:shd w:val="clear" w:color="auto" w:fill="FFFFFF"/>
        </w:rPr>
      </w:pPr>
      <w:r>
        <w:rPr>
          <w:rFonts w:ascii="Arial" w:hAnsi="Arial" w:cs="Arial"/>
          <w:sz w:val="26"/>
          <w:szCs w:val="26"/>
          <w:shd w:val="clear" w:color="auto" w:fill="FFFFFF"/>
          <w:lang w:eastAsia="uk-UA"/>
        </w:rPr>
        <w:t xml:space="preserve">6.9.2. </w:t>
      </w:r>
      <w:r>
        <w:rPr>
          <w:rFonts w:ascii="Arial" w:hAnsi="Arial" w:cs="Arial"/>
          <w:sz w:val="26"/>
          <w:szCs w:val="26"/>
          <w:shd w:val="clear" w:color="auto" w:fill="FFFFFF"/>
        </w:rPr>
        <w:t>Копію паспорта громадянина України/копію паспорта з безконтактним електронним носієм (ID карта) з наявним оригіналом довідки про реєстрацію місця проживання (перебування).</w:t>
      </w:r>
    </w:p>
    <w:p w:rsidR="00E709C3" w:rsidRDefault="00E709C3" w:rsidP="00E709C3">
      <w:pPr>
        <w:ind w:firstLine="709"/>
        <w:jc w:val="both"/>
        <w:rPr>
          <w:rFonts w:ascii="Arial" w:hAnsi="Arial" w:cs="Arial"/>
          <w:sz w:val="26"/>
          <w:szCs w:val="26"/>
          <w:shd w:val="clear" w:color="auto" w:fill="FFFFFF"/>
        </w:rPr>
      </w:pPr>
      <w:r>
        <w:rPr>
          <w:rFonts w:ascii="Arial" w:hAnsi="Arial" w:cs="Arial"/>
          <w:sz w:val="26"/>
          <w:szCs w:val="26"/>
        </w:rPr>
        <w:t xml:space="preserve">6.9.3. </w:t>
      </w:r>
      <w:r>
        <w:rPr>
          <w:rFonts w:ascii="Arial" w:hAnsi="Arial" w:cs="Arial"/>
          <w:sz w:val="26"/>
          <w:szCs w:val="26"/>
          <w:shd w:val="clear" w:color="auto" w:fill="FFFFFF"/>
        </w:rPr>
        <w:t>Копію реєстраційного номера облікової картки платника податків (крім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податкової служби і мають відмітку у паспорті).</w:t>
      </w:r>
    </w:p>
    <w:p w:rsidR="00E709C3" w:rsidRDefault="00E709C3" w:rsidP="00E709C3">
      <w:pPr>
        <w:ind w:firstLine="709"/>
        <w:jc w:val="both"/>
        <w:rPr>
          <w:rFonts w:ascii="Arial" w:hAnsi="Arial" w:cs="Arial"/>
          <w:sz w:val="26"/>
          <w:szCs w:val="26"/>
          <w:lang w:eastAsia="uk-UA"/>
        </w:rPr>
      </w:pPr>
      <w:r>
        <w:rPr>
          <w:rFonts w:ascii="Arial" w:hAnsi="Arial" w:cs="Arial"/>
          <w:sz w:val="26"/>
          <w:szCs w:val="26"/>
          <w:shd w:val="clear" w:color="auto" w:fill="FFFFFF"/>
        </w:rPr>
        <w:t>6.9.4. Інформацію (повідомлення) про відкриття та обслуговування рахунку в установі уповноваженого банку.</w:t>
      </w:r>
    </w:p>
    <w:p w:rsidR="00E709C3" w:rsidRDefault="003B1664" w:rsidP="00E709C3">
      <w:pPr>
        <w:ind w:firstLine="709"/>
        <w:jc w:val="both"/>
        <w:rPr>
          <w:rFonts w:ascii="Arial" w:hAnsi="Arial" w:cs="Arial"/>
          <w:sz w:val="26"/>
          <w:szCs w:val="26"/>
        </w:rPr>
      </w:pPr>
      <w:r>
        <w:rPr>
          <w:rFonts w:ascii="Arial" w:hAnsi="Arial" w:cs="Arial"/>
          <w:sz w:val="26"/>
          <w:szCs w:val="26"/>
        </w:rPr>
        <w:t xml:space="preserve">6.9.5. </w:t>
      </w:r>
      <w:r w:rsidR="00E709C3">
        <w:rPr>
          <w:rFonts w:ascii="Arial" w:hAnsi="Arial" w:cs="Arial"/>
          <w:sz w:val="26"/>
          <w:szCs w:val="26"/>
        </w:rPr>
        <w:t>Копію свідоцтва (</w:t>
      </w:r>
      <w:proofErr w:type="spellStart"/>
      <w:r w:rsidR="00E709C3">
        <w:rPr>
          <w:rFonts w:ascii="Arial" w:hAnsi="Arial" w:cs="Arial"/>
          <w:sz w:val="26"/>
          <w:szCs w:val="26"/>
        </w:rPr>
        <w:t>свідоцтв</w:t>
      </w:r>
      <w:proofErr w:type="spellEnd"/>
      <w:r w:rsidR="00E709C3">
        <w:rPr>
          <w:rFonts w:ascii="Arial" w:hAnsi="Arial" w:cs="Arial"/>
          <w:sz w:val="26"/>
          <w:szCs w:val="26"/>
        </w:rPr>
        <w:t>) про народження дитини (дітей).</w:t>
      </w:r>
    </w:p>
    <w:p w:rsidR="00E709C3" w:rsidRDefault="00E709C3" w:rsidP="00E709C3">
      <w:pPr>
        <w:ind w:firstLine="709"/>
        <w:jc w:val="both"/>
        <w:rPr>
          <w:rFonts w:ascii="Arial" w:hAnsi="Arial" w:cs="Arial"/>
          <w:sz w:val="26"/>
          <w:szCs w:val="26"/>
        </w:rPr>
      </w:pPr>
      <w:r>
        <w:rPr>
          <w:rFonts w:ascii="Arial" w:hAnsi="Arial" w:cs="Arial"/>
          <w:sz w:val="26"/>
          <w:szCs w:val="26"/>
        </w:rPr>
        <w:t xml:space="preserve">6.9.6. Копію медичного висновку про дитину з інвалідністю, виданого закладом охорони здоров'я відповідно до Порядку видачі медичного висновку про дитину з інвалідністю віком до 18 років, затвердженого наказом Міністерства охорони здоров'я від 04.12.2001 № 482, зареєстрованого в </w:t>
      </w:r>
      <w:r>
        <w:rPr>
          <w:rFonts w:ascii="Arial" w:hAnsi="Arial" w:cs="Arial"/>
          <w:sz w:val="26"/>
          <w:szCs w:val="26"/>
        </w:rPr>
        <w:lastRenderedPageBreak/>
        <w:t xml:space="preserve">Міністерстві юстиції України 10.01.2002 за № 11/6299 (надалі </w:t>
      </w:r>
      <w:r w:rsidR="008A7643">
        <w:rPr>
          <w:rFonts w:ascii="Arial" w:hAnsi="Arial" w:cs="Arial"/>
          <w:sz w:val="26"/>
          <w:szCs w:val="26"/>
        </w:rPr>
        <w:t>–</w:t>
      </w:r>
      <w:r>
        <w:rPr>
          <w:rFonts w:ascii="Arial" w:hAnsi="Arial" w:cs="Arial"/>
          <w:sz w:val="26"/>
          <w:szCs w:val="26"/>
        </w:rPr>
        <w:t xml:space="preserve"> медичний висновок).</w:t>
      </w:r>
    </w:p>
    <w:p w:rsidR="00E709C3" w:rsidRDefault="00E709C3" w:rsidP="00E709C3">
      <w:pPr>
        <w:ind w:firstLine="709"/>
        <w:jc w:val="both"/>
        <w:rPr>
          <w:rFonts w:ascii="Arial" w:hAnsi="Arial" w:cs="Arial"/>
          <w:sz w:val="26"/>
          <w:szCs w:val="26"/>
          <w:shd w:val="clear" w:color="auto" w:fill="FFFFFF"/>
        </w:rPr>
      </w:pPr>
      <w:r>
        <w:rPr>
          <w:rFonts w:ascii="Arial" w:hAnsi="Arial" w:cs="Arial"/>
          <w:sz w:val="26"/>
          <w:szCs w:val="26"/>
        </w:rPr>
        <w:t xml:space="preserve">6.9.7. У разі відсутності медичного висновку, передбаченого пунктом 6.9.6 цієї Програми, або відсутності у медичному висновку інформації про код захворювання дитини згідно з міжнародною статистичною класифікацією </w:t>
      </w:r>
      <w:proofErr w:type="spellStart"/>
      <w:r>
        <w:rPr>
          <w:rFonts w:ascii="Arial" w:hAnsi="Arial" w:cs="Arial"/>
          <w:sz w:val="26"/>
          <w:szCs w:val="26"/>
        </w:rPr>
        <w:t>хвороб</w:t>
      </w:r>
      <w:proofErr w:type="spellEnd"/>
      <w:r>
        <w:rPr>
          <w:rFonts w:ascii="Arial" w:hAnsi="Arial" w:cs="Arial"/>
          <w:sz w:val="26"/>
          <w:szCs w:val="26"/>
        </w:rPr>
        <w:t xml:space="preserve"> МКХ-10 відповідно до Переліку</w:t>
      </w:r>
      <w:r>
        <w:rPr>
          <w:rFonts w:ascii="Arial" w:hAnsi="Arial" w:cs="Arial"/>
          <w:bCs/>
          <w:sz w:val="26"/>
          <w:szCs w:val="26"/>
        </w:rPr>
        <w:t xml:space="preserve"> рідкісних (</w:t>
      </w:r>
      <w:proofErr w:type="spellStart"/>
      <w:r>
        <w:rPr>
          <w:rFonts w:ascii="Arial" w:hAnsi="Arial" w:cs="Arial"/>
          <w:bCs/>
          <w:sz w:val="26"/>
          <w:szCs w:val="26"/>
        </w:rPr>
        <w:t>орфанних</w:t>
      </w:r>
      <w:proofErr w:type="spellEnd"/>
      <w:r>
        <w:rPr>
          <w:rFonts w:ascii="Arial" w:hAnsi="Arial" w:cs="Arial"/>
          <w:bCs/>
          <w:sz w:val="26"/>
          <w:szCs w:val="26"/>
        </w:rPr>
        <w:t xml:space="preserve">) захворювань </w:t>
      </w:r>
      <w:r w:rsidR="008A7643">
        <w:rPr>
          <w:rFonts w:ascii="Arial" w:hAnsi="Arial" w:cs="Arial"/>
          <w:bCs/>
          <w:sz w:val="26"/>
          <w:szCs w:val="26"/>
        </w:rPr>
        <w:t>–</w:t>
      </w:r>
      <w:r>
        <w:rPr>
          <w:rFonts w:ascii="Arial" w:hAnsi="Arial" w:cs="Arial"/>
          <w:bCs/>
          <w:sz w:val="26"/>
          <w:szCs w:val="26"/>
        </w:rPr>
        <w:t xml:space="preserve"> подається д</w:t>
      </w:r>
      <w:r>
        <w:rPr>
          <w:rFonts w:ascii="Arial" w:hAnsi="Arial" w:cs="Arial"/>
          <w:sz w:val="26"/>
          <w:szCs w:val="26"/>
        </w:rPr>
        <w:t xml:space="preserve">овідка/медичний висновок </w:t>
      </w:r>
      <w:r>
        <w:rPr>
          <w:rFonts w:ascii="Arial" w:hAnsi="Arial" w:cs="Arial"/>
          <w:sz w:val="26"/>
          <w:szCs w:val="26"/>
          <w:shd w:val="clear" w:color="auto" w:fill="FFFFFF"/>
        </w:rPr>
        <w:t>лікарсько-консультативної комісії закладу/установи охорони здоров'я довільної форми про наявність у дитини рідкісного (</w:t>
      </w:r>
      <w:proofErr w:type="spellStart"/>
      <w:r>
        <w:rPr>
          <w:rFonts w:ascii="Arial" w:hAnsi="Arial" w:cs="Arial"/>
          <w:sz w:val="26"/>
          <w:szCs w:val="26"/>
          <w:shd w:val="clear" w:color="auto" w:fill="FFFFFF"/>
        </w:rPr>
        <w:t>орфанного</w:t>
      </w:r>
      <w:proofErr w:type="spellEnd"/>
      <w:r>
        <w:rPr>
          <w:rFonts w:ascii="Arial" w:hAnsi="Arial" w:cs="Arial"/>
          <w:sz w:val="26"/>
          <w:szCs w:val="26"/>
          <w:shd w:val="clear" w:color="auto" w:fill="FFFFFF"/>
        </w:rPr>
        <w:t xml:space="preserve">) захворювання </w:t>
      </w:r>
      <w:r>
        <w:rPr>
          <w:rFonts w:ascii="Arial" w:hAnsi="Arial" w:cs="Arial"/>
          <w:sz w:val="26"/>
          <w:szCs w:val="26"/>
        </w:rPr>
        <w:t xml:space="preserve">із зазначенням прізвища, імені, по батькові дитини, її дати народження, із зазначенням коду згідно з міжнародною статистичною класифікацією </w:t>
      </w:r>
      <w:proofErr w:type="spellStart"/>
      <w:r>
        <w:rPr>
          <w:rFonts w:ascii="Arial" w:hAnsi="Arial" w:cs="Arial"/>
          <w:sz w:val="26"/>
          <w:szCs w:val="26"/>
        </w:rPr>
        <w:t>хвороб</w:t>
      </w:r>
      <w:proofErr w:type="spellEnd"/>
      <w:r>
        <w:rPr>
          <w:rFonts w:ascii="Arial" w:hAnsi="Arial" w:cs="Arial"/>
          <w:sz w:val="26"/>
          <w:szCs w:val="26"/>
        </w:rPr>
        <w:t xml:space="preserve"> МКХ-10, відповідно до Переліку</w:t>
      </w:r>
      <w:r>
        <w:rPr>
          <w:rFonts w:ascii="Arial" w:hAnsi="Arial" w:cs="Arial"/>
          <w:bCs/>
          <w:sz w:val="26"/>
          <w:szCs w:val="26"/>
        </w:rPr>
        <w:t xml:space="preserve"> рідкісних (</w:t>
      </w:r>
      <w:proofErr w:type="spellStart"/>
      <w:r>
        <w:rPr>
          <w:rFonts w:ascii="Arial" w:hAnsi="Arial" w:cs="Arial"/>
          <w:bCs/>
          <w:sz w:val="26"/>
          <w:szCs w:val="26"/>
        </w:rPr>
        <w:t>орфанних</w:t>
      </w:r>
      <w:proofErr w:type="spellEnd"/>
      <w:r>
        <w:rPr>
          <w:rFonts w:ascii="Arial" w:hAnsi="Arial" w:cs="Arial"/>
          <w:bCs/>
          <w:sz w:val="26"/>
          <w:szCs w:val="26"/>
        </w:rPr>
        <w:t xml:space="preserve">) захворювань, </w:t>
      </w:r>
      <w:r>
        <w:rPr>
          <w:rFonts w:ascii="Arial" w:hAnsi="Arial" w:cs="Arial"/>
          <w:sz w:val="26"/>
          <w:szCs w:val="26"/>
        </w:rPr>
        <w:t xml:space="preserve">дати видачі та терміну дії довідки/медичного висновку та підписується головою та членами </w:t>
      </w:r>
      <w:r>
        <w:rPr>
          <w:rFonts w:ascii="Arial" w:hAnsi="Arial" w:cs="Arial"/>
          <w:sz w:val="26"/>
          <w:szCs w:val="26"/>
          <w:shd w:val="clear" w:color="auto" w:fill="FFFFFF"/>
        </w:rPr>
        <w:t>лікарсько-консультативної комісії і завіряється круглою печаткою медичного закладу/установи охорони здоров'я.</w:t>
      </w:r>
    </w:p>
    <w:p w:rsidR="00E709C3" w:rsidRDefault="00E709C3" w:rsidP="00E709C3">
      <w:pPr>
        <w:ind w:firstLine="709"/>
        <w:jc w:val="both"/>
        <w:rPr>
          <w:rFonts w:ascii="Arial" w:hAnsi="Arial" w:cs="Arial"/>
          <w:sz w:val="26"/>
          <w:szCs w:val="26"/>
        </w:rPr>
      </w:pPr>
      <w:r>
        <w:rPr>
          <w:rFonts w:ascii="Arial" w:hAnsi="Arial" w:cs="Arial"/>
          <w:sz w:val="26"/>
          <w:szCs w:val="26"/>
        </w:rPr>
        <w:t xml:space="preserve">6.9.8. Копію виписки з </w:t>
      </w:r>
      <w:proofErr w:type="spellStart"/>
      <w:r>
        <w:rPr>
          <w:rFonts w:ascii="Arial" w:hAnsi="Arial" w:cs="Arial"/>
          <w:sz w:val="26"/>
          <w:szCs w:val="26"/>
        </w:rPr>
        <w:t>акта</w:t>
      </w:r>
      <w:proofErr w:type="spellEnd"/>
      <w:r>
        <w:rPr>
          <w:rFonts w:ascii="Arial" w:hAnsi="Arial" w:cs="Arial"/>
          <w:sz w:val="26"/>
          <w:szCs w:val="26"/>
        </w:rPr>
        <w:t xml:space="preserve"> огляду медико-соціальною експертною комісією про групу та причину інвалідності, у якій зазначено діагноз МСЕК – для осіб з інвалідністю з дитинства. </w:t>
      </w:r>
    </w:p>
    <w:p w:rsidR="00E709C3" w:rsidRDefault="00E709C3" w:rsidP="00E709C3">
      <w:pPr>
        <w:ind w:firstLine="709"/>
        <w:jc w:val="both"/>
        <w:rPr>
          <w:rFonts w:ascii="Arial" w:hAnsi="Arial" w:cs="Arial"/>
          <w:sz w:val="26"/>
          <w:szCs w:val="26"/>
        </w:rPr>
      </w:pPr>
      <w:r>
        <w:rPr>
          <w:rFonts w:ascii="Arial" w:hAnsi="Arial" w:cs="Arial"/>
          <w:sz w:val="26"/>
          <w:szCs w:val="26"/>
        </w:rPr>
        <w:t>6.9.</w:t>
      </w:r>
      <w:r w:rsidR="008C3792">
        <w:rPr>
          <w:rFonts w:ascii="Arial" w:hAnsi="Arial" w:cs="Arial"/>
          <w:sz w:val="26"/>
          <w:szCs w:val="26"/>
        </w:rPr>
        <w:t>9</w:t>
      </w:r>
      <w:r>
        <w:rPr>
          <w:rFonts w:ascii="Arial" w:hAnsi="Arial" w:cs="Arial"/>
          <w:sz w:val="26"/>
          <w:szCs w:val="26"/>
        </w:rPr>
        <w:t>. Копію рішення відповідної комісії обласної/Київської міської держадміністрації про необхідність у забезпеченні (продовженні забезпечення) відповідними спеціалізованими харчовими продуктами.</w:t>
      </w:r>
    </w:p>
    <w:p w:rsidR="00A86D09" w:rsidRDefault="00E709C3" w:rsidP="00E709C3">
      <w:pPr>
        <w:ind w:firstLine="709"/>
        <w:jc w:val="both"/>
        <w:rPr>
          <w:rFonts w:ascii="Arial" w:hAnsi="Arial" w:cs="Arial"/>
          <w:sz w:val="26"/>
          <w:szCs w:val="26"/>
        </w:rPr>
      </w:pPr>
      <w:r>
        <w:rPr>
          <w:rFonts w:ascii="Arial" w:hAnsi="Arial" w:cs="Arial"/>
          <w:sz w:val="26"/>
          <w:szCs w:val="26"/>
          <w:shd w:val="clear" w:color="auto" w:fill="FFFFFF"/>
          <w:lang w:eastAsia="uk-UA"/>
        </w:rPr>
        <w:t>6.9.1</w:t>
      </w:r>
      <w:r w:rsidR="008C3792">
        <w:rPr>
          <w:rFonts w:ascii="Arial" w:hAnsi="Arial" w:cs="Arial"/>
          <w:sz w:val="26"/>
          <w:szCs w:val="26"/>
          <w:shd w:val="clear" w:color="auto" w:fill="FFFFFF"/>
          <w:lang w:eastAsia="uk-UA"/>
        </w:rPr>
        <w:t>0</w:t>
      </w:r>
      <w:r>
        <w:rPr>
          <w:rFonts w:ascii="Arial" w:hAnsi="Arial" w:cs="Arial"/>
          <w:sz w:val="26"/>
          <w:szCs w:val="26"/>
          <w:shd w:val="clear" w:color="auto" w:fill="FFFFFF"/>
          <w:lang w:eastAsia="uk-UA"/>
        </w:rPr>
        <w:t xml:space="preserve">. Витяг з </w:t>
      </w:r>
      <w:r>
        <w:rPr>
          <w:rFonts w:ascii="Arial" w:hAnsi="Arial" w:cs="Arial"/>
          <w:sz w:val="26"/>
          <w:szCs w:val="26"/>
          <w:shd w:val="clear" w:color="auto" w:fill="FFFFFF"/>
        </w:rPr>
        <w:t xml:space="preserve">Реєстру Львівської міської територіальної громади про місце проживання (перебування) дитини/дітей/особи з інвалідністю на території Львівської міської територіальної громади – </w:t>
      </w:r>
      <w:r>
        <w:rPr>
          <w:rFonts w:ascii="Arial" w:hAnsi="Arial" w:cs="Arial"/>
          <w:sz w:val="26"/>
          <w:szCs w:val="26"/>
        </w:rPr>
        <w:t xml:space="preserve">у разі відсутності </w:t>
      </w:r>
      <w:r w:rsidR="008A7643">
        <w:rPr>
          <w:rFonts w:ascii="Arial" w:hAnsi="Arial" w:cs="Arial"/>
          <w:sz w:val="26"/>
          <w:szCs w:val="26"/>
        </w:rPr>
        <w:t>такої</w:t>
      </w:r>
      <w:r>
        <w:rPr>
          <w:rFonts w:ascii="Arial" w:hAnsi="Arial" w:cs="Arial"/>
          <w:sz w:val="26"/>
          <w:szCs w:val="26"/>
        </w:rPr>
        <w:t xml:space="preserve"> інформації в реєстрі Львівської міської територіальної громади</w:t>
      </w:r>
      <w:r w:rsidR="00A86D09">
        <w:rPr>
          <w:rFonts w:ascii="Arial" w:hAnsi="Arial" w:cs="Arial"/>
          <w:sz w:val="26"/>
          <w:szCs w:val="26"/>
        </w:rPr>
        <w:t xml:space="preserve">. </w:t>
      </w:r>
    </w:p>
    <w:p w:rsidR="00E709C3" w:rsidRDefault="00A86D09" w:rsidP="00E709C3">
      <w:pPr>
        <w:ind w:firstLine="709"/>
        <w:jc w:val="both"/>
        <w:rPr>
          <w:rFonts w:ascii="Arial" w:hAnsi="Arial" w:cs="Arial"/>
          <w:sz w:val="26"/>
          <w:szCs w:val="26"/>
          <w:shd w:val="clear" w:color="auto" w:fill="FFFFFF"/>
          <w:lang w:eastAsia="uk-UA"/>
        </w:rPr>
      </w:pPr>
      <w:r>
        <w:rPr>
          <w:rFonts w:ascii="Arial" w:hAnsi="Arial" w:cs="Arial"/>
          <w:sz w:val="26"/>
          <w:szCs w:val="26"/>
        </w:rPr>
        <w:t xml:space="preserve">У разі наявності в Реєстрі </w:t>
      </w:r>
      <w:r>
        <w:rPr>
          <w:rFonts w:ascii="Arial" w:hAnsi="Arial" w:cs="Arial"/>
          <w:sz w:val="26"/>
          <w:szCs w:val="26"/>
          <w:shd w:val="clear" w:color="auto" w:fill="FFFFFF"/>
        </w:rPr>
        <w:t>Львівської міської територіальної громади</w:t>
      </w:r>
      <w:r w:rsidR="00E709C3">
        <w:rPr>
          <w:rFonts w:ascii="Arial" w:hAnsi="Arial" w:cs="Arial"/>
          <w:sz w:val="26"/>
          <w:szCs w:val="26"/>
        </w:rPr>
        <w:t xml:space="preserve"> </w:t>
      </w:r>
      <w:r>
        <w:rPr>
          <w:rFonts w:ascii="Arial" w:hAnsi="Arial" w:cs="Arial"/>
          <w:sz w:val="26"/>
          <w:szCs w:val="26"/>
        </w:rPr>
        <w:t xml:space="preserve">інформації </w:t>
      </w:r>
      <w:r>
        <w:rPr>
          <w:rFonts w:ascii="Arial" w:hAnsi="Arial" w:cs="Arial"/>
          <w:sz w:val="26"/>
          <w:szCs w:val="26"/>
          <w:shd w:val="clear" w:color="auto" w:fill="FFFFFF"/>
        </w:rPr>
        <w:t>про місце проживання (перебування) дитини/дітей/особи з інвалідністю на території Львівської міської територіальної громади</w:t>
      </w:r>
      <w:r>
        <w:rPr>
          <w:rFonts w:ascii="Arial" w:hAnsi="Arial" w:cs="Arial"/>
          <w:sz w:val="26"/>
          <w:szCs w:val="26"/>
          <w:shd w:val="clear" w:color="auto" w:fill="FFFFFF"/>
          <w:lang w:eastAsia="uk-UA"/>
        </w:rPr>
        <w:t xml:space="preserve"> витяг з </w:t>
      </w:r>
      <w:r>
        <w:rPr>
          <w:rFonts w:ascii="Arial" w:hAnsi="Arial" w:cs="Arial"/>
          <w:sz w:val="26"/>
          <w:szCs w:val="26"/>
        </w:rPr>
        <w:t xml:space="preserve">Реєстру </w:t>
      </w:r>
      <w:r>
        <w:rPr>
          <w:rFonts w:ascii="Arial" w:hAnsi="Arial" w:cs="Arial"/>
          <w:sz w:val="26"/>
          <w:szCs w:val="26"/>
          <w:shd w:val="clear" w:color="auto" w:fill="FFFFFF"/>
        </w:rPr>
        <w:t>Львівської міської територіальної громади</w:t>
      </w:r>
      <w:r>
        <w:rPr>
          <w:rFonts w:ascii="Arial" w:hAnsi="Arial" w:cs="Arial"/>
          <w:sz w:val="26"/>
          <w:szCs w:val="26"/>
        </w:rPr>
        <w:t xml:space="preserve"> </w:t>
      </w:r>
      <w:r w:rsidR="00E709C3">
        <w:rPr>
          <w:rFonts w:ascii="Arial" w:hAnsi="Arial" w:cs="Arial"/>
          <w:sz w:val="26"/>
          <w:szCs w:val="26"/>
          <w:shd w:val="clear" w:color="auto" w:fill="FFFFFF"/>
          <w:lang w:eastAsia="uk-UA"/>
        </w:rPr>
        <w:t xml:space="preserve">додає </w:t>
      </w:r>
      <w:r w:rsidR="00E709C3">
        <w:rPr>
          <w:rFonts w:ascii="Arial" w:hAnsi="Arial" w:cs="Arial"/>
          <w:sz w:val="26"/>
          <w:szCs w:val="26"/>
        </w:rPr>
        <w:t xml:space="preserve">відділ соціального захисту управління соціального захисту департаменту гуманітарної політики </w:t>
      </w:r>
      <w:r w:rsidR="00E709C3">
        <w:rPr>
          <w:rFonts w:ascii="Arial" w:hAnsi="Arial" w:cs="Arial"/>
          <w:sz w:val="26"/>
          <w:szCs w:val="26"/>
          <w:shd w:val="clear" w:color="auto" w:fill="FFFFFF"/>
          <w:lang w:eastAsia="uk-UA"/>
        </w:rPr>
        <w:t>самостійно.</w:t>
      </w:r>
    </w:p>
    <w:p w:rsidR="00E709C3" w:rsidRDefault="00E709C3" w:rsidP="00E709C3">
      <w:pPr>
        <w:ind w:firstLine="709"/>
        <w:jc w:val="both"/>
        <w:rPr>
          <w:rFonts w:ascii="Arial" w:hAnsi="Arial" w:cs="Arial"/>
          <w:sz w:val="26"/>
          <w:szCs w:val="26"/>
          <w:shd w:val="clear" w:color="auto" w:fill="FFFFFF"/>
        </w:rPr>
      </w:pPr>
      <w:r>
        <w:rPr>
          <w:rFonts w:ascii="Arial" w:hAnsi="Arial" w:cs="Arial"/>
          <w:sz w:val="26"/>
          <w:szCs w:val="26"/>
          <w:shd w:val="clear" w:color="auto" w:fill="FFFFFF"/>
        </w:rPr>
        <w:t>6.10. У разі подання заяви законним представником чи уповноваженою особою – документ, який надає повноваження законному представникові чи уповноваженій особі представляти таких осіб, оформлений відповідно до законодавства України.</w:t>
      </w:r>
    </w:p>
    <w:p w:rsidR="00E709C3" w:rsidRDefault="00E709C3" w:rsidP="00E709C3">
      <w:pPr>
        <w:ind w:firstLine="709"/>
        <w:jc w:val="both"/>
        <w:rPr>
          <w:rFonts w:ascii="Arial" w:hAnsi="Arial" w:cs="Arial"/>
          <w:sz w:val="26"/>
          <w:szCs w:val="26"/>
        </w:rPr>
      </w:pPr>
      <w:r>
        <w:rPr>
          <w:rFonts w:ascii="Arial" w:hAnsi="Arial" w:cs="Arial"/>
          <w:sz w:val="26"/>
          <w:szCs w:val="26"/>
        </w:rPr>
        <w:t>6.11. Копії документів завіряє спеціаліст відділу соціального захисту управління соціального захисту департаменту гуманітарної політики, який здійснює прийом документів, у встановленому законодавством України порядку.</w:t>
      </w:r>
    </w:p>
    <w:p w:rsidR="00E709C3" w:rsidRDefault="00E709C3" w:rsidP="00E709C3">
      <w:pPr>
        <w:ind w:firstLine="709"/>
        <w:jc w:val="both"/>
        <w:rPr>
          <w:rFonts w:ascii="Arial" w:hAnsi="Arial" w:cs="Arial"/>
          <w:sz w:val="26"/>
          <w:szCs w:val="26"/>
        </w:rPr>
      </w:pPr>
      <w:r>
        <w:rPr>
          <w:rFonts w:ascii="Arial" w:hAnsi="Arial" w:cs="Arial"/>
          <w:sz w:val="26"/>
          <w:szCs w:val="26"/>
        </w:rPr>
        <w:t>6.12. Для продовження соціальної виплати батько, мати (законний представник) дитини/дітей/особа з інвалідністю з дитинства (її законний представник) подає до відділу соціального захисту управління соціального захисту департаменту гуманітарної політики за місцем реєстрації дитини/дітей/особи з інвалідністю з дитинства заяву про отримання соціальної виплати з одночасним пред'явленням паспорта та документи, визначені пунктами 6.9.6 або 6.9.7, 6.9.</w:t>
      </w:r>
      <w:r w:rsidR="008C3792">
        <w:rPr>
          <w:rFonts w:ascii="Arial" w:hAnsi="Arial" w:cs="Arial"/>
          <w:sz w:val="26"/>
          <w:szCs w:val="26"/>
        </w:rPr>
        <w:t>9</w:t>
      </w:r>
      <w:r>
        <w:rPr>
          <w:rFonts w:ascii="Arial" w:hAnsi="Arial" w:cs="Arial"/>
          <w:sz w:val="26"/>
          <w:szCs w:val="26"/>
        </w:rPr>
        <w:t>, 6.9.1</w:t>
      </w:r>
      <w:r w:rsidR="008C3792">
        <w:rPr>
          <w:rFonts w:ascii="Arial" w:hAnsi="Arial" w:cs="Arial"/>
          <w:sz w:val="26"/>
          <w:szCs w:val="26"/>
        </w:rPr>
        <w:t>0</w:t>
      </w:r>
      <w:bookmarkStart w:id="1" w:name="_GoBack"/>
      <w:bookmarkEnd w:id="1"/>
      <w:r>
        <w:rPr>
          <w:rFonts w:ascii="Arial" w:hAnsi="Arial" w:cs="Arial"/>
          <w:sz w:val="26"/>
          <w:szCs w:val="26"/>
        </w:rPr>
        <w:t xml:space="preserve"> цієї Програми.</w:t>
      </w:r>
    </w:p>
    <w:p w:rsidR="00E709C3" w:rsidRDefault="00E709C3" w:rsidP="00E709C3">
      <w:pPr>
        <w:ind w:firstLine="709"/>
        <w:jc w:val="both"/>
        <w:rPr>
          <w:rFonts w:ascii="Arial" w:hAnsi="Arial" w:cs="Arial"/>
          <w:sz w:val="26"/>
          <w:szCs w:val="26"/>
        </w:rPr>
      </w:pPr>
      <w:r>
        <w:rPr>
          <w:rFonts w:ascii="Arial" w:hAnsi="Arial" w:cs="Arial"/>
          <w:sz w:val="26"/>
          <w:szCs w:val="26"/>
        </w:rPr>
        <w:t xml:space="preserve">6.13. У разі зміни місця реєстрації дитини/особи з інвалідністю з дитинства у межах території Львівської міської територіальної громади виплата припиняється відділом соціального захисту управління соціального захисту департаменту гуманітарної політики з місяця, наступного за місяцем </w:t>
      </w:r>
      <w:r>
        <w:rPr>
          <w:rFonts w:ascii="Arial" w:hAnsi="Arial" w:cs="Arial"/>
          <w:sz w:val="26"/>
          <w:szCs w:val="26"/>
        </w:rPr>
        <w:lastRenderedPageBreak/>
        <w:t xml:space="preserve">виникнення обставин та призначається (продовжується) відділом соціального захисту управління соціального захисту департаменту гуманітарної політики за новим місцем реєстрації. </w:t>
      </w:r>
    </w:p>
    <w:p w:rsidR="00E709C3" w:rsidRDefault="00E709C3" w:rsidP="00E709C3">
      <w:pPr>
        <w:ind w:firstLine="709"/>
        <w:jc w:val="both"/>
        <w:rPr>
          <w:rFonts w:ascii="Arial" w:hAnsi="Arial" w:cs="Arial"/>
          <w:sz w:val="26"/>
          <w:szCs w:val="26"/>
        </w:rPr>
      </w:pPr>
      <w:r>
        <w:rPr>
          <w:rFonts w:ascii="Arial" w:hAnsi="Arial" w:cs="Arial"/>
          <w:sz w:val="26"/>
          <w:szCs w:val="26"/>
        </w:rPr>
        <w:t xml:space="preserve">6.14. У разі виникнення обставин, що можуть вплинути на виплату соціальної виплати, у тому числі зняття дитини з реєстрації місця проживання на території Львівської міської територіальної громади, заявник (отримувач соціальної виплати) письмово повідомляє про такі зміни відділ соціального захисту управління соціального захисту департаменту гуманітарної політики </w:t>
      </w:r>
      <w:r w:rsidR="008A7643">
        <w:rPr>
          <w:rFonts w:ascii="Arial" w:hAnsi="Arial" w:cs="Arial"/>
          <w:sz w:val="26"/>
          <w:szCs w:val="26"/>
        </w:rPr>
        <w:t>протягом</w:t>
      </w:r>
      <w:r>
        <w:rPr>
          <w:rFonts w:ascii="Arial" w:hAnsi="Arial" w:cs="Arial"/>
          <w:sz w:val="26"/>
          <w:szCs w:val="26"/>
        </w:rPr>
        <w:t xml:space="preserve"> 3 днів з дня виникнення обставин.</w:t>
      </w:r>
    </w:p>
    <w:p w:rsidR="00E709C3" w:rsidRDefault="00E709C3" w:rsidP="00E709C3">
      <w:pPr>
        <w:ind w:firstLine="709"/>
        <w:jc w:val="both"/>
        <w:rPr>
          <w:rFonts w:ascii="Arial" w:hAnsi="Arial" w:cs="Arial"/>
          <w:sz w:val="26"/>
          <w:szCs w:val="26"/>
        </w:rPr>
      </w:pPr>
      <w:r>
        <w:rPr>
          <w:rFonts w:ascii="Arial" w:hAnsi="Arial" w:cs="Arial"/>
          <w:sz w:val="26"/>
          <w:szCs w:val="26"/>
        </w:rPr>
        <w:t>6.15. Суми соціальних виплат, виплачені надміру внаслідок неподання (несвоєчасного подання) інформації про обставини, що вплинули на виплату (припинення виплати) соціальної виплати, повертаються отримувачем на вимогу відділу соціального захисту управління соціального захисту департаменту гуманітарної політики.</w:t>
      </w:r>
    </w:p>
    <w:p w:rsidR="00E709C3" w:rsidRDefault="00E709C3" w:rsidP="00E709C3">
      <w:pPr>
        <w:ind w:firstLine="709"/>
        <w:jc w:val="both"/>
        <w:rPr>
          <w:rFonts w:ascii="Arial" w:hAnsi="Arial" w:cs="Arial"/>
          <w:sz w:val="26"/>
          <w:szCs w:val="26"/>
        </w:rPr>
      </w:pPr>
      <w:r>
        <w:rPr>
          <w:rFonts w:ascii="Arial" w:hAnsi="Arial" w:cs="Arial"/>
          <w:sz w:val="26"/>
          <w:szCs w:val="26"/>
        </w:rPr>
        <w:t>6.16. У разі відмови добровільного повернення надміру перерахованих сум соціальної виплати такі суми стягуються у судовому порядку.</w:t>
      </w:r>
    </w:p>
    <w:p w:rsidR="00E709C3" w:rsidRDefault="00E709C3" w:rsidP="00E709C3">
      <w:pPr>
        <w:ind w:firstLine="709"/>
        <w:jc w:val="both"/>
        <w:rPr>
          <w:rFonts w:ascii="Arial" w:hAnsi="Arial" w:cs="Arial"/>
          <w:sz w:val="26"/>
          <w:szCs w:val="26"/>
        </w:rPr>
      </w:pPr>
      <w:r>
        <w:rPr>
          <w:rFonts w:ascii="Arial" w:hAnsi="Arial" w:cs="Arial"/>
          <w:sz w:val="26"/>
          <w:szCs w:val="26"/>
        </w:rPr>
        <w:t>6.17. Виплата соціальної виплати здійснюється у безготівковій формі щомісяця способом перерахування коштів на особові рахунки заявників, відкриті в установах уповноважених банків.</w:t>
      </w:r>
    </w:p>
    <w:p w:rsidR="00E709C3" w:rsidRDefault="00E709C3" w:rsidP="00E709C3">
      <w:pPr>
        <w:ind w:firstLine="709"/>
        <w:jc w:val="both"/>
        <w:rPr>
          <w:rFonts w:ascii="Arial" w:hAnsi="Arial" w:cs="Arial"/>
          <w:sz w:val="26"/>
          <w:szCs w:val="26"/>
        </w:rPr>
      </w:pPr>
      <w:r>
        <w:rPr>
          <w:rFonts w:ascii="Arial" w:hAnsi="Arial" w:cs="Arial"/>
          <w:sz w:val="26"/>
          <w:szCs w:val="26"/>
        </w:rPr>
        <w:t>6.18. Виплата соціальної виплати здійснюється планово-фінансовим відділом управління соціального захисту департаменту гуманітарної політики за кошт</w:t>
      </w:r>
      <w:r w:rsidR="003B1664">
        <w:rPr>
          <w:rFonts w:ascii="Arial" w:hAnsi="Arial" w:cs="Arial"/>
          <w:sz w:val="26"/>
          <w:szCs w:val="26"/>
        </w:rPr>
        <w:t>и</w:t>
      </w:r>
      <w:r>
        <w:rPr>
          <w:rFonts w:ascii="Arial" w:hAnsi="Arial" w:cs="Arial"/>
          <w:sz w:val="26"/>
          <w:szCs w:val="26"/>
        </w:rPr>
        <w:t>, передбачен</w:t>
      </w:r>
      <w:r w:rsidR="003B1664">
        <w:rPr>
          <w:rFonts w:ascii="Arial" w:hAnsi="Arial" w:cs="Arial"/>
          <w:sz w:val="26"/>
          <w:szCs w:val="26"/>
        </w:rPr>
        <w:t>і</w:t>
      </w:r>
      <w:r>
        <w:rPr>
          <w:rFonts w:ascii="Arial" w:hAnsi="Arial" w:cs="Arial"/>
          <w:sz w:val="26"/>
          <w:szCs w:val="26"/>
        </w:rPr>
        <w:t xml:space="preserve"> у бюджеті Львівської міської територіальної громади на відповідний бюджетний період за КПКВК МБ 0813242 "Інші заходи у сфері соціального захисту і соціального забезпечення".</w:t>
      </w:r>
    </w:p>
    <w:p w:rsidR="00E709C3" w:rsidRDefault="00E709C3" w:rsidP="00E709C3">
      <w:pPr>
        <w:ind w:firstLine="709"/>
        <w:jc w:val="both"/>
        <w:rPr>
          <w:rFonts w:ascii="Arial" w:hAnsi="Arial" w:cs="Arial"/>
          <w:sz w:val="26"/>
          <w:szCs w:val="26"/>
        </w:rPr>
      </w:pPr>
    </w:p>
    <w:p w:rsidR="00E709C3" w:rsidRDefault="00E709C3" w:rsidP="00E709C3">
      <w:pPr>
        <w:jc w:val="center"/>
        <w:rPr>
          <w:rFonts w:ascii="Arial" w:hAnsi="Arial" w:cs="Arial"/>
          <w:b/>
          <w:sz w:val="26"/>
          <w:szCs w:val="26"/>
        </w:rPr>
      </w:pPr>
      <w:r>
        <w:rPr>
          <w:rFonts w:ascii="Arial" w:hAnsi="Arial" w:cs="Arial"/>
          <w:b/>
          <w:bCs/>
          <w:sz w:val="26"/>
          <w:szCs w:val="26"/>
        </w:rPr>
        <w:t>7. Джерела фінансування</w:t>
      </w:r>
    </w:p>
    <w:p w:rsidR="00E709C3" w:rsidRDefault="00E709C3" w:rsidP="00E709C3">
      <w:pPr>
        <w:ind w:firstLine="709"/>
        <w:jc w:val="both"/>
        <w:rPr>
          <w:rFonts w:ascii="Arial" w:hAnsi="Arial" w:cs="Arial"/>
          <w:sz w:val="26"/>
          <w:szCs w:val="26"/>
        </w:rPr>
      </w:pPr>
    </w:p>
    <w:p w:rsidR="00E709C3" w:rsidRDefault="00E709C3" w:rsidP="00E709C3">
      <w:pPr>
        <w:ind w:firstLine="709"/>
        <w:jc w:val="both"/>
        <w:rPr>
          <w:rFonts w:ascii="Arial" w:hAnsi="Arial" w:cs="Arial"/>
          <w:sz w:val="26"/>
          <w:szCs w:val="26"/>
        </w:rPr>
      </w:pPr>
      <w:r>
        <w:rPr>
          <w:rFonts w:ascii="Arial" w:hAnsi="Arial" w:cs="Arial"/>
          <w:sz w:val="26"/>
          <w:szCs w:val="26"/>
        </w:rPr>
        <w:t xml:space="preserve">7.1. Фінансування Програми здійснюється за </w:t>
      </w:r>
      <w:r w:rsidR="003B1664">
        <w:rPr>
          <w:rFonts w:ascii="Arial" w:hAnsi="Arial" w:cs="Arial"/>
          <w:sz w:val="26"/>
          <w:szCs w:val="26"/>
        </w:rPr>
        <w:t>кошти</w:t>
      </w:r>
      <w:r>
        <w:rPr>
          <w:rFonts w:ascii="Arial" w:hAnsi="Arial" w:cs="Arial"/>
          <w:sz w:val="26"/>
          <w:szCs w:val="26"/>
        </w:rPr>
        <w:t xml:space="preserve"> загального фонду бюджету Львівської міської територіальної громади, передбачен</w:t>
      </w:r>
      <w:r w:rsidR="003B1664">
        <w:rPr>
          <w:rFonts w:ascii="Arial" w:hAnsi="Arial" w:cs="Arial"/>
          <w:sz w:val="26"/>
          <w:szCs w:val="26"/>
        </w:rPr>
        <w:t>і</w:t>
      </w:r>
      <w:r>
        <w:rPr>
          <w:rFonts w:ascii="Arial" w:hAnsi="Arial" w:cs="Arial"/>
          <w:sz w:val="26"/>
          <w:szCs w:val="26"/>
        </w:rPr>
        <w:t xml:space="preserve"> на відповідний бюджетний період за КПКВК МБ 0813242 "Інші заходи у сфері соціального захисту і соціального забезпечення".</w:t>
      </w:r>
    </w:p>
    <w:p w:rsidR="00E709C3" w:rsidRDefault="00E709C3" w:rsidP="00E709C3">
      <w:pPr>
        <w:jc w:val="both"/>
        <w:rPr>
          <w:rFonts w:ascii="Arial" w:hAnsi="Arial" w:cs="Arial"/>
          <w:sz w:val="26"/>
          <w:szCs w:val="26"/>
        </w:rPr>
      </w:pPr>
    </w:p>
    <w:p w:rsidR="00E709C3" w:rsidRDefault="00E709C3" w:rsidP="00E709C3">
      <w:pPr>
        <w:jc w:val="both"/>
        <w:rPr>
          <w:rFonts w:ascii="Arial" w:hAnsi="Arial" w:cs="Arial"/>
          <w:sz w:val="26"/>
          <w:szCs w:val="26"/>
        </w:rPr>
      </w:pPr>
    </w:p>
    <w:p w:rsidR="00E709C3" w:rsidRDefault="00E709C3" w:rsidP="00E709C3">
      <w:pPr>
        <w:jc w:val="both"/>
        <w:rPr>
          <w:rFonts w:ascii="Arial" w:hAnsi="Arial" w:cs="Arial"/>
          <w:sz w:val="26"/>
          <w:szCs w:val="26"/>
        </w:rPr>
      </w:pPr>
    </w:p>
    <w:p w:rsidR="00E709C3" w:rsidRDefault="00E709C3" w:rsidP="00E709C3">
      <w:pPr>
        <w:jc w:val="both"/>
        <w:rPr>
          <w:rFonts w:ascii="Arial" w:hAnsi="Arial" w:cs="Arial"/>
          <w:sz w:val="26"/>
          <w:szCs w:val="26"/>
        </w:rPr>
      </w:pPr>
      <w:r>
        <w:rPr>
          <w:rFonts w:ascii="Arial" w:hAnsi="Arial" w:cs="Arial"/>
          <w:sz w:val="26"/>
          <w:szCs w:val="26"/>
        </w:rPr>
        <w:t>Секретар ради</w:t>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t>Маркіян ЛОПАЧАК</w:t>
      </w:r>
    </w:p>
    <w:p w:rsidR="00E709C3" w:rsidRDefault="00E709C3" w:rsidP="00E709C3">
      <w:pPr>
        <w:jc w:val="both"/>
        <w:rPr>
          <w:rFonts w:ascii="Arial" w:hAnsi="Arial" w:cs="Arial"/>
          <w:sz w:val="26"/>
          <w:szCs w:val="26"/>
        </w:rPr>
      </w:pPr>
    </w:p>
    <w:p w:rsidR="00E709C3" w:rsidRDefault="00E709C3" w:rsidP="003B1664">
      <w:pPr>
        <w:ind w:firstLine="708"/>
        <w:jc w:val="both"/>
        <w:rPr>
          <w:rFonts w:ascii="Arial" w:hAnsi="Arial" w:cs="Arial"/>
          <w:sz w:val="26"/>
          <w:szCs w:val="26"/>
        </w:rPr>
      </w:pPr>
      <w:r>
        <w:rPr>
          <w:rFonts w:ascii="Arial" w:hAnsi="Arial" w:cs="Arial"/>
          <w:sz w:val="26"/>
          <w:szCs w:val="26"/>
        </w:rPr>
        <w:t>Віза:</w:t>
      </w:r>
    </w:p>
    <w:p w:rsidR="003B1664" w:rsidRDefault="003B1664" w:rsidP="00E709C3">
      <w:pPr>
        <w:jc w:val="both"/>
        <w:rPr>
          <w:rFonts w:ascii="Arial" w:hAnsi="Arial" w:cs="Arial"/>
          <w:sz w:val="26"/>
          <w:szCs w:val="26"/>
        </w:rPr>
      </w:pPr>
    </w:p>
    <w:p w:rsidR="00E709C3" w:rsidRDefault="00E709C3" w:rsidP="00E709C3">
      <w:pPr>
        <w:jc w:val="both"/>
        <w:rPr>
          <w:rFonts w:ascii="Arial" w:hAnsi="Arial" w:cs="Arial"/>
          <w:sz w:val="26"/>
          <w:szCs w:val="26"/>
        </w:rPr>
      </w:pPr>
      <w:r>
        <w:rPr>
          <w:rFonts w:ascii="Arial" w:hAnsi="Arial" w:cs="Arial"/>
          <w:sz w:val="26"/>
          <w:szCs w:val="26"/>
        </w:rPr>
        <w:t>В.о. начальника управління</w:t>
      </w:r>
    </w:p>
    <w:p w:rsidR="00E709C3" w:rsidRDefault="00E709C3" w:rsidP="00E709C3">
      <w:pPr>
        <w:jc w:val="both"/>
        <w:rPr>
          <w:rFonts w:ascii="Arial" w:hAnsi="Arial" w:cs="Arial"/>
          <w:sz w:val="26"/>
          <w:szCs w:val="26"/>
        </w:rPr>
      </w:pPr>
      <w:r>
        <w:rPr>
          <w:rFonts w:ascii="Arial" w:hAnsi="Arial" w:cs="Arial"/>
          <w:sz w:val="26"/>
          <w:szCs w:val="26"/>
        </w:rPr>
        <w:t>соціального захисту</w:t>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t>Олексій НЕДІЛЯ</w:t>
      </w:r>
    </w:p>
    <w:sectPr w:rsidR="00E709C3" w:rsidSect="003B1664">
      <w:headerReference w:type="default" r:id="rId8"/>
      <w:pgSz w:w="11906" w:h="16838" w:code="9"/>
      <w:pgMar w:top="851" w:right="567" w:bottom="567" w:left="1985" w:header="567" w:footer="113" w:gutter="0"/>
      <w:paperSrc w:other="1"/>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4994" w:rsidRDefault="00E84994">
      <w:r>
        <w:separator/>
      </w:r>
    </w:p>
  </w:endnote>
  <w:endnote w:type="continuationSeparator" w:id="0">
    <w:p w:rsidR="00E84994" w:rsidRDefault="00E84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4994" w:rsidRDefault="00E84994">
      <w:r>
        <w:separator/>
      </w:r>
    </w:p>
  </w:footnote>
  <w:footnote w:type="continuationSeparator" w:id="0">
    <w:p w:rsidR="00E84994" w:rsidRDefault="00E849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3359340"/>
      <w:docPartObj>
        <w:docPartGallery w:val="Page Numbers (Top of Page)"/>
        <w:docPartUnique/>
      </w:docPartObj>
    </w:sdtPr>
    <w:sdtEndPr/>
    <w:sdtContent>
      <w:p w:rsidR="00C72DDC" w:rsidRDefault="00C72DDC">
        <w:pPr>
          <w:pStyle w:val="a5"/>
          <w:jc w:val="center"/>
        </w:pPr>
        <w:r>
          <w:fldChar w:fldCharType="begin"/>
        </w:r>
        <w:r>
          <w:instrText>PAGE   \* MERGEFORMAT</w:instrText>
        </w:r>
        <w:r>
          <w:fldChar w:fldCharType="separate"/>
        </w:r>
        <w:r w:rsidR="008C3792">
          <w:rPr>
            <w:noProof/>
          </w:rPr>
          <w:t>6</w:t>
        </w:r>
        <w:r>
          <w:fldChar w:fldCharType="end"/>
        </w:r>
      </w:p>
    </w:sdtContent>
  </w:sdt>
  <w:p w:rsidR="00C72DDC" w:rsidRDefault="00C72DD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2"/>
      <w:numFmt w:val="bullet"/>
      <w:lvlText w:val="-"/>
      <w:lvlJc w:val="left"/>
      <w:pPr>
        <w:tabs>
          <w:tab w:val="num" w:pos="1572"/>
        </w:tabs>
        <w:ind w:left="1572" w:hanging="864"/>
      </w:pPr>
      <w:rPr>
        <w:rFonts w:ascii="Arial" w:hAnsi="Arial"/>
      </w:rPr>
    </w:lvl>
  </w:abstractNum>
  <w:abstractNum w:abstractNumId="1" w15:restartNumberingAfterBreak="0">
    <w:nsid w:val="00000002"/>
    <w:multiLevelType w:val="singleLevel"/>
    <w:tmpl w:val="00000002"/>
    <w:name w:val="WW8Num3"/>
    <w:lvl w:ilvl="0">
      <w:start w:val="1"/>
      <w:numFmt w:val="decimal"/>
      <w:lvlText w:val="%1."/>
      <w:lvlJc w:val="left"/>
      <w:pPr>
        <w:tabs>
          <w:tab w:val="num" w:pos="720"/>
        </w:tabs>
        <w:ind w:left="720" w:hanging="360"/>
      </w:pPr>
      <w:rPr>
        <w:rFonts w:cs="Times New Roman"/>
      </w:rPr>
    </w:lvl>
  </w:abstractNum>
  <w:abstractNum w:abstractNumId="2" w15:restartNumberingAfterBreak="0">
    <w:nsid w:val="00000003"/>
    <w:multiLevelType w:val="singleLevel"/>
    <w:tmpl w:val="00000003"/>
    <w:name w:val="WW8Num5"/>
    <w:lvl w:ilvl="0">
      <w:start w:val="1"/>
      <w:numFmt w:val="decimal"/>
      <w:lvlText w:val="%1."/>
      <w:lvlJc w:val="left"/>
      <w:pPr>
        <w:tabs>
          <w:tab w:val="num" w:pos="720"/>
        </w:tabs>
        <w:ind w:left="720" w:hanging="360"/>
      </w:pPr>
      <w:rPr>
        <w:rFonts w:cs="Times New Roman"/>
      </w:rPr>
    </w:lvl>
  </w:abstractNum>
  <w:abstractNum w:abstractNumId="3" w15:restartNumberingAfterBreak="0">
    <w:nsid w:val="00000004"/>
    <w:multiLevelType w:val="singleLevel"/>
    <w:tmpl w:val="00000004"/>
    <w:name w:val="WW8Num6"/>
    <w:lvl w:ilvl="0">
      <w:start w:val="1"/>
      <w:numFmt w:val="decimal"/>
      <w:lvlText w:val="%1."/>
      <w:lvlJc w:val="left"/>
      <w:pPr>
        <w:tabs>
          <w:tab w:val="num" w:pos="720"/>
        </w:tabs>
        <w:ind w:left="720" w:hanging="360"/>
      </w:pPr>
      <w:rPr>
        <w:rFonts w:cs="Times New Roman"/>
      </w:rPr>
    </w:lvl>
  </w:abstractNum>
  <w:abstractNum w:abstractNumId="4" w15:restartNumberingAfterBreak="0">
    <w:nsid w:val="02662899"/>
    <w:multiLevelType w:val="multilevel"/>
    <w:tmpl w:val="5A1A022A"/>
    <w:lvl w:ilvl="0">
      <w:start w:val="4"/>
      <w:numFmt w:val="decimal"/>
      <w:lvlText w:val="%1."/>
      <w:lvlJc w:val="left"/>
      <w:pPr>
        <w:ind w:left="390" w:hanging="390"/>
      </w:pPr>
    </w:lvl>
    <w:lvl w:ilvl="1">
      <w:start w:val="1"/>
      <w:numFmt w:val="decimal"/>
      <w:lvlText w:val="%1.%2."/>
      <w:lvlJc w:val="left"/>
      <w:pPr>
        <w:ind w:left="1425" w:hanging="720"/>
      </w:pPr>
    </w:lvl>
    <w:lvl w:ilvl="2">
      <w:start w:val="1"/>
      <w:numFmt w:val="decimal"/>
      <w:lvlText w:val="%1.%2.%3."/>
      <w:lvlJc w:val="left"/>
      <w:pPr>
        <w:ind w:left="2130" w:hanging="720"/>
      </w:pPr>
    </w:lvl>
    <w:lvl w:ilvl="3">
      <w:start w:val="1"/>
      <w:numFmt w:val="decimal"/>
      <w:lvlText w:val="%1.%2.%3.%4."/>
      <w:lvlJc w:val="left"/>
      <w:pPr>
        <w:ind w:left="3195" w:hanging="1080"/>
      </w:pPr>
    </w:lvl>
    <w:lvl w:ilvl="4">
      <w:start w:val="1"/>
      <w:numFmt w:val="decimal"/>
      <w:lvlText w:val="%1.%2.%3.%4.%5."/>
      <w:lvlJc w:val="left"/>
      <w:pPr>
        <w:ind w:left="3900" w:hanging="1080"/>
      </w:pPr>
    </w:lvl>
    <w:lvl w:ilvl="5">
      <w:start w:val="1"/>
      <w:numFmt w:val="decimal"/>
      <w:lvlText w:val="%1.%2.%3.%4.%5.%6."/>
      <w:lvlJc w:val="left"/>
      <w:pPr>
        <w:ind w:left="4965" w:hanging="1440"/>
      </w:pPr>
    </w:lvl>
    <w:lvl w:ilvl="6">
      <w:start w:val="1"/>
      <w:numFmt w:val="decimal"/>
      <w:lvlText w:val="%1.%2.%3.%4.%5.%6.%7."/>
      <w:lvlJc w:val="left"/>
      <w:pPr>
        <w:ind w:left="5670" w:hanging="1440"/>
      </w:pPr>
    </w:lvl>
    <w:lvl w:ilvl="7">
      <w:start w:val="1"/>
      <w:numFmt w:val="decimal"/>
      <w:lvlText w:val="%1.%2.%3.%4.%5.%6.%7.%8."/>
      <w:lvlJc w:val="left"/>
      <w:pPr>
        <w:ind w:left="6735" w:hanging="1800"/>
      </w:pPr>
    </w:lvl>
    <w:lvl w:ilvl="8">
      <w:start w:val="1"/>
      <w:numFmt w:val="decimal"/>
      <w:lvlText w:val="%1.%2.%3.%4.%5.%6.%7.%8.%9."/>
      <w:lvlJc w:val="left"/>
      <w:pPr>
        <w:ind w:left="7800" w:hanging="2160"/>
      </w:pPr>
    </w:lvl>
  </w:abstractNum>
  <w:abstractNum w:abstractNumId="5" w15:restartNumberingAfterBreak="0">
    <w:nsid w:val="09966A0C"/>
    <w:multiLevelType w:val="hybridMultilevel"/>
    <w:tmpl w:val="8D0CAD12"/>
    <w:lvl w:ilvl="0" w:tplc="C0783B76">
      <w:numFmt w:val="bullet"/>
      <w:lvlText w:val="-"/>
      <w:lvlJc w:val="left"/>
      <w:pPr>
        <w:ind w:left="720" w:hanging="360"/>
      </w:pPr>
      <w:rPr>
        <w:rFonts w:ascii="Arial" w:eastAsiaTheme="minorHAnsi" w:hAnsi="Arial" w:cs="Aria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6" w15:restartNumberingAfterBreak="0">
    <w:nsid w:val="0BE1779D"/>
    <w:multiLevelType w:val="multilevel"/>
    <w:tmpl w:val="08A4F77C"/>
    <w:lvl w:ilvl="0">
      <w:start w:val="2"/>
      <w:numFmt w:val="decimal"/>
      <w:lvlText w:val="%1."/>
      <w:lvlJc w:val="left"/>
      <w:pPr>
        <w:ind w:left="390" w:hanging="390"/>
      </w:pPr>
    </w:lvl>
    <w:lvl w:ilvl="1">
      <w:start w:val="1"/>
      <w:numFmt w:val="decimal"/>
      <w:lvlText w:val="%1.%2."/>
      <w:lvlJc w:val="left"/>
      <w:pPr>
        <w:ind w:left="1800" w:hanging="720"/>
      </w:pPr>
    </w:lvl>
    <w:lvl w:ilvl="2">
      <w:start w:val="1"/>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7920" w:hanging="144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7" w15:restartNumberingAfterBreak="0">
    <w:nsid w:val="154A6644"/>
    <w:multiLevelType w:val="hybridMultilevel"/>
    <w:tmpl w:val="44CE0F3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FA663B6"/>
    <w:multiLevelType w:val="hybridMultilevel"/>
    <w:tmpl w:val="AADE71AA"/>
    <w:lvl w:ilvl="0" w:tplc="0422000F">
      <w:start w:val="4"/>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9" w15:restartNumberingAfterBreak="0">
    <w:nsid w:val="2FD36B4A"/>
    <w:multiLevelType w:val="hybridMultilevel"/>
    <w:tmpl w:val="836EBC1C"/>
    <w:lvl w:ilvl="0" w:tplc="08090001">
      <w:start w:val="1"/>
      <w:numFmt w:val="bullet"/>
      <w:lvlText w:val=""/>
      <w:lvlJc w:val="left"/>
      <w:pPr>
        <w:ind w:left="1170" w:hanging="360"/>
      </w:pPr>
      <w:rPr>
        <w:rFonts w:ascii="Symbol" w:hAnsi="Symbol" w:hint="default"/>
      </w:rPr>
    </w:lvl>
    <w:lvl w:ilvl="1" w:tplc="08090003">
      <w:start w:val="1"/>
      <w:numFmt w:val="bullet"/>
      <w:lvlText w:val="o"/>
      <w:lvlJc w:val="left"/>
      <w:pPr>
        <w:ind w:left="1890" w:hanging="360"/>
      </w:pPr>
      <w:rPr>
        <w:rFonts w:ascii="Courier New" w:hAnsi="Courier New" w:cs="Times New Roman" w:hint="default"/>
      </w:rPr>
    </w:lvl>
    <w:lvl w:ilvl="2" w:tplc="08090005">
      <w:start w:val="1"/>
      <w:numFmt w:val="bullet"/>
      <w:lvlText w:val=""/>
      <w:lvlJc w:val="left"/>
      <w:pPr>
        <w:ind w:left="2610" w:hanging="360"/>
      </w:pPr>
      <w:rPr>
        <w:rFonts w:ascii="Wingdings" w:hAnsi="Wingdings" w:hint="default"/>
      </w:rPr>
    </w:lvl>
    <w:lvl w:ilvl="3" w:tplc="08090001">
      <w:start w:val="1"/>
      <w:numFmt w:val="bullet"/>
      <w:lvlText w:val=""/>
      <w:lvlJc w:val="left"/>
      <w:pPr>
        <w:ind w:left="3330" w:hanging="360"/>
      </w:pPr>
      <w:rPr>
        <w:rFonts w:ascii="Symbol" w:hAnsi="Symbol" w:hint="default"/>
      </w:rPr>
    </w:lvl>
    <w:lvl w:ilvl="4" w:tplc="08090003">
      <w:start w:val="1"/>
      <w:numFmt w:val="bullet"/>
      <w:lvlText w:val="o"/>
      <w:lvlJc w:val="left"/>
      <w:pPr>
        <w:ind w:left="4050" w:hanging="360"/>
      </w:pPr>
      <w:rPr>
        <w:rFonts w:ascii="Courier New" w:hAnsi="Courier New" w:cs="Times New Roman" w:hint="default"/>
      </w:rPr>
    </w:lvl>
    <w:lvl w:ilvl="5" w:tplc="08090005">
      <w:start w:val="1"/>
      <w:numFmt w:val="bullet"/>
      <w:lvlText w:val=""/>
      <w:lvlJc w:val="left"/>
      <w:pPr>
        <w:ind w:left="4770" w:hanging="360"/>
      </w:pPr>
      <w:rPr>
        <w:rFonts w:ascii="Wingdings" w:hAnsi="Wingdings" w:hint="default"/>
      </w:rPr>
    </w:lvl>
    <w:lvl w:ilvl="6" w:tplc="08090001">
      <w:start w:val="1"/>
      <w:numFmt w:val="bullet"/>
      <w:lvlText w:val=""/>
      <w:lvlJc w:val="left"/>
      <w:pPr>
        <w:ind w:left="5490" w:hanging="360"/>
      </w:pPr>
      <w:rPr>
        <w:rFonts w:ascii="Symbol" w:hAnsi="Symbol" w:hint="default"/>
      </w:rPr>
    </w:lvl>
    <w:lvl w:ilvl="7" w:tplc="08090003">
      <w:start w:val="1"/>
      <w:numFmt w:val="bullet"/>
      <w:lvlText w:val="o"/>
      <w:lvlJc w:val="left"/>
      <w:pPr>
        <w:ind w:left="6210" w:hanging="360"/>
      </w:pPr>
      <w:rPr>
        <w:rFonts w:ascii="Courier New" w:hAnsi="Courier New" w:cs="Times New Roman" w:hint="default"/>
      </w:rPr>
    </w:lvl>
    <w:lvl w:ilvl="8" w:tplc="08090005">
      <w:start w:val="1"/>
      <w:numFmt w:val="bullet"/>
      <w:lvlText w:val=""/>
      <w:lvlJc w:val="left"/>
      <w:pPr>
        <w:ind w:left="6930" w:hanging="360"/>
      </w:pPr>
      <w:rPr>
        <w:rFonts w:ascii="Wingdings" w:hAnsi="Wingdings" w:hint="default"/>
      </w:rPr>
    </w:lvl>
  </w:abstractNum>
  <w:abstractNum w:abstractNumId="10" w15:restartNumberingAfterBreak="0">
    <w:nsid w:val="390E0B61"/>
    <w:multiLevelType w:val="hybridMultilevel"/>
    <w:tmpl w:val="8A4C2F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B781F97"/>
    <w:multiLevelType w:val="hybridMultilevel"/>
    <w:tmpl w:val="19F4E8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9CC6215"/>
    <w:multiLevelType w:val="hybridMultilevel"/>
    <w:tmpl w:val="11A445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A026C5B"/>
    <w:multiLevelType w:val="hybridMultilevel"/>
    <w:tmpl w:val="C6A412B0"/>
    <w:lvl w:ilvl="0" w:tplc="1226B9AA">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4" w15:restartNumberingAfterBreak="0">
    <w:nsid w:val="6D035C87"/>
    <w:multiLevelType w:val="hybridMultilevel"/>
    <w:tmpl w:val="CC92AA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76FD0CF7"/>
    <w:multiLevelType w:val="hybridMultilevel"/>
    <w:tmpl w:val="67E41900"/>
    <w:lvl w:ilvl="0" w:tplc="0C2EAABC">
      <w:start w:val="1"/>
      <w:numFmt w:val="decimal"/>
      <w:lvlText w:val="%1."/>
      <w:lvlJc w:val="left"/>
      <w:pPr>
        <w:ind w:left="358" w:hanging="360"/>
      </w:pPr>
    </w:lvl>
    <w:lvl w:ilvl="1" w:tplc="04220019">
      <w:start w:val="1"/>
      <w:numFmt w:val="lowerLetter"/>
      <w:lvlText w:val="%2."/>
      <w:lvlJc w:val="left"/>
      <w:pPr>
        <w:ind w:left="1078" w:hanging="360"/>
      </w:pPr>
    </w:lvl>
    <w:lvl w:ilvl="2" w:tplc="0422001B">
      <w:start w:val="1"/>
      <w:numFmt w:val="lowerRoman"/>
      <w:lvlText w:val="%3."/>
      <w:lvlJc w:val="right"/>
      <w:pPr>
        <w:ind w:left="1798" w:hanging="180"/>
      </w:pPr>
    </w:lvl>
    <w:lvl w:ilvl="3" w:tplc="0422000F">
      <w:start w:val="1"/>
      <w:numFmt w:val="decimal"/>
      <w:lvlText w:val="%4."/>
      <w:lvlJc w:val="left"/>
      <w:pPr>
        <w:ind w:left="2518" w:hanging="360"/>
      </w:pPr>
    </w:lvl>
    <w:lvl w:ilvl="4" w:tplc="04220019">
      <w:start w:val="1"/>
      <w:numFmt w:val="lowerLetter"/>
      <w:lvlText w:val="%5."/>
      <w:lvlJc w:val="left"/>
      <w:pPr>
        <w:ind w:left="3238" w:hanging="360"/>
      </w:pPr>
    </w:lvl>
    <w:lvl w:ilvl="5" w:tplc="0422001B">
      <w:start w:val="1"/>
      <w:numFmt w:val="lowerRoman"/>
      <w:lvlText w:val="%6."/>
      <w:lvlJc w:val="right"/>
      <w:pPr>
        <w:ind w:left="3958" w:hanging="180"/>
      </w:pPr>
    </w:lvl>
    <w:lvl w:ilvl="6" w:tplc="0422000F">
      <w:start w:val="1"/>
      <w:numFmt w:val="decimal"/>
      <w:lvlText w:val="%7."/>
      <w:lvlJc w:val="left"/>
      <w:pPr>
        <w:ind w:left="4678" w:hanging="360"/>
      </w:pPr>
    </w:lvl>
    <w:lvl w:ilvl="7" w:tplc="04220019">
      <w:start w:val="1"/>
      <w:numFmt w:val="lowerLetter"/>
      <w:lvlText w:val="%8."/>
      <w:lvlJc w:val="left"/>
      <w:pPr>
        <w:ind w:left="5398" w:hanging="360"/>
      </w:pPr>
    </w:lvl>
    <w:lvl w:ilvl="8" w:tplc="0422001B">
      <w:start w:val="1"/>
      <w:numFmt w:val="lowerRoman"/>
      <w:lvlText w:val="%9."/>
      <w:lvlJc w:val="right"/>
      <w:pPr>
        <w:ind w:left="6118" w:hanging="180"/>
      </w:pPr>
    </w:lvl>
  </w:abstractNum>
  <w:abstractNum w:abstractNumId="16" w15:restartNumberingAfterBreak="0">
    <w:nsid w:val="775C4F58"/>
    <w:multiLevelType w:val="multilevel"/>
    <w:tmpl w:val="FB0EE44E"/>
    <w:lvl w:ilvl="0">
      <w:start w:val="3"/>
      <w:numFmt w:val="decimal"/>
      <w:lvlText w:val="%1."/>
      <w:lvlJc w:val="left"/>
      <w:pPr>
        <w:ind w:left="358" w:hanging="360"/>
      </w:pPr>
    </w:lvl>
    <w:lvl w:ilvl="1">
      <w:start w:val="1"/>
      <w:numFmt w:val="decimal"/>
      <w:isLgl/>
      <w:lvlText w:val="%1.%2."/>
      <w:lvlJc w:val="left"/>
      <w:pPr>
        <w:ind w:left="718" w:hanging="720"/>
      </w:pPr>
      <w:rPr>
        <w:b w:val="0"/>
      </w:rPr>
    </w:lvl>
    <w:lvl w:ilvl="2">
      <w:start w:val="1"/>
      <w:numFmt w:val="decimal"/>
      <w:isLgl/>
      <w:lvlText w:val="%1.%2.%3."/>
      <w:lvlJc w:val="left"/>
      <w:pPr>
        <w:ind w:left="718" w:hanging="720"/>
      </w:pPr>
      <w:rPr>
        <w:b w:val="0"/>
      </w:rPr>
    </w:lvl>
    <w:lvl w:ilvl="3">
      <w:start w:val="1"/>
      <w:numFmt w:val="decimal"/>
      <w:isLgl/>
      <w:lvlText w:val="%1.%2.%3.%4."/>
      <w:lvlJc w:val="left"/>
      <w:pPr>
        <w:ind w:left="1078" w:hanging="1080"/>
      </w:pPr>
      <w:rPr>
        <w:b w:val="0"/>
      </w:rPr>
    </w:lvl>
    <w:lvl w:ilvl="4">
      <w:start w:val="1"/>
      <w:numFmt w:val="decimal"/>
      <w:isLgl/>
      <w:lvlText w:val="%1.%2.%3.%4.%5."/>
      <w:lvlJc w:val="left"/>
      <w:pPr>
        <w:ind w:left="1078" w:hanging="1080"/>
      </w:pPr>
      <w:rPr>
        <w:b w:val="0"/>
      </w:rPr>
    </w:lvl>
    <w:lvl w:ilvl="5">
      <w:start w:val="1"/>
      <w:numFmt w:val="decimal"/>
      <w:isLgl/>
      <w:lvlText w:val="%1.%2.%3.%4.%5.%6."/>
      <w:lvlJc w:val="left"/>
      <w:pPr>
        <w:ind w:left="1438" w:hanging="1440"/>
      </w:pPr>
      <w:rPr>
        <w:b w:val="0"/>
      </w:rPr>
    </w:lvl>
    <w:lvl w:ilvl="6">
      <w:start w:val="1"/>
      <w:numFmt w:val="decimal"/>
      <w:isLgl/>
      <w:lvlText w:val="%1.%2.%3.%4.%5.%6.%7."/>
      <w:lvlJc w:val="left"/>
      <w:pPr>
        <w:ind w:left="1438" w:hanging="1440"/>
      </w:pPr>
      <w:rPr>
        <w:b w:val="0"/>
      </w:rPr>
    </w:lvl>
    <w:lvl w:ilvl="7">
      <w:start w:val="1"/>
      <w:numFmt w:val="decimal"/>
      <w:isLgl/>
      <w:lvlText w:val="%1.%2.%3.%4.%5.%6.%7.%8."/>
      <w:lvlJc w:val="left"/>
      <w:pPr>
        <w:ind w:left="1798" w:hanging="1800"/>
      </w:pPr>
      <w:rPr>
        <w:b w:val="0"/>
      </w:rPr>
    </w:lvl>
    <w:lvl w:ilvl="8">
      <w:start w:val="1"/>
      <w:numFmt w:val="decimal"/>
      <w:isLgl/>
      <w:lvlText w:val="%1.%2.%3.%4.%5.%6.%7.%8.%9."/>
      <w:lvlJc w:val="left"/>
      <w:pPr>
        <w:ind w:left="2158" w:hanging="2160"/>
      </w:pPr>
      <w:rPr>
        <w:b w:val="0"/>
      </w:rPr>
    </w:lvl>
  </w:abstractNum>
  <w:num w:numId="1">
    <w:abstractNumId w:val="10"/>
  </w:num>
  <w:num w:numId="2">
    <w:abstractNumId w:val="12"/>
  </w:num>
  <w:num w:numId="3">
    <w:abstractNumId w:val="14"/>
  </w:num>
  <w:num w:numId="4">
    <w:abstractNumId w:val="11"/>
  </w:num>
  <w:num w:numId="5">
    <w:abstractNumId w:val="9"/>
  </w:num>
  <w:num w:numId="6">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3"/>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rawingGridVerticalSpacing w:val="381"/>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101"/>
    <w:rsid w:val="000001D1"/>
    <w:rsid w:val="00001CD3"/>
    <w:rsid w:val="00001F8E"/>
    <w:rsid w:val="0000699A"/>
    <w:rsid w:val="000130A9"/>
    <w:rsid w:val="00026C8F"/>
    <w:rsid w:val="0003346A"/>
    <w:rsid w:val="000343D9"/>
    <w:rsid w:val="00037E17"/>
    <w:rsid w:val="00047D09"/>
    <w:rsid w:val="000511B4"/>
    <w:rsid w:val="00052C79"/>
    <w:rsid w:val="0005753A"/>
    <w:rsid w:val="00061F6C"/>
    <w:rsid w:val="00075C77"/>
    <w:rsid w:val="00083C7A"/>
    <w:rsid w:val="000872F3"/>
    <w:rsid w:val="0008752C"/>
    <w:rsid w:val="00087945"/>
    <w:rsid w:val="00090317"/>
    <w:rsid w:val="000925DF"/>
    <w:rsid w:val="00093A22"/>
    <w:rsid w:val="0009652B"/>
    <w:rsid w:val="000A129D"/>
    <w:rsid w:val="000A1364"/>
    <w:rsid w:val="000A22B3"/>
    <w:rsid w:val="000D3DD9"/>
    <w:rsid w:val="000D4620"/>
    <w:rsid w:val="000D687B"/>
    <w:rsid w:val="000E0FC9"/>
    <w:rsid w:val="000E2509"/>
    <w:rsid w:val="000E650C"/>
    <w:rsid w:val="000F4050"/>
    <w:rsid w:val="0010480F"/>
    <w:rsid w:val="001076A4"/>
    <w:rsid w:val="00111A6F"/>
    <w:rsid w:val="00111B47"/>
    <w:rsid w:val="0011481A"/>
    <w:rsid w:val="001230A7"/>
    <w:rsid w:val="0014198F"/>
    <w:rsid w:val="00150900"/>
    <w:rsid w:val="00150C5E"/>
    <w:rsid w:val="0015425B"/>
    <w:rsid w:val="001548CF"/>
    <w:rsid w:val="001629A0"/>
    <w:rsid w:val="00164AA8"/>
    <w:rsid w:val="0016727B"/>
    <w:rsid w:val="00173330"/>
    <w:rsid w:val="0018232E"/>
    <w:rsid w:val="001830DB"/>
    <w:rsid w:val="001A2C7F"/>
    <w:rsid w:val="001A3101"/>
    <w:rsid w:val="001A36B9"/>
    <w:rsid w:val="001B2F5B"/>
    <w:rsid w:val="001B3129"/>
    <w:rsid w:val="001B48E4"/>
    <w:rsid w:val="001C51D8"/>
    <w:rsid w:val="001C62E4"/>
    <w:rsid w:val="001C6B56"/>
    <w:rsid w:val="001D415F"/>
    <w:rsid w:val="001F000D"/>
    <w:rsid w:val="001F659C"/>
    <w:rsid w:val="0022545B"/>
    <w:rsid w:val="00227E8D"/>
    <w:rsid w:val="00227FB6"/>
    <w:rsid w:val="00232703"/>
    <w:rsid w:val="00237A75"/>
    <w:rsid w:val="00237CAC"/>
    <w:rsid w:val="00244A6E"/>
    <w:rsid w:val="00253F1C"/>
    <w:rsid w:val="002568A8"/>
    <w:rsid w:val="0025791D"/>
    <w:rsid w:val="00260654"/>
    <w:rsid w:val="00274EFD"/>
    <w:rsid w:val="00281816"/>
    <w:rsid w:val="002821CE"/>
    <w:rsid w:val="0029112D"/>
    <w:rsid w:val="002C0D91"/>
    <w:rsid w:val="002D7A52"/>
    <w:rsid w:val="002E15F2"/>
    <w:rsid w:val="002E2E27"/>
    <w:rsid w:val="002F0DDF"/>
    <w:rsid w:val="002F657B"/>
    <w:rsid w:val="00302A3E"/>
    <w:rsid w:val="00302E09"/>
    <w:rsid w:val="00315BC4"/>
    <w:rsid w:val="00325F2B"/>
    <w:rsid w:val="003278D6"/>
    <w:rsid w:val="0033353D"/>
    <w:rsid w:val="00345F03"/>
    <w:rsid w:val="00350715"/>
    <w:rsid w:val="00355629"/>
    <w:rsid w:val="0036075C"/>
    <w:rsid w:val="00370BDD"/>
    <w:rsid w:val="003737B1"/>
    <w:rsid w:val="00373D03"/>
    <w:rsid w:val="00376AED"/>
    <w:rsid w:val="00377E4C"/>
    <w:rsid w:val="003941C8"/>
    <w:rsid w:val="00395AF8"/>
    <w:rsid w:val="00397010"/>
    <w:rsid w:val="0039784C"/>
    <w:rsid w:val="003A3DB9"/>
    <w:rsid w:val="003B1664"/>
    <w:rsid w:val="003B3AED"/>
    <w:rsid w:val="003C3048"/>
    <w:rsid w:val="003C39DE"/>
    <w:rsid w:val="003C3B42"/>
    <w:rsid w:val="003D2F83"/>
    <w:rsid w:val="003E2EA3"/>
    <w:rsid w:val="003E42AB"/>
    <w:rsid w:val="003E5A69"/>
    <w:rsid w:val="003E5FDB"/>
    <w:rsid w:val="003F09CC"/>
    <w:rsid w:val="003F2828"/>
    <w:rsid w:val="003F38A2"/>
    <w:rsid w:val="003F63C5"/>
    <w:rsid w:val="004003A0"/>
    <w:rsid w:val="00402AD6"/>
    <w:rsid w:val="004040CF"/>
    <w:rsid w:val="004150ED"/>
    <w:rsid w:val="00421494"/>
    <w:rsid w:val="00430A37"/>
    <w:rsid w:val="0043358E"/>
    <w:rsid w:val="00437260"/>
    <w:rsid w:val="00443997"/>
    <w:rsid w:val="0044766F"/>
    <w:rsid w:val="00451C71"/>
    <w:rsid w:val="004526ED"/>
    <w:rsid w:val="0045537C"/>
    <w:rsid w:val="00456CE5"/>
    <w:rsid w:val="00480C2D"/>
    <w:rsid w:val="0049184C"/>
    <w:rsid w:val="0049290F"/>
    <w:rsid w:val="00493616"/>
    <w:rsid w:val="004956B3"/>
    <w:rsid w:val="004A0978"/>
    <w:rsid w:val="004A60E1"/>
    <w:rsid w:val="004A72E3"/>
    <w:rsid w:val="004B4B1D"/>
    <w:rsid w:val="004B5305"/>
    <w:rsid w:val="004C0AA1"/>
    <w:rsid w:val="004C368C"/>
    <w:rsid w:val="004D2C71"/>
    <w:rsid w:val="004D2E5B"/>
    <w:rsid w:val="004E348B"/>
    <w:rsid w:val="004E46C1"/>
    <w:rsid w:val="004E4BF0"/>
    <w:rsid w:val="004E5DBF"/>
    <w:rsid w:val="004F217A"/>
    <w:rsid w:val="004F6C32"/>
    <w:rsid w:val="00505E9B"/>
    <w:rsid w:val="0051218A"/>
    <w:rsid w:val="00512868"/>
    <w:rsid w:val="005212FD"/>
    <w:rsid w:val="00525ECA"/>
    <w:rsid w:val="00534F69"/>
    <w:rsid w:val="0054786C"/>
    <w:rsid w:val="0055274F"/>
    <w:rsid w:val="00553DDD"/>
    <w:rsid w:val="00556BA1"/>
    <w:rsid w:val="00556CF2"/>
    <w:rsid w:val="00557DCD"/>
    <w:rsid w:val="005624ED"/>
    <w:rsid w:val="00562D6D"/>
    <w:rsid w:val="00581213"/>
    <w:rsid w:val="005963E6"/>
    <w:rsid w:val="005A76F8"/>
    <w:rsid w:val="005A77D2"/>
    <w:rsid w:val="005B2385"/>
    <w:rsid w:val="005B6AD9"/>
    <w:rsid w:val="005B7757"/>
    <w:rsid w:val="005C0F38"/>
    <w:rsid w:val="005D0F50"/>
    <w:rsid w:val="0062338C"/>
    <w:rsid w:val="0063194D"/>
    <w:rsid w:val="00631F26"/>
    <w:rsid w:val="00631FAF"/>
    <w:rsid w:val="00632396"/>
    <w:rsid w:val="006336EF"/>
    <w:rsid w:val="00634A05"/>
    <w:rsid w:val="00644B0C"/>
    <w:rsid w:val="00650AD1"/>
    <w:rsid w:val="0065377A"/>
    <w:rsid w:val="00655ACA"/>
    <w:rsid w:val="00661945"/>
    <w:rsid w:val="0066517C"/>
    <w:rsid w:val="00680634"/>
    <w:rsid w:val="00681373"/>
    <w:rsid w:val="006813E5"/>
    <w:rsid w:val="00684CE6"/>
    <w:rsid w:val="00695C6C"/>
    <w:rsid w:val="006B05A4"/>
    <w:rsid w:val="006B2C75"/>
    <w:rsid w:val="006B53A4"/>
    <w:rsid w:val="006D5F5F"/>
    <w:rsid w:val="006E03A1"/>
    <w:rsid w:val="006E7CF8"/>
    <w:rsid w:val="006F07EA"/>
    <w:rsid w:val="006F3504"/>
    <w:rsid w:val="006F3CE3"/>
    <w:rsid w:val="006F7399"/>
    <w:rsid w:val="00705A25"/>
    <w:rsid w:val="00705DF2"/>
    <w:rsid w:val="00706B9D"/>
    <w:rsid w:val="00706E31"/>
    <w:rsid w:val="007170F3"/>
    <w:rsid w:val="007233FE"/>
    <w:rsid w:val="007311CE"/>
    <w:rsid w:val="00734D73"/>
    <w:rsid w:val="00741DEB"/>
    <w:rsid w:val="007447AD"/>
    <w:rsid w:val="00745D65"/>
    <w:rsid w:val="00745DFA"/>
    <w:rsid w:val="00750956"/>
    <w:rsid w:val="007535E5"/>
    <w:rsid w:val="00753A71"/>
    <w:rsid w:val="00756CEC"/>
    <w:rsid w:val="00757E5D"/>
    <w:rsid w:val="007640DA"/>
    <w:rsid w:val="0078002D"/>
    <w:rsid w:val="00784D76"/>
    <w:rsid w:val="007870B1"/>
    <w:rsid w:val="007876B3"/>
    <w:rsid w:val="007A0AC1"/>
    <w:rsid w:val="007A1C19"/>
    <w:rsid w:val="007A44A0"/>
    <w:rsid w:val="007B7308"/>
    <w:rsid w:val="007C2729"/>
    <w:rsid w:val="007C3A57"/>
    <w:rsid w:val="007C4332"/>
    <w:rsid w:val="007D4530"/>
    <w:rsid w:val="007E0F28"/>
    <w:rsid w:val="007E0FF8"/>
    <w:rsid w:val="007E1BF0"/>
    <w:rsid w:val="007E3B97"/>
    <w:rsid w:val="007E6281"/>
    <w:rsid w:val="008002D8"/>
    <w:rsid w:val="008019CB"/>
    <w:rsid w:val="00803C64"/>
    <w:rsid w:val="00814C47"/>
    <w:rsid w:val="00815764"/>
    <w:rsid w:val="008240A0"/>
    <w:rsid w:val="00827A0F"/>
    <w:rsid w:val="00846219"/>
    <w:rsid w:val="00846EF8"/>
    <w:rsid w:val="00852896"/>
    <w:rsid w:val="008647F6"/>
    <w:rsid w:val="00865289"/>
    <w:rsid w:val="00867468"/>
    <w:rsid w:val="00875F79"/>
    <w:rsid w:val="008814F9"/>
    <w:rsid w:val="00885B25"/>
    <w:rsid w:val="00892B05"/>
    <w:rsid w:val="00893A4E"/>
    <w:rsid w:val="0089764C"/>
    <w:rsid w:val="008A7643"/>
    <w:rsid w:val="008A7AAA"/>
    <w:rsid w:val="008B0108"/>
    <w:rsid w:val="008B0609"/>
    <w:rsid w:val="008B701B"/>
    <w:rsid w:val="008C3792"/>
    <w:rsid w:val="008F0B52"/>
    <w:rsid w:val="00905F40"/>
    <w:rsid w:val="009272A0"/>
    <w:rsid w:val="00930941"/>
    <w:rsid w:val="00933CCF"/>
    <w:rsid w:val="00934AFB"/>
    <w:rsid w:val="0093535B"/>
    <w:rsid w:val="00937C58"/>
    <w:rsid w:val="00942AF6"/>
    <w:rsid w:val="009503C5"/>
    <w:rsid w:val="0095197B"/>
    <w:rsid w:val="00952789"/>
    <w:rsid w:val="0095421D"/>
    <w:rsid w:val="00960D2C"/>
    <w:rsid w:val="0096566C"/>
    <w:rsid w:val="00967621"/>
    <w:rsid w:val="00970C6D"/>
    <w:rsid w:val="0097171F"/>
    <w:rsid w:val="00975637"/>
    <w:rsid w:val="00997431"/>
    <w:rsid w:val="00997DA1"/>
    <w:rsid w:val="009A0975"/>
    <w:rsid w:val="009B52F8"/>
    <w:rsid w:val="009B5EFE"/>
    <w:rsid w:val="009C1C1F"/>
    <w:rsid w:val="009D648C"/>
    <w:rsid w:val="009E5E24"/>
    <w:rsid w:val="00A02A05"/>
    <w:rsid w:val="00A04821"/>
    <w:rsid w:val="00A11A0D"/>
    <w:rsid w:val="00A1534A"/>
    <w:rsid w:val="00A15A45"/>
    <w:rsid w:val="00A23914"/>
    <w:rsid w:val="00A24495"/>
    <w:rsid w:val="00A33325"/>
    <w:rsid w:val="00A3471E"/>
    <w:rsid w:val="00A34FC0"/>
    <w:rsid w:val="00A35DDE"/>
    <w:rsid w:val="00A360A5"/>
    <w:rsid w:val="00A438C1"/>
    <w:rsid w:val="00A45BB1"/>
    <w:rsid w:val="00A57224"/>
    <w:rsid w:val="00A66B76"/>
    <w:rsid w:val="00A72160"/>
    <w:rsid w:val="00A756F3"/>
    <w:rsid w:val="00A81751"/>
    <w:rsid w:val="00A81C0D"/>
    <w:rsid w:val="00A84230"/>
    <w:rsid w:val="00A86D09"/>
    <w:rsid w:val="00A94620"/>
    <w:rsid w:val="00AB3B5C"/>
    <w:rsid w:val="00AC643D"/>
    <w:rsid w:val="00AC7490"/>
    <w:rsid w:val="00AD1315"/>
    <w:rsid w:val="00AE0B3D"/>
    <w:rsid w:val="00AF4AAA"/>
    <w:rsid w:val="00AF7612"/>
    <w:rsid w:val="00B0370C"/>
    <w:rsid w:val="00B1153C"/>
    <w:rsid w:val="00B1508A"/>
    <w:rsid w:val="00B220D7"/>
    <w:rsid w:val="00B23287"/>
    <w:rsid w:val="00B243FD"/>
    <w:rsid w:val="00B245BD"/>
    <w:rsid w:val="00B27459"/>
    <w:rsid w:val="00B30716"/>
    <w:rsid w:val="00B35429"/>
    <w:rsid w:val="00B46FCC"/>
    <w:rsid w:val="00B50631"/>
    <w:rsid w:val="00B561B6"/>
    <w:rsid w:val="00B60266"/>
    <w:rsid w:val="00B616BB"/>
    <w:rsid w:val="00B61B01"/>
    <w:rsid w:val="00B72E24"/>
    <w:rsid w:val="00B91F7E"/>
    <w:rsid w:val="00B94300"/>
    <w:rsid w:val="00BB550D"/>
    <w:rsid w:val="00BC29CD"/>
    <w:rsid w:val="00BC3E0E"/>
    <w:rsid w:val="00BF554D"/>
    <w:rsid w:val="00C04E87"/>
    <w:rsid w:val="00C077A7"/>
    <w:rsid w:val="00C10B9D"/>
    <w:rsid w:val="00C23DAE"/>
    <w:rsid w:val="00C256CA"/>
    <w:rsid w:val="00C34327"/>
    <w:rsid w:val="00C4182E"/>
    <w:rsid w:val="00C47195"/>
    <w:rsid w:val="00C47F02"/>
    <w:rsid w:val="00C60FF2"/>
    <w:rsid w:val="00C72DDC"/>
    <w:rsid w:val="00C7524F"/>
    <w:rsid w:val="00C7588F"/>
    <w:rsid w:val="00C81312"/>
    <w:rsid w:val="00CA1A41"/>
    <w:rsid w:val="00CA451A"/>
    <w:rsid w:val="00CA4E01"/>
    <w:rsid w:val="00CA4E4A"/>
    <w:rsid w:val="00CA5DCE"/>
    <w:rsid w:val="00CB0573"/>
    <w:rsid w:val="00CC1DFD"/>
    <w:rsid w:val="00CC6D4C"/>
    <w:rsid w:val="00CC7B84"/>
    <w:rsid w:val="00CD11D5"/>
    <w:rsid w:val="00CE323B"/>
    <w:rsid w:val="00CF1435"/>
    <w:rsid w:val="00CF4E05"/>
    <w:rsid w:val="00CF6A11"/>
    <w:rsid w:val="00D0128F"/>
    <w:rsid w:val="00D02A3D"/>
    <w:rsid w:val="00D03D77"/>
    <w:rsid w:val="00D06013"/>
    <w:rsid w:val="00D07973"/>
    <w:rsid w:val="00D21B82"/>
    <w:rsid w:val="00D26952"/>
    <w:rsid w:val="00D40C17"/>
    <w:rsid w:val="00D41708"/>
    <w:rsid w:val="00D43A0D"/>
    <w:rsid w:val="00D4621B"/>
    <w:rsid w:val="00D56819"/>
    <w:rsid w:val="00D62EFD"/>
    <w:rsid w:val="00D64FCA"/>
    <w:rsid w:val="00D66577"/>
    <w:rsid w:val="00D754C9"/>
    <w:rsid w:val="00D76E69"/>
    <w:rsid w:val="00D84658"/>
    <w:rsid w:val="00D87B18"/>
    <w:rsid w:val="00DA654C"/>
    <w:rsid w:val="00DD56FC"/>
    <w:rsid w:val="00DE2E79"/>
    <w:rsid w:val="00DE4148"/>
    <w:rsid w:val="00DF21A9"/>
    <w:rsid w:val="00DF3046"/>
    <w:rsid w:val="00E06897"/>
    <w:rsid w:val="00E0726A"/>
    <w:rsid w:val="00E10C3D"/>
    <w:rsid w:val="00E12477"/>
    <w:rsid w:val="00E307F8"/>
    <w:rsid w:val="00E30EF0"/>
    <w:rsid w:val="00E34AF9"/>
    <w:rsid w:val="00E37E6C"/>
    <w:rsid w:val="00E40738"/>
    <w:rsid w:val="00E610EE"/>
    <w:rsid w:val="00E673CA"/>
    <w:rsid w:val="00E709C3"/>
    <w:rsid w:val="00E70B61"/>
    <w:rsid w:val="00E84994"/>
    <w:rsid w:val="00E87092"/>
    <w:rsid w:val="00E94201"/>
    <w:rsid w:val="00E9700B"/>
    <w:rsid w:val="00EA422B"/>
    <w:rsid w:val="00EA615C"/>
    <w:rsid w:val="00EC17AE"/>
    <w:rsid w:val="00ED0942"/>
    <w:rsid w:val="00EE458A"/>
    <w:rsid w:val="00EF5ED3"/>
    <w:rsid w:val="00F04101"/>
    <w:rsid w:val="00F1066F"/>
    <w:rsid w:val="00F10B48"/>
    <w:rsid w:val="00F149D9"/>
    <w:rsid w:val="00F155D4"/>
    <w:rsid w:val="00F15850"/>
    <w:rsid w:val="00F21F0C"/>
    <w:rsid w:val="00F2385B"/>
    <w:rsid w:val="00F26A88"/>
    <w:rsid w:val="00F33684"/>
    <w:rsid w:val="00F51CB8"/>
    <w:rsid w:val="00F56090"/>
    <w:rsid w:val="00F56FB4"/>
    <w:rsid w:val="00F642CD"/>
    <w:rsid w:val="00F65A2F"/>
    <w:rsid w:val="00F6619F"/>
    <w:rsid w:val="00F71DB1"/>
    <w:rsid w:val="00F847B7"/>
    <w:rsid w:val="00F90CE6"/>
    <w:rsid w:val="00F90D89"/>
    <w:rsid w:val="00F921D5"/>
    <w:rsid w:val="00F94138"/>
    <w:rsid w:val="00F94D45"/>
    <w:rsid w:val="00FA10A0"/>
    <w:rsid w:val="00FA2242"/>
    <w:rsid w:val="00FD18FB"/>
    <w:rsid w:val="00FD29B3"/>
    <w:rsid w:val="00FE428D"/>
    <w:rsid w:val="00FF3C27"/>
    <w:rsid w:val="00FF41B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BFD45AC"/>
  <w15:chartTrackingRefBased/>
  <w15:docId w15:val="{0CB5A9FF-3128-4C99-B17E-0BD340F06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Body Text" w:uiPriority="99"/>
    <w:lsdException w:name="Subtitle" w:qFormat="1"/>
    <w:lsdException w:name="Hyperlink" w:uiPriority="99"/>
    <w:lsdException w:name="Strong" w:uiPriority="22" w:qFormat="1"/>
    <w:lsdException w:name="Emphasis"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1708"/>
    <w:pPr>
      <w:suppressAutoHyphens/>
    </w:pPr>
    <w:rPr>
      <w:sz w:val="24"/>
      <w:szCs w:val="24"/>
      <w:lang w:eastAsia="ar-SA"/>
    </w:rPr>
  </w:style>
  <w:style w:type="paragraph" w:styleId="1">
    <w:name w:val="heading 1"/>
    <w:basedOn w:val="a"/>
    <w:next w:val="a"/>
    <w:link w:val="10"/>
    <w:qFormat/>
    <w:rsid w:val="00B1153C"/>
    <w:pPr>
      <w:keepNext/>
      <w:keepLines/>
      <w:suppressAutoHyphens w:val="0"/>
      <w:spacing w:before="240" w:line="256" w:lineRule="auto"/>
      <w:outlineLvl w:val="0"/>
    </w:pPr>
    <w:rPr>
      <w:rFonts w:ascii="Calibri Light" w:hAnsi="Calibri Light"/>
      <w:color w:val="2E74B5"/>
      <w:sz w:val="32"/>
      <w:szCs w:val="32"/>
      <w:lang w:eastAsia="uk-UA"/>
    </w:rPr>
  </w:style>
  <w:style w:type="paragraph" w:styleId="2">
    <w:name w:val="heading 2"/>
    <w:basedOn w:val="a"/>
    <w:next w:val="a"/>
    <w:link w:val="20"/>
    <w:qFormat/>
    <w:rsid w:val="00A84230"/>
    <w:pPr>
      <w:keepNext/>
      <w:suppressAutoHyphens w:val="0"/>
      <w:spacing w:before="240" w:after="60"/>
      <w:ind w:left="576" w:hanging="576"/>
      <w:jc w:val="both"/>
      <w:outlineLvl w:val="1"/>
    </w:pPr>
    <w:rPr>
      <w:rFonts w:cs="Arial"/>
      <w:b/>
      <w:bCs/>
      <w:iCs/>
      <w:szCs w:val="28"/>
      <w:lang w:eastAsia="ru-RU"/>
    </w:rPr>
  </w:style>
  <w:style w:type="paragraph" w:styleId="3">
    <w:name w:val="heading 3"/>
    <w:basedOn w:val="a"/>
    <w:next w:val="a"/>
    <w:link w:val="30"/>
    <w:qFormat/>
    <w:rsid w:val="00A84230"/>
    <w:pPr>
      <w:keepNext/>
      <w:suppressAutoHyphens w:val="0"/>
      <w:spacing w:before="240" w:after="60"/>
      <w:ind w:left="720" w:hanging="720"/>
      <w:jc w:val="both"/>
      <w:outlineLvl w:val="2"/>
    </w:pPr>
    <w:rPr>
      <w:rFonts w:cs="Arial"/>
      <w:b/>
      <w:bCs/>
      <w:szCs w:val="26"/>
      <w:lang w:eastAsia="ru-RU"/>
    </w:rPr>
  </w:style>
  <w:style w:type="paragraph" w:styleId="4">
    <w:name w:val="heading 4"/>
    <w:basedOn w:val="a"/>
    <w:next w:val="a0"/>
    <w:link w:val="40"/>
    <w:qFormat/>
    <w:rsid w:val="00A84230"/>
    <w:pPr>
      <w:keepNext/>
      <w:keepLines/>
      <w:suppressAutoHyphens w:val="0"/>
      <w:spacing w:before="280" w:line="280" w:lineRule="atLeast"/>
      <w:ind w:left="3133" w:hanging="864"/>
      <w:outlineLvl w:val="3"/>
    </w:pPr>
    <w:rPr>
      <w:b/>
      <w:i/>
      <w:spacing w:val="-4"/>
      <w:kern w:val="28"/>
      <w:lang w:eastAsia="ru-RU"/>
    </w:rPr>
  </w:style>
  <w:style w:type="paragraph" w:styleId="5">
    <w:name w:val="heading 5"/>
    <w:basedOn w:val="a"/>
    <w:next w:val="a"/>
    <w:link w:val="50"/>
    <w:uiPriority w:val="9"/>
    <w:qFormat/>
    <w:rsid w:val="00A84230"/>
    <w:pPr>
      <w:suppressAutoHyphens w:val="0"/>
      <w:spacing w:before="240" w:after="60"/>
      <w:ind w:left="1008" w:hanging="1008"/>
      <w:jc w:val="both"/>
      <w:outlineLvl w:val="4"/>
    </w:pPr>
    <w:rPr>
      <w:rFonts w:ascii="Calibri" w:hAnsi="Calibri"/>
      <w:b/>
      <w:bCs/>
      <w:i/>
      <w:iCs/>
      <w:sz w:val="26"/>
      <w:szCs w:val="26"/>
      <w:lang w:eastAsia="ru-RU"/>
    </w:rPr>
  </w:style>
  <w:style w:type="paragraph" w:styleId="6">
    <w:name w:val="heading 6"/>
    <w:basedOn w:val="a"/>
    <w:next w:val="a"/>
    <w:link w:val="60"/>
    <w:uiPriority w:val="9"/>
    <w:qFormat/>
    <w:rsid w:val="00A84230"/>
    <w:pPr>
      <w:suppressAutoHyphens w:val="0"/>
      <w:spacing w:before="240" w:after="60"/>
      <w:ind w:left="1152" w:hanging="1152"/>
      <w:jc w:val="both"/>
      <w:outlineLvl w:val="5"/>
    </w:pPr>
    <w:rPr>
      <w:rFonts w:ascii="Calibri" w:hAnsi="Calibri"/>
      <w:b/>
      <w:bCs/>
      <w:sz w:val="22"/>
      <w:szCs w:val="22"/>
      <w:lang w:eastAsia="ru-RU"/>
    </w:rPr>
  </w:style>
  <w:style w:type="paragraph" w:styleId="7">
    <w:name w:val="heading 7"/>
    <w:basedOn w:val="a"/>
    <w:next w:val="a"/>
    <w:link w:val="70"/>
    <w:uiPriority w:val="9"/>
    <w:qFormat/>
    <w:rsid w:val="00A84230"/>
    <w:pPr>
      <w:suppressAutoHyphens w:val="0"/>
      <w:spacing w:before="240" w:after="60"/>
      <w:ind w:left="1296" w:hanging="1296"/>
      <w:jc w:val="both"/>
      <w:outlineLvl w:val="6"/>
    </w:pPr>
    <w:rPr>
      <w:rFonts w:ascii="Calibri" w:hAnsi="Calibri"/>
      <w:lang w:eastAsia="ru-RU"/>
    </w:rPr>
  </w:style>
  <w:style w:type="paragraph" w:styleId="8">
    <w:name w:val="heading 8"/>
    <w:basedOn w:val="a"/>
    <w:next w:val="a"/>
    <w:link w:val="80"/>
    <w:uiPriority w:val="9"/>
    <w:qFormat/>
    <w:rsid w:val="00A84230"/>
    <w:pPr>
      <w:suppressAutoHyphens w:val="0"/>
      <w:spacing w:before="240" w:after="60"/>
      <w:ind w:left="1440" w:hanging="1440"/>
      <w:jc w:val="both"/>
      <w:outlineLvl w:val="7"/>
    </w:pPr>
    <w:rPr>
      <w:rFonts w:ascii="Calibri" w:hAnsi="Calibri"/>
      <w:i/>
      <w:iCs/>
      <w:lang w:eastAsia="ru-RU"/>
    </w:rPr>
  </w:style>
  <w:style w:type="paragraph" w:styleId="9">
    <w:name w:val="heading 9"/>
    <w:basedOn w:val="a"/>
    <w:next w:val="a"/>
    <w:link w:val="90"/>
    <w:uiPriority w:val="9"/>
    <w:qFormat/>
    <w:rsid w:val="00A84230"/>
    <w:pPr>
      <w:suppressAutoHyphens w:val="0"/>
      <w:spacing w:before="240" w:after="60"/>
      <w:ind w:left="1584" w:hanging="1584"/>
      <w:jc w:val="both"/>
      <w:outlineLvl w:val="8"/>
    </w:pPr>
    <w:rPr>
      <w:rFonts w:ascii="Cambria" w:hAnsi="Cambria"/>
      <w:sz w:val="22"/>
      <w:szCs w:val="22"/>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1153C"/>
    <w:rPr>
      <w:rFonts w:ascii="Calibri Light" w:hAnsi="Calibri Light"/>
      <w:color w:val="2E74B5"/>
      <w:sz w:val="32"/>
      <w:szCs w:val="32"/>
    </w:rPr>
  </w:style>
  <w:style w:type="character" w:customStyle="1" w:styleId="20">
    <w:name w:val="Заголовок 2 Знак"/>
    <w:link w:val="2"/>
    <w:rsid w:val="00A84230"/>
    <w:rPr>
      <w:rFonts w:cs="Arial"/>
      <w:b/>
      <w:bCs/>
      <w:iCs/>
      <w:sz w:val="24"/>
      <w:szCs w:val="28"/>
      <w:lang w:eastAsia="ru-RU"/>
    </w:rPr>
  </w:style>
  <w:style w:type="character" w:customStyle="1" w:styleId="30">
    <w:name w:val="Заголовок 3 Знак"/>
    <w:link w:val="3"/>
    <w:rsid w:val="00A84230"/>
    <w:rPr>
      <w:rFonts w:cs="Arial"/>
      <w:b/>
      <w:bCs/>
      <w:sz w:val="24"/>
      <w:szCs w:val="26"/>
      <w:lang w:eastAsia="ru-RU"/>
    </w:rPr>
  </w:style>
  <w:style w:type="paragraph" w:styleId="a0">
    <w:name w:val="Body Text"/>
    <w:basedOn w:val="a"/>
    <w:link w:val="a4"/>
    <w:uiPriority w:val="99"/>
    <w:unhideWhenUsed/>
    <w:rsid w:val="00A84230"/>
    <w:pPr>
      <w:suppressAutoHyphens w:val="0"/>
      <w:spacing w:after="120"/>
      <w:ind w:firstLine="709"/>
      <w:jc w:val="both"/>
    </w:pPr>
    <w:rPr>
      <w:sz w:val="28"/>
      <w:lang w:eastAsia="ru-RU"/>
    </w:rPr>
  </w:style>
  <w:style w:type="character" w:customStyle="1" w:styleId="a4">
    <w:name w:val="Основний текст Знак"/>
    <w:link w:val="a0"/>
    <w:uiPriority w:val="99"/>
    <w:rsid w:val="00A84230"/>
    <w:rPr>
      <w:sz w:val="28"/>
      <w:szCs w:val="24"/>
      <w:lang w:eastAsia="ru-RU"/>
    </w:rPr>
  </w:style>
  <w:style w:type="character" w:customStyle="1" w:styleId="40">
    <w:name w:val="Заголовок 4 Знак"/>
    <w:link w:val="4"/>
    <w:rsid w:val="00A84230"/>
    <w:rPr>
      <w:b/>
      <w:i/>
      <w:spacing w:val="-4"/>
      <w:kern w:val="28"/>
      <w:sz w:val="24"/>
      <w:szCs w:val="24"/>
      <w:lang w:eastAsia="ru-RU"/>
    </w:rPr>
  </w:style>
  <w:style w:type="character" w:customStyle="1" w:styleId="50">
    <w:name w:val="Заголовок 5 Знак"/>
    <w:link w:val="5"/>
    <w:uiPriority w:val="9"/>
    <w:rsid w:val="00A84230"/>
    <w:rPr>
      <w:rFonts w:ascii="Calibri" w:hAnsi="Calibri"/>
      <w:b/>
      <w:bCs/>
      <w:i/>
      <w:iCs/>
      <w:sz w:val="26"/>
      <w:szCs w:val="26"/>
      <w:lang w:eastAsia="ru-RU"/>
    </w:rPr>
  </w:style>
  <w:style w:type="character" w:customStyle="1" w:styleId="60">
    <w:name w:val="Заголовок 6 Знак"/>
    <w:link w:val="6"/>
    <w:uiPriority w:val="9"/>
    <w:rsid w:val="00A84230"/>
    <w:rPr>
      <w:rFonts w:ascii="Calibri" w:hAnsi="Calibri"/>
      <w:b/>
      <w:bCs/>
      <w:sz w:val="22"/>
      <w:szCs w:val="22"/>
      <w:lang w:eastAsia="ru-RU"/>
    </w:rPr>
  </w:style>
  <w:style w:type="character" w:customStyle="1" w:styleId="70">
    <w:name w:val="Заголовок 7 Знак"/>
    <w:link w:val="7"/>
    <w:uiPriority w:val="9"/>
    <w:rsid w:val="00A84230"/>
    <w:rPr>
      <w:rFonts w:ascii="Calibri" w:hAnsi="Calibri"/>
      <w:sz w:val="24"/>
      <w:szCs w:val="24"/>
      <w:lang w:eastAsia="ru-RU"/>
    </w:rPr>
  </w:style>
  <w:style w:type="character" w:customStyle="1" w:styleId="80">
    <w:name w:val="Заголовок 8 Знак"/>
    <w:link w:val="8"/>
    <w:uiPriority w:val="9"/>
    <w:rsid w:val="00A84230"/>
    <w:rPr>
      <w:rFonts w:ascii="Calibri" w:hAnsi="Calibri"/>
      <w:i/>
      <w:iCs/>
      <w:sz w:val="24"/>
      <w:szCs w:val="24"/>
      <w:lang w:eastAsia="ru-RU"/>
    </w:rPr>
  </w:style>
  <w:style w:type="character" w:customStyle="1" w:styleId="90">
    <w:name w:val="Заголовок 9 Знак"/>
    <w:link w:val="9"/>
    <w:uiPriority w:val="9"/>
    <w:rsid w:val="00A84230"/>
    <w:rPr>
      <w:rFonts w:ascii="Cambria" w:hAnsi="Cambria"/>
      <w:sz w:val="22"/>
      <w:szCs w:val="22"/>
      <w:lang w:eastAsia="ru-RU"/>
    </w:rPr>
  </w:style>
  <w:style w:type="paragraph" w:styleId="a5">
    <w:name w:val="header"/>
    <w:aliases w:val=" Знак4"/>
    <w:basedOn w:val="a"/>
    <w:link w:val="a6"/>
    <w:uiPriority w:val="99"/>
    <w:rsid w:val="005624ED"/>
    <w:pPr>
      <w:tabs>
        <w:tab w:val="center" w:pos="4819"/>
        <w:tab w:val="right" w:pos="9639"/>
      </w:tabs>
    </w:pPr>
  </w:style>
  <w:style w:type="character" w:customStyle="1" w:styleId="a6">
    <w:name w:val="Верхній колонтитул Знак"/>
    <w:aliases w:val=" Знак4 Знак"/>
    <w:link w:val="a5"/>
    <w:uiPriority w:val="99"/>
    <w:rsid w:val="0029112D"/>
    <w:rPr>
      <w:sz w:val="24"/>
      <w:szCs w:val="24"/>
      <w:lang w:eastAsia="ar-SA"/>
    </w:rPr>
  </w:style>
  <w:style w:type="character" w:styleId="a7">
    <w:name w:val="page number"/>
    <w:basedOn w:val="a1"/>
    <w:rsid w:val="005624ED"/>
  </w:style>
  <w:style w:type="paragraph" w:customStyle="1" w:styleId="11">
    <w:name w:val="Абзац списку1"/>
    <w:basedOn w:val="a"/>
    <w:rsid w:val="00967621"/>
    <w:pPr>
      <w:suppressAutoHyphens w:val="0"/>
      <w:spacing w:after="200" w:line="276" w:lineRule="auto"/>
      <w:ind w:left="720"/>
    </w:pPr>
    <w:rPr>
      <w:rFonts w:ascii="Calibri" w:hAnsi="Calibri" w:cs="Calibri"/>
      <w:sz w:val="22"/>
      <w:szCs w:val="22"/>
      <w:lang w:val="ru-RU" w:eastAsia="ru-RU"/>
    </w:rPr>
  </w:style>
  <w:style w:type="paragraph" w:styleId="a8">
    <w:name w:val="footer"/>
    <w:basedOn w:val="a"/>
    <w:link w:val="a9"/>
    <w:uiPriority w:val="99"/>
    <w:rsid w:val="00967621"/>
    <w:pPr>
      <w:tabs>
        <w:tab w:val="center" w:pos="4819"/>
        <w:tab w:val="right" w:pos="9639"/>
      </w:tabs>
    </w:pPr>
  </w:style>
  <w:style w:type="character" w:customStyle="1" w:styleId="a9">
    <w:name w:val="Нижній колонтитул Знак"/>
    <w:link w:val="a8"/>
    <w:uiPriority w:val="99"/>
    <w:rsid w:val="00A84230"/>
    <w:rPr>
      <w:sz w:val="24"/>
      <w:szCs w:val="24"/>
      <w:lang w:eastAsia="ar-SA"/>
    </w:rPr>
  </w:style>
  <w:style w:type="paragraph" w:styleId="aa">
    <w:name w:val="List Paragraph"/>
    <w:basedOn w:val="a"/>
    <w:uiPriority w:val="34"/>
    <w:qFormat/>
    <w:rsid w:val="00037E17"/>
    <w:pPr>
      <w:suppressAutoHyphens w:val="0"/>
      <w:spacing w:after="200" w:line="276" w:lineRule="auto"/>
      <w:ind w:left="720"/>
      <w:contextualSpacing/>
    </w:pPr>
    <w:rPr>
      <w:rFonts w:ascii="Calibri" w:hAnsi="Calibri"/>
      <w:sz w:val="22"/>
      <w:szCs w:val="22"/>
      <w:lang w:val="ru-RU" w:eastAsia="ru-RU"/>
    </w:rPr>
  </w:style>
  <w:style w:type="paragraph" w:styleId="ab">
    <w:name w:val="Normal (Web)"/>
    <w:basedOn w:val="a"/>
    <w:uiPriority w:val="99"/>
    <w:unhideWhenUsed/>
    <w:rsid w:val="00037E17"/>
    <w:pPr>
      <w:suppressAutoHyphens w:val="0"/>
    </w:pPr>
    <w:rPr>
      <w:lang w:val="ru-RU" w:eastAsia="ru-RU"/>
    </w:rPr>
  </w:style>
  <w:style w:type="character" w:customStyle="1" w:styleId="spelle">
    <w:name w:val="spelle"/>
    <w:basedOn w:val="a1"/>
    <w:rsid w:val="00037E17"/>
  </w:style>
  <w:style w:type="paragraph" w:customStyle="1" w:styleId="OMtext">
    <w:name w:val="OM_text"/>
    <w:rsid w:val="00037E17"/>
    <w:pPr>
      <w:spacing w:before="120"/>
      <w:ind w:right="-2"/>
      <w:jc w:val="both"/>
    </w:pPr>
    <w:rPr>
      <w:sz w:val="22"/>
      <w:lang w:eastAsia="ru-RU"/>
    </w:rPr>
  </w:style>
  <w:style w:type="paragraph" w:styleId="HTML">
    <w:name w:val="HTML Preformatted"/>
    <w:basedOn w:val="a"/>
    <w:link w:val="HTML0"/>
    <w:uiPriority w:val="99"/>
    <w:rsid w:val="006F3C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ru-RU" w:eastAsia="ru-RU"/>
    </w:rPr>
  </w:style>
  <w:style w:type="character" w:customStyle="1" w:styleId="HTML0">
    <w:name w:val="Стандартний HTML Знак"/>
    <w:link w:val="HTML"/>
    <w:uiPriority w:val="99"/>
    <w:rsid w:val="00865289"/>
    <w:rPr>
      <w:rFonts w:ascii="Courier New" w:hAnsi="Courier New" w:cs="Courier New"/>
      <w:lang w:val="ru-RU" w:eastAsia="ru-RU"/>
    </w:rPr>
  </w:style>
  <w:style w:type="table" w:styleId="ac">
    <w:name w:val="Table Grid"/>
    <w:basedOn w:val="a2"/>
    <w:uiPriority w:val="39"/>
    <w:rsid w:val="006F3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бычный (веб)3"/>
    <w:basedOn w:val="a"/>
    <w:rsid w:val="00001F8E"/>
    <w:pPr>
      <w:suppressAutoHyphens w:val="0"/>
      <w:spacing w:after="384" w:line="360" w:lineRule="atLeast"/>
    </w:pPr>
    <w:rPr>
      <w:lang w:val="ru-RU" w:eastAsia="ru-RU"/>
    </w:rPr>
  </w:style>
  <w:style w:type="character" w:customStyle="1" w:styleId="apple-converted-space">
    <w:name w:val="apple-converted-space"/>
    <w:basedOn w:val="a1"/>
    <w:rsid w:val="00A15A45"/>
  </w:style>
  <w:style w:type="paragraph" w:customStyle="1" w:styleId="12">
    <w:name w:val="Обычный1"/>
    <w:rsid w:val="00934AFB"/>
    <w:pPr>
      <w:spacing w:line="276" w:lineRule="auto"/>
    </w:pPr>
    <w:rPr>
      <w:rFonts w:ascii="Arial" w:eastAsia="Arial" w:hAnsi="Arial" w:cs="Arial"/>
      <w:color w:val="000000"/>
      <w:sz w:val="22"/>
      <w:szCs w:val="22"/>
    </w:rPr>
  </w:style>
  <w:style w:type="paragraph" w:styleId="ad">
    <w:name w:val="Balloon Text"/>
    <w:basedOn w:val="a"/>
    <w:link w:val="ae"/>
    <w:uiPriority w:val="99"/>
    <w:rsid w:val="00562D6D"/>
    <w:rPr>
      <w:rFonts w:ascii="Segoe UI" w:hAnsi="Segoe UI" w:cs="Segoe UI"/>
      <w:sz w:val="18"/>
      <w:szCs w:val="18"/>
    </w:rPr>
  </w:style>
  <w:style w:type="character" w:customStyle="1" w:styleId="ae">
    <w:name w:val="Текст у виносці Знак"/>
    <w:link w:val="ad"/>
    <w:uiPriority w:val="99"/>
    <w:rsid w:val="00562D6D"/>
    <w:rPr>
      <w:rFonts w:ascii="Segoe UI" w:hAnsi="Segoe UI" w:cs="Segoe UI"/>
      <w:sz w:val="18"/>
      <w:szCs w:val="18"/>
      <w:lang w:eastAsia="ar-SA"/>
    </w:rPr>
  </w:style>
  <w:style w:type="character" w:styleId="af">
    <w:name w:val="Strong"/>
    <w:uiPriority w:val="22"/>
    <w:qFormat/>
    <w:rsid w:val="005B7757"/>
    <w:rPr>
      <w:b/>
      <w:bCs/>
    </w:rPr>
  </w:style>
  <w:style w:type="character" w:styleId="af0">
    <w:name w:val="Hyperlink"/>
    <w:uiPriority w:val="99"/>
    <w:unhideWhenUsed/>
    <w:rsid w:val="00960D2C"/>
    <w:rPr>
      <w:color w:val="0000FF"/>
      <w:u w:val="single"/>
    </w:rPr>
  </w:style>
  <w:style w:type="character" w:customStyle="1" w:styleId="apple-tab-span">
    <w:name w:val="apple-tab-span"/>
    <w:rsid w:val="00B1153C"/>
  </w:style>
  <w:style w:type="character" w:customStyle="1" w:styleId="xfm80313902">
    <w:name w:val="xfm_80313902"/>
    <w:rsid w:val="00A84230"/>
  </w:style>
  <w:style w:type="character" w:customStyle="1" w:styleId="xfm28943426">
    <w:name w:val="xfm_28943426"/>
    <w:rsid w:val="00A84230"/>
  </w:style>
  <w:style w:type="paragraph" w:customStyle="1" w:styleId="13">
    <w:name w:val="Звичайний1"/>
    <w:uiPriority w:val="99"/>
    <w:rsid w:val="00373D03"/>
    <w:pPr>
      <w:spacing w:after="160" w:line="259" w:lineRule="auto"/>
    </w:pPr>
    <w:rPr>
      <w:rFonts w:ascii="Calibri" w:eastAsia="Calibri" w:hAnsi="Calibri" w:cs="Calibri"/>
      <w:sz w:val="22"/>
      <w:szCs w:val="22"/>
      <w:lang w:eastAsia="en-US"/>
    </w:rPr>
  </w:style>
  <w:style w:type="paragraph" w:styleId="af1">
    <w:name w:val="TOC Heading"/>
    <w:basedOn w:val="1"/>
    <w:next w:val="a"/>
    <w:uiPriority w:val="39"/>
    <w:unhideWhenUsed/>
    <w:qFormat/>
    <w:rsid w:val="00373D03"/>
    <w:pPr>
      <w:spacing w:line="259" w:lineRule="auto"/>
      <w:outlineLvl w:val="9"/>
    </w:pPr>
    <w:rPr>
      <w:rFonts w:ascii="Cambria" w:hAnsi="Cambria"/>
      <w:color w:val="365F91"/>
    </w:rPr>
  </w:style>
  <w:style w:type="paragraph" w:styleId="14">
    <w:name w:val="toc 1"/>
    <w:basedOn w:val="a"/>
    <w:next w:val="a"/>
    <w:autoRedefine/>
    <w:uiPriority w:val="39"/>
    <w:unhideWhenUsed/>
    <w:rsid w:val="00373D03"/>
    <w:pPr>
      <w:suppressAutoHyphens w:val="0"/>
      <w:spacing w:after="100" w:line="259" w:lineRule="auto"/>
    </w:pPr>
    <w:rPr>
      <w:rFonts w:ascii="Calibri" w:eastAsia="Calibri" w:hAnsi="Calibri" w:cs="Calibri"/>
      <w:sz w:val="22"/>
      <w:szCs w:val="22"/>
      <w:lang w:eastAsia="en-US"/>
    </w:rPr>
  </w:style>
  <w:style w:type="paragraph" w:styleId="21">
    <w:name w:val="toc 2"/>
    <w:basedOn w:val="a"/>
    <w:next w:val="a"/>
    <w:autoRedefine/>
    <w:uiPriority w:val="39"/>
    <w:unhideWhenUsed/>
    <w:rsid w:val="00373D03"/>
    <w:pPr>
      <w:suppressAutoHyphens w:val="0"/>
      <w:spacing w:after="100" w:line="259" w:lineRule="auto"/>
      <w:ind w:left="220"/>
    </w:pPr>
    <w:rPr>
      <w:rFonts w:ascii="Calibri" w:eastAsia="Calibri" w:hAnsi="Calibri" w:cs="Calibri"/>
      <w:sz w:val="22"/>
      <w:szCs w:val="22"/>
      <w:lang w:eastAsia="en-US"/>
    </w:rPr>
  </w:style>
  <w:style w:type="paragraph" w:styleId="af2">
    <w:name w:val="footnote text"/>
    <w:basedOn w:val="a"/>
    <w:link w:val="af3"/>
    <w:uiPriority w:val="99"/>
    <w:unhideWhenUsed/>
    <w:rsid w:val="008814F9"/>
    <w:pPr>
      <w:suppressAutoHyphens w:val="0"/>
    </w:pPr>
    <w:rPr>
      <w:rFonts w:ascii="Calibri" w:eastAsia="Calibri" w:hAnsi="Calibri"/>
      <w:sz w:val="20"/>
      <w:szCs w:val="20"/>
      <w:lang w:eastAsia="en-US"/>
    </w:rPr>
  </w:style>
  <w:style w:type="character" w:customStyle="1" w:styleId="af3">
    <w:name w:val="Текст виноски Знак"/>
    <w:link w:val="af2"/>
    <w:uiPriority w:val="99"/>
    <w:rsid w:val="008814F9"/>
    <w:rPr>
      <w:rFonts w:ascii="Calibri" w:eastAsia="Calibri" w:hAnsi="Calibri"/>
      <w:lang w:eastAsia="en-US"/>
    </w:rPr>
  </w:style>
  <w:style w:type="character" w:styleId="af4">
    <w:name w:val="footnote reference"/>
    <w:uiPriority w:val="99"/>
    <w:unhideWhenUsed/>
    <w:rsid w:val="008814F9"/>
    <w:rPr>
      <w:vertAlign w:val="superscript"/>
    </w:rPr>
  </w:style>
  <w:style w:type="paragraph" w:styleId="af5">
    <w:name w:val="Plain Text"/>
    <w:basedOn w:val="a"/>
    <w:link w:val="af6"/>
    <w:rsid w:val="00232703"/>
    <w:pPr>
      <w:suppressAutoHyphens w:val="0"/>
    </w:pPr>
    <w:rPr>
      <w:rFonts w:ascii="Courier New" w:hAnsi="Courier New"/>
      <w:sz w:val="20"/>
      <w:szCs w:val="20"/>
      <w:lang w:val="ru-RU" w:eastAsia="ru-RU"/>
    </w:rPr>
  </w:style>
  <w:style w:type="character" w:customStyle="1" w:styleId="af6">
    <w:name w:val="Текст Знак"/>
    <w:basedOn w:val="a1"/>
    <w:link w:val="af5"/>
    <w:rsid w:val="00232703"/>
    <w:rPr>
      <w:rFonts w:ascii="Courier New" w:hAnsi="Courier New"/>
      <w:lang w:val="ru-RU" w:eastAsia="ru-RU"/>
    </w:rPr>
  </w:style>
  <w:style w:type="paragraph" w:customStyle="1" w:styleId="docdata">
    <w:name w:val="docdata"/>
    <w:aliases w:val="docy,v5,82217,baiaagaaboqcaaaddd0baawcpqeaaaaaaaaaaaaaaaaaaaaaaaaaaaaaaaaaaaaaaaaaaaaaaaaaaaaaaaaaaaaaaaaaaaaaaaaaaaaaaaaaaaaaaaaaaaaaaaaaaaaaaaaaaaaaaaaaaaaaaaaaaaaaaaaaaaaaaaaaaaaaaaaaaaaaaaaaaaaaaaaaaaaaaaaaaaaaaaaaaaaaaaaaaaaaaaaaaaaaaaaaaaa"/>
    <w:basedOn w:val="a"/>
    <w:rsid w:val="00634A05"/>
    <w:pPr>
      <w:suppressAutoHyphens w:val="0"/>
      <w:spacing w:before="100" w:beforeAutospacing="1" w:after="100" w:afterAutospacing="1"/>
    </w:pPr>
    <w:rPr>
      <w:lang w:eastAsia="uk-UA"/>
    </w:rPr>
  </w:style>
  <w:style w:type="paragraph" w:styleId="af7">
    <w:name w:val="annotation text"/>
    <w:basedOn w:val="a"/>
    <w:link w:val="af8"/>
    <w:uiPriority w:val="99"/>
    <w:unhideWhenUsed/>
    <w:rsid w:val="005963E6"/>
    <w:pPr>
      <w:suppressAutoHyphens w:val="0"/>
      <w:spacing w:after="200"/>
    </w:pPr>
    <w:rPr>
      <w:rFonts w:asciiTheme="minorHAnsi" w:eastAsiaTheme="minorHAnsi" w:hAnsiTheme="minorHAnsi" w:cstheme="minorBidi"/>
      <w:sz w:val="20"/>
      <w:szCs w:val="20"/>
      <w:lang w:eastAsia="en-US"/>
    </w:rPr>
  </w:style>
  <w:style w:type="character" w:customStyle="1" w:styleId="af8">
    <w:name w:val="Текст примітки Знак"/>
    <w:basedOn w:val="a1"/>
    <w:link w:val="af7"/>
    <w:uiPriority w:val="99"/>
    <w:rsid w:val="005963E6"/>
    <w:rPr>
      <w:rFonts w:asciiTheme="minorHAnsi" w:eastAsiaTheme="minorHAnsi" w:hAnsiTheme="minorHAnsi" w:cstheme="minorBidi"/>
      <w:lang w:eastAsia="en-US"/>
    </w:rPr>
  </w:style>
  <w:style w:type="paragraph" w:customStyle="1" w:styleId="6288">
    <w:name w:val="6288"/>
    <w:aliases w:val="baiaagaaboqcaaadxrqaaavrfaaaaaaaaaaaaaaaaaaaaaaaaaaaaaaaaaaaaaaaaaaaaaaaaaaaaaaaaaaaaaaaaaaaaaaaaaaaaaaaaaaaaaaaaaaaaaaaaaaaaaaaaaaaaaaaaaaaaaaaaaaaaaaaaaaaaaaaaaaaaaaaaaaaaaaaaaaaaaaaaaaaaaaaaaaaaaaaaaaaaaaaaaaaaaaaaaaaaaaaaaaaaaaa"/>
    <w:basedOn w:val="a"/>
    <w:uiPriority w:val="99"/>
    <w:semiHidden/>
    <w:rsid w:val="005963E6"/>
    <w:pPr>
      <w:suppressAutoHyphens w:val="0"/>
      <w:spacing w:before="100" w:beforeAutospacing="1" w:after="100" w:afterAutospacing="1"/>
    </w:pPr>
    <w:rPr>
      <w:lang w:eastAsia="uk-UA"/>
    </w:rPr>
  </w:style>
  <w:style w:type="paragraph" w:customStyle="1" w:styleId="12437">
    <w:name w:val="12437"/>
    <w:aliases w:val="baiaagaaboqcaaadyiwaaavwlaaaaaaaaaaaaaaaaaaaaaaaaaaaaaaaaaaaaaaaaaaaaaaaaaaaaaaaaaaaaaaaaaaaaaaaaaaaaaaaaaaaaaaaaaaaaaaaaaaaaaaaaaaaaaaaaaaaaaaaaaaaaaaaaaaaaaaaaaaaaaaaaaaaaaaaaaaaaaaaaaaaaaaaaaaaaaaaaaaaaaaaaaaaaaaaaaaaaaaaaaaaaaa"/>
    <w:basedOn w:val="a"/>
    <w:uiPriority w:val="99"/>
    <w:semiHidden/>
    <w:rsid w:val="005963E6"/>
    <w:pPr>
      <w:suppressAutoHyphens w:val="0"/>
      <w:spacing w:before="100" w:beforeAutospacing="1" w:after="100" w:afterAutospacing="1"/>
    </w:pPr>
    <w:rPr>
      <w:lang w:eastAsia="uk-UA"/>
    </w:rPr>
  </w:style>
  <w:style w:type="paragraph" w:customStyle="1" w:styleId="rvps2">
    <w:name w:val="rvps2"/>
    <w:basedOn w:val="a"/>
    <w:rsid w:val="005963E6"/>
    <w:pPr>
      <w:suppressAutoHyphens w:val="0"/>
      <w:spacing w:before="100" w:beforeAutospacing="1" w:after="100" w:afterAutospacing="1"/>
    </w:pPr>
    <w:rPr>
      <w:lang w:eastAsia="uk-UA"/>
    </w:rPr>
  </w:style>
  <w:style w:type="character" w:styleId="af9">
    <w:name w:val="annotation reference"/>
    <w:basedOn w:val="a1"/>
    <w:uiPriority w:val="99"/>
    <w:unhideWhenUsed/>
    <w:rsid w:val="005963E6"/>
    <w:rPr>
      <w:sz w:val="16"/>
      <w:szCs w:val="16"/>
    </w:rPr>
  </w:style>
  <w:style w:type="character" w:customStyle="1" w:styleId="2632">
    <w:name w:val="2632"/>
    <w:aliases w:val="baiaagaaboqcaaadfqyaaaujbgaaaaaaaaaaaaaaaaaaaaaaaaaaaaaaaaaaaaaaaaaaaaaaaaaaaaaaaaaaaaaaaaaaaaaaaaaaaaaaaaaaaaaaaaaaaaaaaaaaaaaaaaaaaaaaaaaaaaaaaaaaaaaaaaaaaaaaaaaaaaaaaaaaaaaaaaaaaaaaaaaaaaaaaaaaaaaaaaaaaaaaaaaaaaaaaaaaaaaaaaaaaaaa"/>
    <w:basedOn w:val="a1"/>
    <w:rsid w:val="005963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077690">
      <w:bodyDiv w:val="1"/>
      <w:marLeft w:val="0"/>
      <w:marRight w:val="0"/>
      <w:marTop w:val="0"/>
      <w:marBottom w:val="0"/>
      <w:divBdr>
        <w:top w:val="none" w:sz="0" w:space="0" w:color="auto"/>
        <w:left w:val="none" w:sz="0" w:space="0" w:color="auto"/>
        <w:bottom w:val="none" w:sz="0" w:space="0" w:color="auto"/>
        <w:right w:val="none" w:sz="0" w:space="0" w:color="auto"/>
      </w:divBdr>
    </w:div>
    <w:div w:id="398944679">
      <w:bodyDiv w:val="1"/>
      <w:marLeft w:val="0"/>
      <w:marRight w:val="0"/>
      <w:marTop w:val="0"/>
      <w:marBottom w:val="0"/>
      <w:divBdr>
        <w:top w:val="none" w:sz="0" w:space="0" w:color="auto"/>
        <w:left w:val="none" w:sz="0" w:space="0" w:color="auto"/>
        <w:bottom w:val="none" w:sz="0" w:space="0" w:color="auto"/>
        <w:right w:val="none" w:sz="0" w:space="0" w:color="auto"/>
      </w:divBdr>
    </w:div>
    <w:div w:id="417287617">
      <w:bodyDiv w:val="1"/>
      <w:marLeft w:val="0"/>
      <w:marRight w:val="0"/>
      <w:marTop w:val="0"/>
      <w:marBottom w:val="0"/>
      <w:divBdr>
        <w:top w:val="none" w:sz="0" w:space="0" w:color="auto"/>
        <w:left w:val="none" w:sz="0" w:space="0" w:color="auto"/>
        <w:bottom w:val="none" w:sz="0" w:space="0" w:color="auto"/>
        <w:right w:val="none" w:sz="0" w:space="0" w:color="auto"/>
      </w:divBdr>
    </w:div>
    <w:div w:id="439185752">
      <w:bodyDiv w:val="1"/>
      <w:marLeft w:val="0"/>
      <w:marRight w:val="0"/>
      <w:marTop w:val="0"/>
      <w:marBottom w:val="0"/>
      <w:divBdr>
        <w:top w:val="none" w:sz="0" w:space="0" w:color="auto"/>
        <w:left w:val="none" w:sz="0" w:space="0" w:color="auto"/>
        <w:bottom w:val="none" w:sz="0" w:space="0" w:color="auto"/>
        <w:right w:val="none" w:sz="0" w:space="0" w:color="auto"/>
      </w:divBdr>
    </w:div>
    <w:div w:id="569852654">
      <w:bodyDiv w:val="1"/>
      <w:marLeft w:val="0"/>
      <w:marRight w:val="0"/>
      <w:marTop w:val="0"/>
      <w:marBottom w:val="0"/>
      <w:divBdr>
        <w:top w:val="none" w:sz="0" w:space="0" w:color="auto"/>
        <w:left w:val="none" w:sz="0" w:space="0" w:color="auto"/>
        <w:bottom w:val="none" w:sz="0" w:space="0" w:color="auto"/>
        <w:right w:val="none" w:sz="0" w:space="0" w:color="auto"/>
      </w:divBdr>
    </w:div>
    <w:div w:id="637757910">
      <w:bodyDiv w:val="1"/>
      <w:marLeft w:val="0"/>
      <w:marRight w:val="0"/>
      <w:marTop w:val="0"/>
      <w:marBottom w:val="0"/>
      <w:divBdr>
        <w:top w:val="none" w:sz="0" w:space="0" w:color="auto"/>
        <w:left w:val="none" w:sz="0" w:space="0" w:color="auto"/>
        <w:bottom w:val="none" w:sz="0" w:space="0" w:color="auto"/>
        <w:right w:val="none" w:sz="0" w:space="0" w:color="auto"/>
      </w:divBdr>
    </w:div>
    <w:div w:id="646475334">
      <w:bodyDiv w:val="1"/>
      <w:marLeft w:val="0"/>
      <w:marRight w:val="0"/>
      <w:marTop w:val="0"/>
      <w:marBottom w:val="0"/>
      <w:divBdr>
        <w:top w:val="none" w:sz="0" w:space="0" w:color="auto"/>
        <w:left w:val="none" w:sz="0" w:space="0" w:color="auto"/>
        <w:bottom w:val="none" w:sz="0" w:space="0" w:color="auto"/>
        <w:right w:val="none" w:sz="0" w:space="0" w:color="auto"/>
      </w:divBdr>
    </w:div>
    <w:div w:id="711807279">
      <w:bodyDiv w:val="1"/>
      <w:marLeft w:val="0"/>
      <w:marRight w:val="0"/>
      <w:marTop w:val="0"/>
      <w:marBottom w:val="0"/>
      <w:divBdr>
        <w:top w:val="none" w:sz="0" w:space="0" w:color="auto"/>
        <w:left w:val="none" w:sz="0" w:space="0" w:color="auto"/>
        <w:bottom w:val="none" w:sz="0" w:space="0" w:color="auto"/>
        <w:right w:val="none" w:sz="0" w:space="0" w:color="auto"/>
      </w:divBdr>
    </w:div>
    <w:div w:id="798383099">
      <w:bodyDiv w:val="1"/>
      <w:marLeft w:val="0"/>
      <w:marRight w:val="0"/>
      <w:marTop w:val="0"/>
      <w:marBottom w:val="0"/>
      <w:divBdr>
        <w:top w:val="none" w:sz="0" w:space="0" w:color="auto"/>
        <w:left w:val="none" w:sz="0" w:space="0" w:color="auto"/>
        <w:bottom w:val="none" w:sz="0" w:space="0" w:color="auto"/>
        <w:right w:val="none" w:sz="0" w:space="0" w:color="auto"/>
      </w:divBdr>
    </w:div>
    <w:div w:id="878277904">
      <w:bodyDiv w:val="1"/>
      <w:marLeft w:val="0"/>
      <w:marRight w:val="0"/>
      <w:marTop w:val="0"/>
      <w:marBottom w:val="0"/>
      <w:divBdr>
        <w:top w:val="none" w:sz="0" w:space="0" w:color="auto"/>
        <w:left w:val="none" w:sz="0" w:space="0" w:color="auto"/>
        <w:bottom w:val="none" w:sz="0" w:space="0" w:color="auto"/>
        <w:right w:val="none" w:sz="0" w:space="0" w:color="auto"/>
      </w:divBdr>
    </w:div>
    <w:div w:id="901794374">
      <w:bodyDiv w:val="1"/>
      <w:marLeft w:val="0"/>
      <w:marRight w:val="0"/>
      <w:marTop w:val="0"/>
      <w:marBottom w:val="0"/>
      <w:divBdr>
        <w:top w:val="none" w:sz="0" w:space="0" w:color="auto"/>
        <w:left w:val="none" w:sz="0" w:space="0" w:color="auto"/>
        <w:bottom w:val="none" w:sz="0" w:space="0" w:color="auto"/>
        <w:right w:val="none" w:sz="0" w:space="0" w:color="auto"/>
      </w:divBdr>
    </w:div>
    <w:div w:id="1054542023">
      <w:bodyDiv w:val="1"/>
      <w:marLeft w:val="0"/>
      <w:marRight w:val="0"/>
      <w:marTop w:val="0"/>
      <w:marBottom w:val="0"/>
      <w:divBdr>
        <w:top w:val="none" w:sz="0" w:space="0" w:color="auto"/>
        <w:left w:val="none" w:sz="0" w:space="0" w:color="auto"/>
        <w:bottom w:val="none" w:sz="0" w:space="0" w:color="auto"/>
        <w:right w:val="none" w:sz="0" w:space="0" w:color="auto"/>
      </w:divBdr>
    </w:div>
    <w:div w:id="1125586037">
      <w:bodyDiv w:val="1"/>
      <w:marLeft w:val="0"/>
      <w:marRight w:val="0"/>
      <w:marTop w:val="0"/>
      <w:marBottom w:val="0"/>
      <w:divBdr>
        <w:top w:val="none" w:sz="0" w:space="0" w:color="auto"/>
        <w:left w:val="none" w:sz="0" w:space="0" w:color="auto"/>
        <w:bottom w:val="none" w:sz="0" w:space="0" w:color="auto"/>
        <w:right w:val="none" w:sz="0" w:space="0" w:color="auto"/>
      </w:divBdr>
    </w:div>
    <w:div w:id="1133332086">
      <w:bodyDiv w:val="1"/>
      <w:marLeft w:val="0"/>
      <w:marRight w:val="0"/>
      <w:marTop w:val="0"/>
      <w:marBottom w:val="0"/>
      <w:divBdr>
        <w:top w:val="none" w:sz="0" w:space="0" w:color="auto"/>
        <w:left w:val="none" w:sz="0" w:space="0" w:color="auto"/>
        <w:bottom w:val="none" w:sz="0" w:space="0" w:color="auto"/>
        <w:right w:val="none" w:sz="0" w:space="0" w:color="auto"/>
      </w:divBdr>
    </w:div>
    <w:div w:id="1146825594">
      <w:bodyDiv w:val="1"/>
      <w:marLeft w:val="0"/>
      <w:marRight w:val="0"/>
      <w:marTop w:val="0"/>
      <w:marBottom w:val="0"/>
      <w:divBdr>
        <w:top w:val="none" w:sz="0" w:space="0" w:color="auto"/>
        <w:left w:val="none" w:sz="0" w:space="0" w:color="auto"/>
        <w:bottom w:val="none" w:sz="0" w:space="0" w:color="auto"/>
        <w:right w:val="none" w:sz="0" w:space="0" w:color="auto"/>
      </w:divBdr>
    </w:div>
    <w:div w:id="1178928368">
      <w:bodyDiv w:val="1"/>
      <w:marLeft w:val="0"/>
      <w:marRight w:val="0"/>
      <w:marTop w:val="0"/>
      <w:marBottom w:val="0"/>
      <w:divBdr>
        <w:top w:val="none" w:sz="0" w:space="0" w:color="auto"/>
        <w:left w:val="none" w:sz="0" w:space="0" w:color="auto"/>
        <w:bottom w:val="none" w:sz="0" w:space="0" w:color="auto"/>
        <w:right w:val="none" w:sz="0" w:space="0" w:color="auto"/>
      </w:divBdr>
    </w:div>
    <w:div w:id="1394158620">
      <w:bodyDiv w:val="1"/>
      <w:marLeft w:val="0"/>
      <w:marRight w:val="0"/>
      <w:marTop w:val="0"/>
      <w:marBottom w:val="0"/>
      <w:divBdr>
        <w:top w:val="none" w:sz="0" w:space="0" w:color="auto"/>
        <w:left w:val="none" w:sz="0" w:space="0" w:color="auto"/>
        <w:bottom w:val="none" w:sz="0" w:space="0" w:color="auto"/>
        <w:right w:val="none" w:sz="0" w:space="0" w:color="auto"/>
      </w:divBdr>
    </w:div>
    <w:div w:id="1399011885">
      <w:bodyDiv w:val="1"/>
      <w:marLeft w:val="0"/>
      <w:marRight w:val="0"/>
      <w:marTop w:val="0"/>
      <w:marBottom w:val="0"/>
      <w:divBdr>
        <w:top w:val="none" w:sz="0" w:space="0" w:color="auto"/>
        <w:left w:val="none" w:sz="0" w:space="0" w:color="auto"/>
        <w:bottom w:val="none" w:sz="0" w:space="0" w:color="auto"/>
        <w:right w:val="none" w:sz="0" w:space="0" w:color="auto"/>
      </w:divBdr>
    </w:div>
    <w:div w:id="1459030264">
      <w:bodyDiv w:val="1"/>
      <w:marLeft w:val="0"/>
      <w:marRight w:val="0"/>
      <w:marTop w:val="0"/>
      <w:marBottom w:val="0"/>
      <w:divBdr>
        <w:top w:val="none" w:sz="0" w:space="0" w:color="auto"/>
        <w:left w:val="none" w:sz="0" w:space="0" w:color="auto"/>
        <w:bottom w:val="none" w:sz="0" w:space="0" w:color="auto"/>
        <w:right w:val="none" w:sz="0" w:space="0" w:color="auto"/>
      </w:divBdr>
    </w:div>
    <w:div w:id="1578439674">
      <w:bodyDiv w:val="1"/>
      <w:marLeft w:val="0"/>
      <w:marRight w:val="0"/>
      <w:marTop w:val="0"/>
      <w:marBottom w:val="0"/>
      <w:divBdr>
        <w:top w:val="none" w:sz="0" w:space="0" w:color="auto"/>
        <w:left w:val="none" w:sz="0" w:space="0" w:color="auto"/>
        <w:bottom w:val="none" w:sz="0" w:space="0" w:color="auto"/>
        <w:right w:val="none" w:sz="0" w:space="0" w:color="auto"/>
      </w:divBdr>
    </w:div>
    <w:div w:id="1700006628">
      <w:bodyDiv w:val="1"/>
      <w:marLeft w:val="0"/>
      <w:marRight w:val="0"/>
      <w:marTop w:val="0"/>
      <w:marBottom w:val="0"/>
      <w:divBdr>
        <w:top w:val="none" w:sz="0" w:space="0" w:color="auto"/>
        <w:left w:val="none" w:sz="0" w:space="0" w:color="auto"/>
        <w:bottom w:val="none" w:sz="0" w:space="0" w:color="auto"/>
        <w:right w:val="none" w:sz="0" w:space="0" w:color="auto"/>
      </w:divBdr>
    </w:div>
    <w:div w:id="1710571809">
      <w:bodyDiv w:val="1"/>
      <w:marLeft w:val="0"/>
      <w:marRight w:val="0"/>
      <w:marTop w:val="0"/>
      <w:marBottom w:val="0"/>
      <w:divBdr>
        <w:top w:val="none" w:sz="0" w:space="0" w:color="auto"/>
        <w:left w:val="none" w:sz="0" w:space="0" w:color="auto"/>
        <w:bottom w:val="none" w:sz="0" w:space="0" w:color="auto"/>
        <w:right w:val="none" w:sz="0" w:space="0" w:color="auto"/>
      </w:divBdr>
    </w:div>
    <w:div w:id="1743596725">
      <w:bodyDiv w:val="1"/>
      <w:marLeft w:val="0"/>
      <w:marRight w:val="0"/>
      <w:marTop w:val="0"/>
      <w:marBottom w:val="0"/>
      <w:divBdr>
        <w:top w:val="none" w:sz="0" w:space="0" w:color="auto"/>
        <w:left w:val="none" w:sz="0" w:space="0" w:color="auto"/>
        <w:bottom w:val="none" w:sz="0" w:space="0" w:color="auto"/>
        <w:right w:val="none" w:sz="0" w:space="0" w:color="auto"/>
      </w:divBdr>
    </w:div>
    <w:div w:id="1771588116">
      <w:bodyDiv w:val="1"/>
      <w:marLeft w:val="0"/>
      <w:marRight w:val="0"/>
      <w:marTop w:val="0"/>
      <w:marBottom w:val="0"/>
      <w:divBdr>
        <w:top w:val="none" w:sz="0" w:space="0" w:color="auto"/>
        <w:left w:val="none" w:sz="0" w:space="0" w:color="auto"/>
        <w:bottom w:val="none" w:sz="0" w:space="0" w:color="auto"/>
        <w:right w:val="none" w:sz="0" w:space="0" w:color="auto"/>
      </w:divBdr>
    </w:div>
    <w:div w:id="1784105557">
      <w:bodyDiv w:val="1"/>
      <w:marLeft w:val="0"/>
      <w:marRight w:val="0"/>
      <w:marTop w:val="0"/>
      <w:marBottom w:val="0"/>
      <w:divBdr>
        <w:top w:val="none" w:sz="0" w:space="0" w:color="auto"/>
        <w:left w:val="none" w:sz="0" w:space="0" w:color="auto"/>
        <w:bottom w:val="none" w:sz="0" w:space="0" w:color="auto"/>
        <w:right w:val="none" w:sz="0" w:space="0" w:color="auto"/>
      </w:divBdr>
    </w:div>
    <w:div w:id="1786189503">
      <w:bodyDiv w:val="1"/>
      <w:marLeft w:val="0"/>
      <w:marRight w:val="0"/>
      <w:marTop w:val="0"/>
      <w:marBottom w:val="0"/>
      <w:divBdr>
        <w:top w:val="none" w:sz="0" w:space="0" w:color="auto"/>
        <w:left w:val="none" w:sz="0" w:space="0" w:color="auto"/>
        <w:bottom w:val="none" w:sz="0" w:space="0" w:color="auto"/>
        <w:right w:val="none" w:sz="0" w:space="0" w:color="auto"/>
      </w:divBdr>
    </w:div>
    <w:div w:id="1971396085">
      <w:bodyDiv w:val="1"/>
      <w:marLeft w:val="0"/>
      <w:marRight w:val="0"/>
      <w:marTop w:val="0"/>
      <w:marBottom w:val="0"/>
      <w:divBdr>
        <w:top w:val="none" w:sz="0" w:space="0" w:color="auto"/>
        <w:left w:val="none" w:sz="0" w:space="0" w:color="auto"/>
        <w:bottom w:val="none" w:sz="0" w:space="0" w:color="auto"/>
        <w:right w:val="none" w:sz="0" w:space="0" w:color="auto"/>
      </w:divBdr>
    </w:div>
    <w:div w:id="1992758301">
      <w:bodyDiv w:val="1"/>
      <w:marLeft w:val="0"/>
      <w:marRight w:val="0"/>
      <w:marTop w:val="0"/>
      <w:marBottom w:val="0"/>
      <w:divBdr>
        <w:top w:val="none" w:sz="0" w:space="0" w:color="auto"/>
        <w:left w:val="none" w:sz="0" w:space="0" w:color="auto"/>
        <w:bottom w:val="none" w:sz="0" w:space="0" w:color="auto"/>
        <w:right w:val="none" w:sz="0" w:space="0" w:color="auto"/>
      </w:divBdr>
    </w:div>
    <w:div w:id="2052342863">
      <w:bodyDiv w:val="1"/>
      <w:marLeft w:val="0"/>
      <w:marRight w:val="0"/>
      <w:marTop w:val="0"/>
      <w:marBottom w:val="0"/>
      <w:divBdr>
        <w:top w:val="none" w:sz="0" w:space="0" w:color="auto"/>
        <w:left w:val="none" w:sz="0" w:space="0" w:color="auto"/>
        <w:bottom w:val="none" w:sz="0" w:space="0" w:color="auto"/>
        <w:right w:val="none" w:sz="0" w:space="0" w:color="auto"/>
      </w:divBdr>
    </w:div>
    <w:div w:id="212823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40571-657C-42BB-8BB2-6F63AC18E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6</Pages>
  <Words>1874</Words>
  <Characters>13400</Characters>
  <Application>Microsoft Office Word</Application>
  <DocSecurity>0</DocSecurity>
  <Lines>111</Lines>
  <Paragraphs>30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dc:creator>
  <cp:keywords/>
  <cp:lastModifiedBy>user</cp:lastModifiedBy>
  <cp:revision>5</cp:revision>
  <cp:lastPrinted>2024-03-14T07:39:00Z</cp:lastPrinted>
  <dcterms:created xsi:type="dcterms:W3CDTF">2024-03-11T14:59:00Z</dcterms:created>
  <dcterms:modified xsi:type="dcterms:W3CDTF">2024-03-14T07:50:00Z</dcterms:modified>
</cp:coreProperties>
</file>