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E98" w:rsidRPr="003D24BF" w:rsidRDefault="009E5E98" w:rsidP="009E5E98">
      <w:pPr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</w:rPr>
        <w:t xml:space="preserve">                 </w:t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  <w:t xml:space="preserve">    Додаток </w:t>
      </w:r>
      <w:r w:rsidR="00F67A62" w:rsidRPr="003D24BF">
        <w:rPr>
          <w:rFonts w:ascii="Arial" w:hAnsi="Arial" w:cs="Arial"/>
          <w:sz w:val="26"/>
          <w:szCs w:val="26"/>
        </w:rPr>
        <w:t>1</w:t>
      </w:r>
    </w:p>
    <w:p w:rsidR="009E5E98" w:rsidRPr="003D24BF" w:rsidRDefault="009E5E98" w:rsidP="009E5E98">
      <w:pPr>
        <w:ind w:left="6372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</w:rPr>
        <w:t xml:space="preserve">до ухвали  міської  ради </w:t>
      </w:r>
    </w:p>
    <w:p w:rsidR="009E5E98" w:rsidRPr="003D24BF" w:rsidRDefault="009E5E98" w:rsidP="009E5E98">
      <w:pPr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  <w:t>від ___________№____</w:t>
      </w:r>
    </w:p>
    <w:p w:rsidR="009E5E98" w:rsidRPr="003D24BF" w:rsidRDefault="009E5E98" w:rsidP="00674170">
      <w:pPr>
        <w:jc w:val="both"/>
        <w:rPr>
          <w:rFonts w:ascii="Arial" w:hAnsi="Arial" w:cs="Arial"/>
          <w:sz w:val="26"/>
          <w:szCs w:val="26"/>
        </w:rPr>
      </w:pPr>
    </w:p>
    <w:p w:rsidR="009E5E98" w:rsidRPr="003D24BF" w:rsidRDefault="009E5E98" w:rsidP="00674170">
      <w:pPr>
        <w:jc w:val="both"/>
        <w:rPr>
          <w:rFonts w:ascii="Arial" w:hAnsi="Arial" w:cs="Arial"/>
          <w:sz w:val="26"/>
          <w:szCs w:val="26"/>
        </w:rPr>
      </w:pPr>
    </w:p>
    <w:p w:rsidR="00C81904" w:rsidRPr="003D24BF" w:rsidRDefault="00C81904" w:rsidP="00C81904">
      <w:pPr>
        <w:jc w:val="center"/>
        <w:rPr>
          <w:rFonts w:ascii="Arial" w:hAnsi="Arial" w:cs="Arial"/>
          <w:lang w:eastAsia="uk-UA"/>
        </w:rPr>
      </w:pPr>
      <w:r w:rsidRPr="003D24BF">
        <w:rPr>
          <w:rFonts w:ascii="Arial" w:hAnsi="Arial" w:cs="Arial"/>
          <w:color w:val="000000"/>
          <w:sz w:val="26"/>
          <w:szCs w:val="26"/>
          <w:lang w:eastAsia="uk-UA"/>
        </w:rPr>
        <w:t>НОВА РЕДАКЦІЯ</w:t>
      </w:r>
    </w:p>
    <w:p w:rsidR="00C81904" w:rsidRPr="003D24BF" w:rsidRDefault="00C81904" w:rsidP="00C81904">
      <w:pPr>
        <w:jc w:val="center"/>
        <w:rPr>
          <w:rFonts w:ascii="Arial" w:hAnsi="Arial" w:cs="Arial"/>
          <w:color w:val="000000"/>
          <w:sz w:val="26"/>
          <w:szCs w:val="26"/>
          <w:lang w:eastAsia="uk-UA"/>
        </w:rPr>
      </w:pPr>
      <w:r w:rsidRPr="003D24BF">
        <w:rPr>
          <w:rFonts w:ascii="Arial" w:hAnsi="Arial" w:cs="Arial"/>
          <w:color w:val="000000"/>
          <w:sz w:val="26"/>
          <w:szCs w:val="26"/>
          <w:lang w:eastAsia="uk-UA"/>
        </w:rPr>
        <w:t>рисунку 1 Програми перспективного розвитку промислових зон м. Львова</w:t>
      </w:r>
    </w:p>
    <w:p w:rsidR="00C81904" w:rsidRPr="003D24BF" w:rsidRDefault="00C81904" w:rsidP="00C81904">
      <w:pPr>
        <w:jc w:val="center"/>
        <w:rPr>
          <w:rFonts w:ascii="Arial" w:hAnsi="Arial" w:cs="Arial"/>
          <w:color w:val="000000"/>
          <w:sz w:val="26"/>
          <w:szCs w:val="26"/>
          <w:lang w:eastAsia="uk-UA"/>
        </w:rPr>
      </w:pPr>
    </w:p>
    <w:p w:rsidR="00C81904" w:rsidRPr="003D24BF" w:rsidRDefault="00C81904" w:rsidP="00C81904">
      <w:pPr>
        <w:jc w:val="center"/>
        <w:rPr>
          <w:rFonts w:ascii="Arial" w:hAnsi="Arial" w:cs="Arial"/>
          <w:color w:val="000000"/>
          <w:sz w:val="26"/>
          <w:szCs w:val="26"/>
          <w:lang w:eastAsia="uk-UA"/>
        </w:rPr>
      </w:pPr>
      <w:r w:rsidRPr="003D24BF">
        <w:rPr>
          <w:rFonts w:ascii="Arial" w:hAnsi="Arial" w:cs="Arial"/>
          <w:noProof/>
          <w:color w:val="000000"/>
          <w:sz w:val="26"/>
          <w:szCs w:val="26"/>
          <w:lang w:eastAsia="uk-UA"/>
        </w:rPr>
        <w:drawing>
          <wp:inline distT="0" distB="0" distL="0" distR="0" wp14:anchorId="2766B4EE" wp14:editId="2A37D319">
            <wp:extent cx="6120765" cy="5823801"/>
            <wp:effectExtent l="0" t="0" r="0" b="5715"/>
            <wp:docPr id="4" name="Рисунок 4" descr="C:\Users\Kudenchuk.Oksana\Desktop\ПЕРСП ЗОНИ\ПЕРСПЕКТИВНІ ЗОНИ 01.11.2021\Промоз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denchuk.Oksana\Desktop\ПЕРСП ЗОНИ\ПЕРСПЕКТИВНІ ЗОНИ 01.11.2021\Промозни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2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04" w:rsidRPr="003D24BF" w:rsidRDefault="00C81904" w:rsidP="00C81904">
      <w:pPr>
        <w:jc w:val="center"/>
        <w:rPr>
          <w:rFonts w:ascii="Arial" w:hAnsi="Arial" w:cs="Arial"/>
          <w:lang w:eastAsia="uk-UA"/>
        </w:rPr>
      </w:pPr>
    </w:p>
    <w:p w:rsidR="00C81904" w:rsidRPr="003D24BF" w:rsidRDefault="00C81904" w:rsidP="00C81904">
      <w:pPr>
        <w:jc w:val="center"/>
        <w:rPr>
          <w:rFonts w:ascii="Arial" w:hAnsi="Arial" w:cs="Arial"/>
          <w:lang w:eastAsia="uk-UA"/>
        </w:rPr>
      </w:pPr>
      <w:r w:rsidRPr="003D24BF">
        <w:rPr>
          <w:rFonts w:ascii="Arial" w:hAnsi="Arial" w:cs="Arial"/>
          <w:color w:val="000000"/>
          <w:sz w:val="26"/>
          <w:szCs w:val="26"/>
          <w:lang w:eastAsia="uk-UA"/>
        </w:rPr>
        <w:t>Рис. 1. Розташування промислових зон на карті м. Львова</w:t>
      </w:r>
    </w:p>
    <w:p w:rsidR="00F67A62" w:rsidRPr="003D24BF" w:rsidRDefault="00C81904" w:rsidP="00C81904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color w:val="000000"/>
          <w:sz w:val="26"/>
          <w:szCs w:val="26"/>
          <w:lang w:eastAsia="uk-UA"/>
        </w:rPr>
        <w:br/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Секретар </w:t>
      </w:r>
      <w:r w:rsidR="00C81904" w:rsidRPr="003D24BF">
        <w:rPr>
          <w:rFonts w:ascii="Arial" w:hAnsi="Arial" w:cs="Arial"/>
          <w:sz w:val="26"/>
          <w:szCs w:val="26"/>
          <w:lang w:eastAsia="uk-UA"/>
        </w:rPr>
        <w:t>ради</w:t>
      </w:r>
      <w:r w:rsidR="00C81904" w:rsidRPr="003D24BF">
        <w:rPr>
          <w:rFonts w:ascii="Arial" w:hAnsi="Arial" w:cs="Arial"/>
          <w:sz w:val="26"/>
          <w:szCs w:val="26"/>
          <w:lang w:eastAsia="uk-UA"/>
        </w:rPr>
        <w:tab/>
      </w:r>
      <w:r w:rsidR="00C81904" w:rsidRPr="003D24BF">
        <w:rPr>
          <w:rFonts w:ascii="Arial" w:hAnsi="Arial" w:cs="Arial"/>
          <w:sz w:val="26"/>
          <w:szCs w:val="26"/>
          <w:lang w:eastAsia="uk-UA"/>
        </w:rPr>
        <w:tab/>
      </w:r>
      <w:r w:rsidR="00C81904" w:rsidRPr="003D24BF">
        <w:rPr>
          <w:rFonts w:ascii="Arial" w:hAnsi="Arial" w:cs="Arial"/>
          <w:sz w:val="26"/>
          <w:szCs w:val="26"/>
          <w:lang w:eastAsia="uk-UA"/>
        </w:rPr>
        <w:tab/>
      </w:r>
      <w:r w:rsidR="00C81904" w:rsidRPr="003D24BF">
        <w:rPr>
          <w:rFonts w:ascii="Arial" w:hAnsi="Arial" w:cs="Arial"/>
          <w:sz w:val="26"/>
          <w:szCs w:val="26"/>
          <w:lang w:eastAsia="uk-UA"/>
        </w:rPr>
        <w:tab/>
      </w:r>
      <w:r w:rsidR="00C81904" w:rsidRPr="003D24BF">
        <w:rPr>
          <w:rFonts w:ascii="Arial" w:hAnsi="Arial" w:cs="Arial"/>
          <w:sz w:val="26"/>
          <w:szCs w:val="26"/>
          <w:lang w:eastAsia="uk-UA"/>
        </w:rPr>
        <w:tab/>
      </w:r>
      <w:r w:rsidR="00C81904" w:rsidRPr="003D24BF">
        <w:rPr>
          <w:rFonts w:ascii="Arial" w:hAnsi="Arial" w:cs="Arial"/>
          <w:sz w:val="26"/>
          <w:szCs w:val="26"/>
          <w:lang w:eastAsia="uk-UA"/>
        </w:rPr>
        <w:tab/>
      </w:r>
      <w:r w:rsidR="00C81904"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>М</w:t>
      </w:r>
      <w:r w:rsidR="00C81904" w:rsidRPr="003D24BF">
        <w:rPr>
          <w:rFonts w:ascii="Arial" w:hAnsi="Arial" w:cs="Arial"/>
          <w:sz w:val="26"/>
          <w:szCs w:val="26"/>
          <w:lang w:eastAsia="uk-UA"/>
        </w:rPr>
        <w:t>аркіян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 Л</w:t>
      </w:r>
      <w:r w:rsidR="00C81904" w:rsidRPr="003D24BF">
        <w:rPr>
          <w:rFonts w:ascii="Arial" w:hAnsi="Arial" w:cs="Arial"/>
          <w:sz w:val="26"/>
          <w:szCs w:val="26"/>
          <w:lang w:eastAsia="uk-UA"/>
        </w:rPr>
        <w:t>ОПАЧАК</w:t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Віза: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Директор департаменту</w:t>
      </w:r>
    </w:p>
    <w:p w:rsidR="003351A5" w:rsidRPr="003D24BF" w:rsidRDefault="00C81904" w:rsidP="00323128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економічного розвитку</w:t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="00F67A62" w:rsidRPr="003D24BF">
        <w:rPr>
          <w:rFonts w:ascii="Arial" w:hAnsi="Arial" w:cs="Arial"/>
          <w:sz w:val="26"/>
          <w:szCs w:val="26"/>
          <w:lang w:eastAsia="uk-UA"/>
        </w:rPr>
        <w:t>І</w:t>
      </w:r>
      <w:r w:rsidRPr="003D24BF">
        <w:rPr>
          <w:rFonts w:ascii="Arial" w:hAnsi="Arial" w:cs="Arial"/>
          <w:sz w:val="26"/>
          <w:szCs w:val="26"/>
          <w:lang w:eastAsia="uk-UA"/>
        </w:rPr>
        <w:t>рина</w:t>
      </w:r>
      <w:r w:rsidR="00F67A62" w:rsidRPr="003D24BF">
        <w:rPr>
          <w:rFonts w:ascii="Arial" w:hAnsi="Arial" w:cs="Arial"/>
          <w:sz w:val="26"/>
          <w:szCs w:val="26"/>
          <w:lang w:eastAsia="uk-UA"/>
        </w:rPr>
        <w:t xml:space="preserve"> К</w:t>
      </w:r>
      <w:r w:rsidRPr="003D24BF">
        <w:rPr>
          <w:rFonts w:ascii="Arial" w:hAnsi="Arial" w:cs="Arial"/>
          <w:sz w:val="26"/>
          <w:szCs w:val="26"/>
          <w:lang w:eastAsia="uk-UA"/>
        </w:rPr>
        <w:t>УЛИНИЧ</w:t>
      </w:r>
    </w:p>
    <w:p w:rsidR="00F67A62" w:rsidRPr="003D24BF" w:rsidRDefault="00F67A62" w:rsidP="00F67A62">
      <w:pPr>
        <w:ind w:left="6372" w:firstLine="708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</w:rPr>
        <w:lastRenderedPageBreak/>
        <w:t>Додаток 2</w:t>
      </w:r>
    </w:p>
    <w:p w:rsidR="00F67A62" w:rsidRPr="003D24BF" w:rsidRDefault="00F67A62" w:rsidP="00F67A62">
      <w:pPr>
        <w:ind w:left="6372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</w:rPr>
        <w:t xml:space="preserve">до ухвали  міської  ради 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  <w:t>від ___________№____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</w:p>
    <w:p w:rsidR="00F67A62" w:rsidRPr="003D24BF" w:rsidRDefault="00F67A62" w:rsidP="00F67A62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РЕДАКЦІЯ</w:t>
      </w:r>
    </w:p>
    <w:p w:rsidR="00F67A62" w:rsidRPr="003D24BF" w:rsidRDefault="00F67A62" w:rsidP="00F67A62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пунктів </w:t>
      </w:r>
      <w:r w:rsidR="0037166F" w:rsidRPr="003D24BF">
        <w:rPr>
          <w:rFonts w:ascii="Arial" w:hAnsi="Arial" w:cs="Arial"/>
          <w:color w:val="000000"/>
          <w:sz w:val="26"/>
          <w:szCs w:val="26"/>
          <w:lang w:eastAsia="uk-UA"/>
        </w:rPr>
        <w:t xml:space="preserve">3.7, 3.8, 3.9, 3.10, </w:t>
      </w:r>
      <w:r w:rsidR="0037166F" w:rsidRPr="003D24BF">
        <w:rPr>
          <w:rFonts w:ascii="Arial" w:hAnsi="Arial" w:cs="Arial"/>
          <w:sz w:val="26"/>
          <w:szCs w:val="26"/>
          <w:lang w:eastAsia="uk-UA"/>
        </w:rPr>
        <w:t xml:space="preserve">3.11 та 3.12 </w:t>
      </w:r>
      <w:r w:rsidRPr="003D24BF">
        <w:rPr>
          <w:rFonts w:ascii="Arial" w:hAnsi="Arial" w:cs="Arial"/>
          <w:sz w:val="26"/>
          <w:szCs w:val="26"/>
          <w:lang w:eastAsia="uk-UA"/>
        </w:rPr>
        <w:t>Програми перспективного розвитку</w:t>
      </w:r>
    </w:p>
    <w:p w:rsidR="00F67A62" w:rsidRPr="003D24BF" w:rsidRDefault="00F67A62" w:rsidP="00F67A62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промислових зон м. Львова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37166F" w:rsidP="004D66E4">
      <w:pPr>
        <w:ind w:firstLine="708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3.7. Промислова зона у районі вул. Городоцької, 172-174, 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 xml:space="preserve">                              </w:t>
      </w:r>
      <w:r w:rsidRPr="003D24BF">
        <w:rPr>
          <w:rFonts w:ascii="Arial" w:hAnsi="Arial" w:cs="Arial"/>
          <w:sz w:val="26"/>
          <w:szCs w:val="26"/>
          <w:lang w:eastAsia="uk-UA"/>
        </w:rPr>
        <w:t>вул.  Гречаної.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b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3.7.1. Промислова зона у районі вул. Городоцької, 172-174, 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 xml:space="preserve">                           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вул. Гречаної 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розташована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 на території м. Львова у межах Залізничного району. На цій території здійснює свою господарську діяльність велика кількість промислових підприємств, зокрема ТзОВ “ВК Метал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“Маляр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, ПП “Кераміка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Лео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ПП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Лео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Кераміка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ПП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Уні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-Маркет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, ТзОВ “Львівський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мотозавод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“СП “Телець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Хімрезерв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-Львів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Гефест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“Інтер’єр Еліт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Галпан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, ТзОВ “Завод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Полімербудпром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Еліка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Електроконтакт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Захід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“Колібрі Захід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“Кольорове небо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Юрандо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“Компанія Фенікс АТД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ПП “Фірма “ЛСТ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ПП “Мегасвіт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Віром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 ПП “Атом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ПрАТ “Страхова компанія “Дністер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Техмал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Свитязь</w:t>
      </w:r>
      <w:proofErr w:type="spellEnd"/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, ПП 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Львівська виробничо-торгівельна меблева фірма “Карпати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  та інші.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3.7.2. На території промислової зони успішно розвивається промислове виробництво.</w:t>
      </w:r>
      <w:r w:rsidRPr="003D24BF">
        <w:rPr>
          <w:rFonts w:ascii="Arial" w:hAnsi="Arial" w:cs="Arial"/>
          <w:b/>
          <w:sz w:val="26"/>
          <w:szCs w:val="26"/>
          <w:lang w:eastAsia="uk-UA"/>
        </w:rPr>
        <w:t xml:space="preserve">  </w:t>
      </w:r>
      <w:r w:rsidRPr="003D24BF">
        <w:rPr>
          <w:rFonts w:ascii="Arial" w:hAnsi="Arial" w:cs="Arial"/>
          <w:sz w:val="26"/>
          <w:szCs w:val="26"/>
          <w:shd w:val="clear" w:color="auto" w:fill="FFFFFF"/>
        </w:rPr>
        <w:t>Ключовими сегментами є виробництво керамічних плиток і плит, механічне оброблення металевих виробів, виробництво машин і устаткування для сільського та лісового господарства, виробництво вапна та гіпсових сумішей, сухих будівельних сумішей, виробництво фарб, лаків і подібної продукції, друкарської фарби та мастик, виробництво меблів для офісів і підприємств торгівлі. Окрім цього, на території цієї промислової зони розташовані складські приміщення суб’єктів господарювання.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3.7.3. </w:t>
      </w:r>
      <w:r w:rsidRPr="003D24BF">
        <w:rPr>
          <w:rFonts w:ascii="Arial" w:hAnsi="Arial" w:cs="Arial"/>
          <w:sz w:val="26"/>
          <w:szCs w:val="26"/>
          <w:shd w:val="clear" w:color="auto" w:fill="FFFFFF"/>
          <w:lang w:eastAsia="uk-UA"/>
        </w:rPr>
        <w:t xml:space="preserve">Планом зонування території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Залізничного району, </w:t>
      </w:r>
      <w:r w:rsidRPr="003D24BF">
        <w:rPr>
          <w:rFonts w:ascii="Arial" w:hAnsi="Arial" w:cs="Arial"/>
          <w:sz w:val="26"/>
          <w:szCs w:val="26"/>
        </w:rPr>
        <w:t xml:space="preserve">затвердженим ухвалою міської ради від 21.05.2015 № 4657, територія в основному визначена як функціональні зони В-3 – </w:t>
      </w:r>
      <w:r w:rsidRPr="003D24BF">
        <w:rPr>
          <w:rFonts w:ascii="Arial" w:hAnsi="Arial" w:cs="Arial"/>
          <w:sz w:val="26"/>
          <w:szCs w:val="26"/>
          <w:shd w:val="clear" w:color="auto" w:fill="FFFFFF"/>
          <w:lang w:eastAsia="uk-UA"/>
        </w:rPr>
        <w:t>зони</w:t>
      </w:r>
      <w:r w:rsidR="004D66E4" w:rsidRPr="003D24BF">
        <w:rPr>
          <w:rFonts w:ascii="Arial" w:hAnsi="Arial" w:cs="Arial"/>
          <w:sz w:val="26"/>
          <w:szCs w:val="26"/>
          <w:shd w:val="clear" w:color="auto" w:fill="FFFFFF"/>
          <w:lang w:eastAsia="uk-UA"/>
        </w:rPr>
        <w:t>,</w:t>
      </w:r>
      <w:r w:rsidRPr="003D24BF">
        <w:rPr>
          <w:rFonts w:ascii="Arial" w:hAnsi="Arial" w:cs="Arial"/>
          <w:sz w:val="26"/>
          <w:szCs w:val="26"/>
          <w:shd w:val="clear" w:color="auto" w:fill="FFFFFF"/>
          <w:lang w:eastAsia="uk-UA"/>
        </w:rPr>
        <w:t xml:space="preserve">  передбачені  для  виробництв  ІІІ  класу шкідливості (санітарно-захисна зона 300  м), </w:t>
      </w: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В-4 – зона промислових підприємств і технологічних об’єктів та установок ІV  класу  за санітарною  класифікацією (нормативна  СЗЗ - </w:t>
      </w:r>
      <w:smartTag w:uri="urn:schemas-microsoft-com:office:smarttags" w:element="metricconverter">
        <w:smartTagPr>
          <w:attr w:name="ProductID" w:val="100 м"/>
        </w:smartTagPr>
        <w:r w:rsidRPr="003D24BF">
          <w:rPr>
            <w:rFonts w:ascii="Arial" w:hAnsi="Arial" w:cs="Arial"/>
            <w:sz w:val="26"/>
            <w:szCs w:val="26"/>
            <w:shd w:val="clear" w:color="auto" w:fill="FFFFFF"/>
          </w:rPr>
          <w:t>100 м</w:t>
        </w:r>
      </w:smartTag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), В-5 – зона промислових підприємств і технологічних об’єктів та установок V класу  за санітарною  класифікацією (нормативна  СЗЗ - 50 м), В-5-1 - </w:t>
      </w:r>
      <w:r w:rsidRPr="003D24BF">
        <w:rPr>
          <w:rFonts w:ascii="Arial" w:hAnsi="Arial" w:cs="Arial"/>
          <w:sz w:val="26"/>
          <w:szCs w:val="26"/>
          <w:shd w:val="clear" w:color="auto" w:fill="FFFFFF"/>
          <w:lang w:eastAsia="uk-UA"/>
        </w:rPr>
        <w:t xml:space="preserve">зона підприємств  без шкідливого впливу на довкілля. </w:t>
      </w:r>
      <w:r w:rsidRPr="003D24BF">
        <w:rPr>
          <w:rFonts w:ascii="Arial" w:hAnsi="Arial" w:cs="Arial"/>
          <w:sz w:val="26"/>
          <w:szCs w:val="26"/>
          <w:lang w:eastAsia="uk-UA"/>
        </w:rPr>
        <w:t>Схематичне зображення промислової зони територій у районі вул.</w:t>
      </w:r>
      <w:r w:rsidRPr="003D24BF">
        <w:rPr>
          <w:rFonts w:ascii="Arial" w:hAnsi="Arial" w:cs="Arial"/>
          <w:sz w:val="26"/>
          <w:szCs w:val="26"/>
          <w:lang w:val="ru-RU" w:eastAsia="uk-UA"/>
        </w:rPr>
        <w:t xml:space="preserve">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Городоцького, 172-174, вул. Гречаної </w:t>
      </w:r>
      <w:r w:rsidRPr="003D24BF">
        <w:rPr>
          <w:rFonts w:ascii="Arial" w:hAnsi="Arial" w:cs="Arial"/>
          <w:sz w:val="26"/>
          <w:szCs w:val="26"/>
        </w:rPr>
        <w:t>наведене на рисунку 6.</w:t>
      </w: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3.8. Промислова зона території у районі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вул. Пасічної, вул. Зеленої</w:t>
      </w:r>
      <w:r w:rsidRPr="003D24BF">
        <w:rPr>
          <w:rFonts w:ascii="Arial" w:hAnsi="Arial" w:cs="Arial"/>
          <w:sz w:val="26"/>
          <w:szCs w:val="26"/>
          <w:lang w:eastAsia="uk-UA"/>
        </w:rPr>
        <w:t>.</w:t>
      </w: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bCs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3.8.1. Промислова зона у районі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вул. Пасічної, вул. Зеленої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розташована на території м. Львова у межах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Сихівського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району. Виробничі потужності тут розвивають такі промислові підприємства, як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ТзДВ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“Фабрика “Трембіта“,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ТзДВ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“Львівська автобаза № 1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Ролада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>“,  ТзОВ “Золотий Ліс</w:t>
      </w:r>
      <w:r w:rsidR="004D66E4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,  ТзОВ ЗУК “ГЕРМЕС“, ПрАТ “ВФ Україна“, ФОП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Крауш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Горислав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Авто“, ТзОВ “Захід авто сервіс“</w:t>
      </w:r>
      <w:r w:rsidRPr="003D24BF">
        <w:rPr>
          <w:rFonts w:ascii="Arial" w:hAnsi="Arial" w:cs="Arial"/>
          <w:b/>
          <w:bCs/>
          <w:sz w:val="26"/>
          <w:szCs w:val="26"/>
          <w:lang w:eastAsia="uk-UA"/>
        </w:rPr>
        <w:t xml:space="preserve">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тощо.</w:t>
      </w:r>
    </w:p>
    <w:p w:rsidR="0037166F" w:rsidRPr="003D24BF" w:rsidRDefault="00E0732C" w:rsidP="00E0732C">
      <w:pPr>
        <w:ind w:firstLine="142"/>
        <w:jc w:val="both"/>
        <w:rPr>
          <w:rFonts w:ascii="Arial" w:hAnsi="Arial" w:cs="Arial"/>
          <w:color w:val="FF0000"/>
          <w:sz w:val="26"/>
          <w:szCs w:val="26"/>
          <w:shd w:val="clear" w:color="auto" w:fill="FFFFFF"/>
          <w:lang w:eastAsia="uk-UA"/>
        </w:rPr>
      </w:pPr>
      <w:r w:rsidRPr="003D24BF">
        <w:rPr>
          <w:rFonts w:ascii="Arial" w:hAnsi="Arial" w:cs="Arial"/>
          <w:noProof/>
          <w:color w:val="FF0000"/>
          <w:sz w:val="26"/>
          <w:szCs w:val="26"/>
          <w:shd w:val="clear" w:color="auto" w:fill="FFFFFF"/>
          <w:lang w:eastAsia="uk-UA"/>
        </w:rPr>
        <w:lastRenderedPageBreak/>
        <w:drawing>
          <wp:inline distT="0" distB="0" distL="0" distR="0">
            <wp:extent cx="5781675" cy="3277557"/>
            <wp:effectExtent l="0" t="0" r="0" b="0"/>
            <wp:docPr id="7" name="Рисунок 7" descr="C:\Users\Shtohryn.Iryna\Desktop\Доопрацювання 23.11\Городоцька 2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tohryn.Iryna\Desktop\Доопрацювання 23.11\Городоцька 23.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29" cy="32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37166F" w:rsidP="0037166F">
      <w:pPr>
        <w:ind w:firstLine="709"/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Рис. 6. Схематичне зображення промислової зони територій у районі вул. Городоцької, 172-174, вул. Гречаної</w:t>
      </w:r>
    </w:p>
    <w:p w:rsidR="0037166F" w:rsidRPr="003D24BF" w:rsidRDefault="0037166F" w:rsidP="0037166F">
      <w:pPr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3.8.2. Виробнича зона представлена промисловими підприємствами, які здійснюють </w:t>
      </w:r>
      <w:r w:rsidRPr="003D24BF">
        <w:rPr>
          <w:rFonts w:ascii="Arial" w:hAnsi="Arial" w:cs="Arial"/>
          <w:sz w:val="26"/>
          <w:szCs w:val="26"/>
        </w:rPr>
        <w:t xml:space="preserve"> виробництво у різних галузях: від виробництва електричних побутових приладів, музичних інструментів, меблів до виробництва верхнього одягу. 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3.8.3. Планом зонування території </w:t>
      </w:r>
      <w:proofErr w:type="spellStart"/>
      <w:r w:rsidRPr="003D24BF">
        <w:rPr>
          <w:rFonts w:ascii="Arial" w:hAnsi="Arial" w:cs="Arial"/>
          <w:sz w:val="26"/>
          <w:szCs w:val="26"/>
          <w:shd w:val="clear" w:color="auto" w:fill="FFFFFF"/>
        </w:rPr>
        <w:t>Сихівського</w:t>
      </w:r>
      <w:proofErr w:type="spellEnd"/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 району м. Львова, затвердженим ухвалою Львівської міської ради від 18.09.2014 № 3840, територія в основному визначена як функціональні зони В-4 – зона промислових підприємств і технологічних об’єктів та установок ІV  класу  за санітарною  класифікацією (нормативна  СЗЗ - </w:t>
      </w:r>
      <w:smartTag w:uri="urn:schemas-microsoft-com:office:smarttags" w:element="metricconverter">
        <w:smartTagPr>
          <w:attr w:name="ProductID" w:val="100 м"/>
        </w:smartTagPr>
        <w:r w:rsidRPr="003D24BF">
          <w:rPr>
            <w:rFonts w:ascii="Arial" w:hAnsi="Arial" w:cs="Arial"/>
            <w:sz w:val="26"/>
            <w:szCs w:val="26"/>
            <w:shd w:val="clear" w:color="auto" w:fill="FFFFFF"/>
          </w:rPr>
          <w:t>100 м</w:t>
        </w:r>
      </w:smartTag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), В-5 – зона промислових підприємств і технологічних об’єктів та установок V класу  за санітарною  класифікацією (нормативна  СЗЗ - 50 м).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Схематичне зображення промислової зони територій у районі у районі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вул. Пасічної, </w:t>
      </w:r>
      <w:r w:rsidR="004D66E4" w:rsidRPr="003D24BF">
        <w:rPr>
          <w:rFonts w:ascii="Arial" w:hAnsi="Arial" w:cs="Arial"/>
          <w:bCs/>
          <w:sz w:val="26"/>
          <w:szCs w:val="26"/>
          <w:lang w:eastAsia="uk-UA"/>
        </w:rPr>
        <w:t xml:space="preserve">    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вул. Зеленої </w:t>
      </w:r>
      <w:r w:rsidRPr="003D24BF">
        <w:rPr>
          <w:rFonts w:ascii="Arial" w:hAnsi="Arial" w:cs="Arial"/>
          <w:sz w:val="26"/>
          <w:szCs w:val="26"/>
        </w:rPr>
        <w:t xml:space="preserve">наведене на рисунку </w:t>
      </w:r>
      <w:r w:rsidRPr="003D24BF">
        <w:rPr>
          <w:rFonts w:ascii="Arial" w:hAnsi="Arial" w:cs="Arial"/>
          <w:sz w:val="26"/>
          <w:szCs w:val="26"/>
          <w:lang w:val="ru-RU"/>
        </w:rPr>
        <w:t>7</w:t>
      </w:r>
      <w:r w:rsidRPr="003D24BF">
        <w:rPr>
          <w:rFonts w:ascii="Arial" w:hAnsi="Arial" w:cs="Arial"/>
          <w:sz w:val="26"/>
          <w:szCs w:val="26"/>
        </w:rPr>
        <w:t>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bCs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3.9. Промислова зона території у районі вул.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Б. Хмельницького, </w:t>
      </w:r>
      <w:r w:rsidR="004D66E4" w:rsidRPr="003D24BF">
        <w:rPr>
          <w:rFonts w:ascii="Arial" w:hAnsi="Arial" w:cs="Arial"/>
          <w:bCs/>
          <w:sz w:val="26"/>
          <w:szCs w:val="26"/>
          <w:lang w:eastAsia="uk-UA"/>
        </w:rPr>
        <w:t xml:space="preserve">                  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вул. Промислової.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3.9.1.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Промислова зона території у районі вул.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Б. Хмельницького, вул. Промислової розташована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 на території м. Львова у межах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</w:t>
      </w:r>
      <w:r w:rsidRPr="003D24BF">
        <w:rPr>
          <w:rFonts w:ascii="Arial" w:hAnsi="Arial" w:cs="Arial"/>
          <w:sz w:val="26"/>
          <w:szCs w:val="26"/>
          <w:lang w:eastAsia="uk-UA"/>
        </w:rPr>
        <w:t>Шевченківського району. Тут розташовані такі промислові підприємства як ПП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Тотус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“, ТзОВ “Прогрес-Сервіс“, ТзОВ “Прогрес-Львів“, ТзОВ “Лін Степ“, ТзОВ “ДКМ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Трейд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-Сервіс“,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Львівколо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“, ТзОВ “АДС Захід“, ТзОВ “Робітня“, ТМ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Сварга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”, ПП “Квант-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Інвест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“ЛВС ШУЗ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 та інші.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bCs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3.9.2. На території цієї промислової зони активно розвивається промислове виробництво. </w:t>
      </w: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Основну частку становлять підприємства легкої промисловості, яка включає галузі, що виробляють товари народного споживання – одяг та взуття. Також промислова зона представлена меблевим виробництвом та іншими галузями. 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B02E49" w:rsidP="0037166F">
      <w:pPr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noProof/>
          <w:sz w:val="26"/>
          <w:szCs w:val="26"/>
          <w:lang w:eastAsia="uk-UA"/>
        </w:rPr>
        <w:lastRenderedPageBreak/>
        <w:drawing>
          <wp:inline distT="0" distB="0" distL="0" distR="0">
            <wp:extent cx="5895975" cy="3771900"/>
            <wp:effectExtent l="0" t="0" r="9525" b="0"/>
            <wp:docPr id="8" name="Рисунок 8" descr="C:\Users\Shtohryn.Iryna\Desktop\Доопрацювання 23.11\Пасічна -Зелена 19.11.202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tohryn.Iryna\Desktop\Доопрацювання 23.11\Пасічна -Зелена 19.11.2021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6F" w:rsidRPr="003D24BF" w:rsidRDefault="0037166F" w:rsidP="0037166F">
      <w:pPr>
        <w:rPr>
          <w:rFonts w:ascii="Arial" w:hAnsi="Arial" w:cs="Arial"/>
          <w:sz w:val="26"/>
          <w:szCs w:val="26"/>
        </w:rPr>
      </w:pPr>
    </w:p>
    <w:p w:rsidR="0037166F" w:rsidRPr="003D24BF" w:rsidRDefault="0037166F" w:rsidP="0037166F">
      <w:pPr>
        <w:ind w:firstLine="709"/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Рис. 7. Схематичне зображення промислової зони територій у районі від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вул. Пасічної, вул. Зеленої</w:t>
      </w:r>
    </w:p>
    <w:p w:rsidR="0037166F" w:rsidRPr="003D24BF" w:rsidRDefault="0037166F" w:rsidP="0037166F">
      <w:pPr>
        <w:rPr>
          <w:rFonts w:ascii="Arial" w:hAnsi="Arial" w:cs="Arial"/>
          <w:sz w:val="26"/>
          <w:szCs w:val="26"/>
        </w:rPr>
      </w:pP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bCs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3.9.3. Планом зонування території Шевченківського району </w:t>
      </w:r>
      <w:r w:rsidRPr="003D24BF">
        <w:rPr>
          <w:rFonts w:ascii="Arial" w:hAnsi="Arial" w:cs="Arial"/>
          <w:sz w:val="26"/>
          <w:szCs w:val="26"/>
        </w:rPr>
        <w:t xml:space="preserve">м. Львова, затвердженим ухвалою міської ради від 21.05.2015 № 4657, територія в основному визначена як функціональні зони КС-5 – зона передбачена для підприємств та споруд </w:t>
      </w:r>
      <w:r w:rsidRPr="003D24BF">
        <w:rPr>
          <w:rFonts w:ascii="Arial" w:hAnsi="Arial" w:cs="Arial"/>
          <w:sz w:val="26"/>
          <w:szCs w:val="26"/>
          <w:lang w:val="en-GB"/>
        </w:rPr>
        <w:t>V</w:t>
      </w:r>
      <w:r w:rsidRPr="003D24BF">
        <w:rPr>
          <w:rFonts w:ascii="Arial" w:hAnsi="Arial" w:cs="Arial"/>
          <w:sz w:val="26"/>
          <w:szCs w:val="26"/>
        </w:rPr>
        <w:t xml:space="preserve"> класу шкідливості та В-5 – зона промислових підприємств і технологічних об’єктів та установок </w:t>
      </w:r>
      <w:r w:rsidRPr="003D24BF">
        <w:rPr>
          <w:rFonts w:ascii="Arial" w:hAnsi="Arial" w:cs="Arial"/>
          <w:sz w:val="26"/>
          <w:szCs w:val="26"/>
          <w:lang w:val="en-GB"/>
        </w:rPr>
        <w:t>V</w:t>
      </w:r>
      <w:r w:rsidRPr="003D24BF">
        <w:rPr>
          <w:rFonts w:ascii="Arial" w:hAnsi="Arial" w:cs="Arial"/>
          <w:sz w:val="26"/>
          <w:szCs w:val="26"/>
        </w:rPr>
        <w:t xml:space="preserve"> класу за санітарною класифікацією (нормативна СЗЗ – 50м).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Схематичне зображення промислової зони територій у районі вул.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Б. Хмельницького,                                      вул. Промислової </w:t>
      </w:r>
      <w:r w:rsidRPr="003D24BF">
        <w:rPr>
          <w:rFonts w:ascii="Arial" w:hAnsi="Arial" w:cs="Arial"/>
          <w:sz w:val="26"/>
          <w:szCs w:val="26"/>
        </w:rPr>
        <w:t>наведене на рисунку 8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3.10. Промислова зона території у районі 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Бескидської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                     вул. С.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Гайдучка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Богданівської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3.10.1. Промислова зона території у районі 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Бескидської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                         вул. С.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Гайдучка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Богданівської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розташована на території м. Львова у межах Личаківського району. Ця територія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загосподарена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такими суб’єктами: АВКФ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Інтерсервіс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Санметал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“Енергоресурс-Монтаж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Корпорація “Енергоресурс-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Інвест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“,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Декора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Груп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“Персей-Плюс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,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ТзДВ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Львівфундамент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“,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Інтерпет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“,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Європет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Крапет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ЛТД“, ПП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Львівкульттовари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="003D24BF">
        <w:rPr>
          <w:rFonts w:ascii="Arial" w:hAnsi="Arial" w:cs="Arial"/>
          <w:sz w:val="26"/>
          <w:szCs w:val="26"/>
          <w:lang w:eastAsia="uk-UA"/>
        </w:rPr>
        <w:t>,  ЛНА Театр опери та балету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 ім. Соломії Крушельницької, ДП “Національний академічний театр ім. М. Заньковецької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КЗ  ЛОР “Львівська національна філармонія ім. М. Скорика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, ТзОВ “Меблевий парк“, ФОП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Вангала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т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а інші</w:t>
      </w:r>
      <w:r w:rsidRPr="003D24BF">
        <w:rPr>
          <w:rFonts w:ascii="Arial" w:hAnsi="Arial" w:cs="Arial"/>
          <w:sz w:val="26"/>
          <w:szCs w:val="26"/>
          <w:lang w:eastAsia="uk-UA"/>
        </w:rPr>
        <w:t>.</w:t>
      </w:r>
    </w:p>
    <w:p w:rsidR="0037166F" w:rsidRPr="003D24BF" w:rsidRDefault="0037166F" w:rsidP="0037166F">
      <w:pPr>
        <w:rPr>
          <w:rFonts w:ascii="Arial" w:hAnsi="Arial" w:cs="Arial"/>
          <w:sz w:val="26"/>
          <w:szCs w:val="26"/>
        </w:rPr>
      </w:pPr>
    </w:p>
    <w:p w:rsidR="0037166F" w:rsidRPr="003D24BF" w:rsidRDefault="001C0E9F" w:rsidP="0037166F">
      <w:pPr>
        <w:jc w:val="center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noProof/>
          <w:sz w:val="26"/>
          <w:szCs w:val="26"/>
          <w:lang w:eastAsia="uk-UA"/>
        </w:rPr>
        <w:lastRenderedPageBreak/>
        <w:drawing>
          <wp:inline distT="0" distB="0" distL="0" distR="0">
            <wp:extent cx="5724525" cy="4105275"/>
            <wp:effectExtent l="0" t="0" r="9525" b="9525"/>
            <wp:docPr id="10" name="Рисунок 10" descr="C:\Users\Shtohryn.Iryna\Desktop\Доопрацювання 23.11\Хмельницького Промислова  2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tohryn.Iryna\Desktop\Доопрацювання 23.11\Хмельницького Промислова  22.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6F" w:rsidRPr="003D24BF" w:rsidRDefault="0037166F" w:rsidP="0037166F">
      <w:pPr>
        <w:rPr>
          <w:rFonts w:ascii="Arial" w:hAnsi="Arial" w:cs="Arial"/>
          <w:sz w:val="26"/>
          <w:szCs w:val="26"/>
        </w:rPr>
      </w:pPr>
    </w:p>
    <w:p w:rsidR="0037166F" w:rsidRPr="003D24BF" w:rsidRDefault="0037166F" w:rsidP="0037166F">
      <w:pPr>
        <w:ind w:firstLine="709"/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Рис. 8. Схематичне зображення промислової зони територій у районі</w:t>
      </w:r>
    </w:p>
    <w:p w:rsidR="0037166F" w:rsidRPr="003D24BF" w:rsidRDefault="0037166F" w:rsidP="0037166F">
      <w:pPr>
        <w:jc w:val="center"/>
        <w:rPr>
          <w:rFonts w:ascii="Arial" w:hAnsi="Arial" w:cs="Arial"/>
          <w:bCs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вул.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Б. Хмельницького, вул. Промислової.</w:t>
      </w:r>
    </w:p>
    <w:p w:rsidR="0037166F" w:rsidRPr="003D24BF" w:rsidRDefault="0037166F" w:rsidP="0037166F">
      <w:pPr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3.10.2. Промислова зона представлена такими галузями як машинобудування (виробництво машин і устаткування), деревообробка (виробництво меблів), будівництво (споруд електропостачання та комунікацій), металургійне виробництво (виробництво готових металевих виробів), виготовлення </w:t>
      </w:r>
      <w:r w:rsidRPr="003D24BF">
        <w:rPr>
          <w:rFonts w:ascii="Arial" w:hAnsi="Arial" w:cs="Arial"/>
          <w:sz w:val="26"/>
          <w:szCs w:val="26"/>
          <w:shd w:val="clear" w:color="auto" w:fill="FFFFFF"/>
        </w:rPr>
        <w:t>мінеральної неметалевої продукції (виробництво бетону), виробництво харчових продуктів (олії, тваринних жирів)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 та іншими галузями. Частина цієї промислової зони є місцем дислокації складських приміщень суб’єктів господарювання.</w:t>
      </w: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  <w:shd w:val="clear" w:color="auto" w:fill="FFFFFF"/>
        </w:rPr>
        <w:t>3.10.3. Планом зонування території Личаківського району м. Львова, затвердженим ухвалою міської ради від 01.12.2016 № 1283, територія в основному визначена як функціональні зони В-3 – зона</w:t>
      </w:r>
      <w:r w:rsidR="00B45516" w:rsidRPr="003D24BF">
        <w:rPr>
          <w:rFonts w:ascii="Arial" w:hAnsi="Arial" w:cs="Arial"/>
          <w:sz w:val="26"/>
          <w:szCs w:val="26"/>
          <w:shd w:val="clear" w:color="auto" w:fill="FFFFFF"/>
        </w:rPr>
        <w:t>,</w:t>
      </w: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  передбачена  для  виробництв  ІІІ  класу шкідливості (санітарно-захисна зона 300 м), В-4 – зона промислових підприємств і технологічних об’єктів та установок ІV  класу  за санітарною  класифікацією (нормативна  СЗЗ - </w:t>
      </w:r>
      <w:smartTag w:uri="urn:schemas-microsoft-com:office:smarttags" w:element="metricconverter">
        <w:smartTagPr>
          <w:attr w:name="ProductID" w:val="100 м"/>
        </w:smartTagPr>
        <w:r w:rsidRPr="003D24BF">
          <w:rPr>
            <w:rFonts w:ascii="Arial" w:hAnsi="Arial" w:cs="Arial"/>
            <w:sz w:val="26"/>
            <w:szCs w:val="26"/>
            <w:shd w:val="clear" w:color="auto" w:fill="FFFFFF"/>
          </w:rPr>
          <w:t>100 м</w:t>
        </w:r>
      </w:smartTag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), КС-3 – зона розміщення  об’єктів  3-го класу  санітарної  класифікації (нормативна  СЗЗ – </w:t>
      </w:r>
      <w:smartTag w:uri="urn:schemas-microsoft-com:office:smarttags" w:element="metricconverter">
        <w:smartTagPr>
          <w:attr w:name="ProductID" w:val="300 м"/>
        </w:smartTagPr>
        <w:r w:rsidRPr="003D24BF">
          <w:rPr>
            <w:rFonts w:ascii="Arial" w:hAnsi="Arial" w:cs="Arial"/>
            <w:sz w:val="26"/>
            <w:szCs w:val="26"/>
            <w:shd w:val="clear" w:color="auto" w:fill="FFFFFF"/>
          </w:rPr>
          <w:t>300 м</w:t>
        </w:r>
      </w:smartTag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), КС-4 – зона передбачена для підприємств та споруд ІV класу шкідливості, КС-5 – зони передбачена для підприємств та споруд V класу шкідливості.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Схематичне зображення промислової зони територій у районі 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Бескидської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вул. С.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Гайдучка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Богданівської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</w:t>
      </w:r>
      <w:r w:rsidRPr="003D24BF">
        <w:rPr>
          <w:rFonts w:ascii="Arial" w:hAnsi="Arial" w:cs="Arial"/>
          <w:sz w:val="26"/>
          <w:szCs w:val="26"/>
        </w:rPr>
        <w:t xml:space="preserve">наведене на </w:t>
      </w:r>
      <w:r w:rsidR="00A50D91" w:rsidRPr="003D24BF">
        <w:rPr>
          <w:rFonts w:ascii="Arial" w:hAnsi="Arial" w:cs="Arial"/>
          <w:sz w:val="26"/>
          <w:szCs w:val="26"/>
        </w:rPr>
        <w:t xml:space="preserve">                </w:t>
      </w:r>
      <w:r w:rsidRPr="003D24BF">
        <w:rPr>
          <w:rFonts w:ascii="Arial" w:hAnsi="Arial" w:cs="Arial"/>
          <w:sz w:val="26"/>
          <w:szCs w:val="26"/>
        </w:rPr>
        <w:t>рисунку 9.</w:t>
      </w:r>
    </w:p>
    <w:p w:rsidR="00A50D91" w:rsidRPr="003D24BF" w:rsidRDefault="00A50D91" w:rsidP="00A50D91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3.11. Промислова зона території у районі вул. Земельної,                          вул. І.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Мележа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, вул. Ковельської.</w:t>
      </w: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37166F" w:rsidRPr="003D24BF" w:rsidRDefault="005F034E" w:rsidP="005F034E">
      <w:pPr>
        <w:ind w:right="282" w:firstLine="142"/>
        <w:jc w:val="both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noProof/>
          <w:sz w:val="26"/>
          <w:szCs w:val="26"/>
          <w:lang w:eastAsia="uk-UA"/>
        </w:rPr>
        <w:lastRenderedPageBreak/>
        <w:drawing>
          <wp:inline distT="0" distB="0" distL="0" distR="0">
            <wp:extent cx="5810250" cy="4483100"/>
            <wp:effectExtent l="0" t="0" r="0" b="0"/>
            <wp:docPr id="12" name="Рисунок 12" descr="C:\Users\Shtohryn.Iryna\Desktop\Доопрацювання 23.11\Бескидська Гайдучка Богданівська  2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tohryn.Iryna\Desktop\Доопрацювання 23.11\Бескидська Гайдучка Богданівська  23.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97" cy="44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6F" w:rsidRPr="003D24BF" w:rsidRDefault="0037166F" w:rsidP="0037166F">
      <w:pPr>
        <w:jc w:val="center"/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37166F" w:rsidP="0037166F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Рис. 9. Схематичне зображення промислової зони територій у районі</w:t>
      </w:r>
    </w:p>
    <w:p w:rsidR="0037166F" w:rsidRPr="003D24BF" w:rsidRDefault="0037166F" w:rsidP="0037166F">
      <w:pPr>
        <w:ind w:firstLine="709"/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Бескидської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вул. С.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Гайдучка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Богданівської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.</w:t>
      </w:r>
    </w:p>
    <w:p w:rsidR="0037166F" w:rsidRPr="003D24BF" w:rsidRDefault="0037166F" w:rsidP="0037166F">
      <w:pPr>
        <w:ind w:firstLine="709"/>
        <w:jc w:val="center"/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3.11.1.  Промислова зона у районі вул. Земельної, вул. І.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Мележа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</w:t>
      </w:r>
      <w:r w:rsidR="00B45516" w:rsidRPr="003D24BF">
        <w:rPr>
          <w:rFonts w:ascii="Arial" w:hAnsi="Arial" w:cs="Arial"/>
          <w:sz w:val="26"/>
          <w:szCs w:val="26"/>
          <w:lang w:eastAsia="uk-UA"/>
        </w:rPr>
        <w:t xml:space="preserve">                </w:t>
      </w:r>
      <w:r w:rsidRPr="003D24BF">
        <w:rPr>
          <w:rFonts w:ascii="Arial" w:hAnsi="Arial" w:cs="Arial"/>
          <w:sz w:val="26"/>
          <w:szCs w:val="26"/>
          <w:lang w:eastAsia="uk-UA"/>
        </w:rPr>
        <w:t>вул. Ковельської розташована на території м. Львова у межах Личаківського району. На території ведуть господарську діяльність підприємства: ТзОВ “Картонно-паперова компанія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Арденіум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Галіндустрія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“Львівський дослідно-експериментальний механічний завод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“Торгова компанія “Система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 ТзОВ “Фірма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Тот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Чечва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>, ТзОВ “ЛМК “Львів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 т</w:t>
      </w:r>
      <w:r w:rsidR="00B45516" w:rsidRPr="003D24BF">
        <w:rPr>
          <w:rFonts w:ascii="Arial" w:hAnsi="Arial" w:cs="Arial"/>
          <w:sz w:val="26"/>
          <w:szCs w:val="26"/>
          <w:lang w:eastAsia="uk-UA"/>
        </w:rPr>
        <w:t>а інші</w:t>
      </w:r>
      <w:r w:rsidRPr="003D24BF">
        <w:rPr>
          <w:rFonts w:ascii="Arial" w:hAnsi="Arial" w:cs="Arial"/>
          <w:sz w:val="26"/>
          <w:szCs w:val="26"/>
          <w:lang w:eastAsia="uk-UA"/>
        </w:rPr>
        <w:t>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3.11.2. На території цієї промислової зони активно розвивається промислове виробництво. </w:t>
      </w: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Основну частку становлять підприємства галузей деревообробки (виробництво меблів), будівництва (будівель, споруд електропостачання та комунікацій), металургії та іншої мінеральної неметалевої продукції (оброблення металевої продукції, вироби з пластмас), харчової промисловості (виробництво олії та тваринних жирів). Також у промисловій зоні розміщені складські приміщення, на яких зберігаються товари, матеріали та обладнання суб’єктів господарювання. На земельній ділянці площею 7,7225 га заплановано будівництво касового вузла Національним банком України. </w:t>
      </w: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  <w:shd w:val="clear" w:color="auto" w:fill="FFFFFF"/>
        </w:rPr>
        <w:t>3.11.3. Планом зонування території Личаківського району м. Львова, затвердженим ухвалою міської ради від 01.12.2016 № 1283, територія в основному визначена як функціональні зони В-3 – зона</w:t>
      </w:r>
      <w:r w:rsidR="00B45516" w:rsidRPr="003D24BF">
        <w:rPr>
          <w:rFonts w:ascii="Arial" w:hAnsi="Arial" w:cs="Arial"/>
          <w:sz w:val="26"/>
          <w:szCs w:val="26"/>
          <w:shd w:val="clear" w:color="auto" w:fill="FFFFFF"/>
        </w:rPr>
        <w:t>,</w:t>
      </w: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 передбачена для  виробництв ІІІ класу шкідливості (санітарно-захисна зона 300 м), В-4 – зона промислових підприємств і технологічних об’єктів та установок ІV класу за санітарною класифікацією (нормативна СЗЗ - </w:t>
      </w:r>
      <w:smartTag w:uri="urn:schemas-microsoft-com:office:smarttags" w:element="metricconverter">
        <w:smartTagPr>
          <w:attr w:name="ProductID" w:val="100 м"/>
        </w:smartTagPr>
        <w:r w:rsidRPr="003D24BF">
          <w:rPr>
            <w:rFonts w:ascii="Arial" w:hAnsi="Arial" w:cs="Arial"/>
            <w:sz w:val="26"/>
            <w:szCs w:val="26"/>
            <w:shd w:val="clear" w:color="auto" w:fill="FFFFFF"/>
          </w:rPr>
          <w:t>100 м</w:t>
        </w:r>
      </w:smartTag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), КС-4 – зона передбачена для підприємств та споруд ІV класу шкідливості.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Схематичне зображення промислової зони територій у районі вул. Земельної, 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 xml:space="preserve">                   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вул. І.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Мележа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, вул. Ковельської</w:t>
      </w:r>
      <w:r w:rsidRPr="003D24BF">
        <w:rPr>
          <w:rFonts w:ascii="Arial" w:hAnsi="Arial" w:cs="Arial"/>
          <w:sz w:val="26"/>
          <w:szCs w:val="26"/>
        </w:rPr>
        <w:t xml:space="preserve"> наведене на рисунку 10.</w:t>
      </w: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37166F" w:rsidRPr="003D24BF" w:rsidRDefault="00396316" w:rsidP="00396316">
      <w:pPr>
        <w:jc w:val="both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noProof/>
          <w:sz w:val="26"/>
          <w:szCs w:val="26"/>
          <w:lang w:eastAsia="uk-UA"/>
        </w:rPr>
        <w:drawing>
          <wp:inline distT="0" distB="0" distL="0" distR="0">
            <wp:extent cx="5895975" cy="5191125"/>
            <wp:effectExtent l="0" t="0" r="9525" b="9525"/>
            <wp:docPr id="13" name="Рисунок 13" descr="C:\Users\Shtohryn.Iryna\Desktop\Доопрацювання 23.11\Земельна Мележа 22.1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tohryn.Iryna\Desktop\Доопрацювання 23.11\Земельна Мележа 22.11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91" cy="51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37166F" w:rsidRPr="003D24BF" w:rsidRDefault="0037166F" w:rsidP="0037166F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Рис. 10. Схематичне зображення промислової зони територій у районі</w:t>
      </w:r>
    </w:p>
    <w:p w:rsidR="0037166F" w:rsidRPr="003D24BF" w:rsidRDefault="0037166F" w:rsidP="0037166F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вул. Земельної, вул. І.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Мележа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, вул. Ковельської.</w:t>
      </w:r>
    </w:p>
    <w:p w:rsidR="0037166F" w:rsidRPr="003D24BF" w:rsidRDefault="0037166F" w:rsidP="0037166F">
      <w:pPr>
        <w:jc w:val="center"/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bCs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3.12. Промислова зона території у районі вул.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Надійної, вул.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Вулецької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>, вул. Межової, вул. Зеленої.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bCs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3.12.1. Промислова зона у районі вул.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Надійної, вул.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Вулецької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, </w:t>
      </w:r>
      <w:r w:rsidR="00B45516" w:rsidRPr="003D24BF">
        <w:rPr>
          <w:rFonts w:ascii="Arial" w:hAnsi="Arial" w:cs="Arial"/>
          <w:bCs/>
          <w:sz w:val="26"/>
          <w:szCs w:val="26"/>
          <w:lang w:eastAsia="uk-UA"/>
        </w:rPr>
        <w:t xml:space="preserve">                    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вул. Межової, вул. Зеленої 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розташована на території м. Львова у межах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Сихівського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 району. На цій території провадять підприємницьку діяльність такі суб’єкти господарювання як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ТзОВ “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Анкербуд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, ТзОВ “Об’єднана мода України“, ТзОВ НВП “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Техноваги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>“, ПрАТ “Львівський електроламповий завод “Іскра“, ПП “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Львівбуд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>-Автосервіс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, ТзОВ “БЧН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, ТзОВ “Центральна консалтингова компанія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, ТзОВ “Львівська ізоляторна компанія“, ПП “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Карен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, ТзОВ “Львівська транспортна компанія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, ТзОВ “Цезар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>, ТзОВ “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Чехпол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Енерджи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Руміс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Інвестмент</w:t>
      </w:r>
      <w:proofErr w:type="spellEnd"/>
      <w:r w:rsidRPr="003D24BF">
        <w:rPr>
          <w:rFonts w:ascii="Arial" w:hAnsi="Arial" w:cs="Arial"/>
          <w:bCs/>
          <w:sz w:val="26"/>
          <w:szCs w:val="26"/>
          <w:lang w:val="en-US" w:eastAsia="uk-UA"/>
        </w:rPr>
        <w:t>c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Лімітед</w:t>
      </w:r>
      <w:proofErr w:type="spellEnd"/>
      <w:r w:rsidR="000F6128" w:rsidRPr="003D24BF">
        <w:rPr>
          <w:rFonts w:ascii="Arial" w:hAnsi="Arial" w:cs="Arial"/>
          <w:sz w:val="26"/>
          <w:szCs w:val="26"/>
          <w:lang w:eastAsia="uk-UA"/>
        </w:rPr>
        <w:t>“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та інші.</w:t>
      </w:r>
    </w:p>
    <w:p w:rsidR="0037166F" w:rsidRPr="003D24BF" w:rsidRDefault="0037166F" w:rsidP="003716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3.12.2. У цій промисловій зоні зосереджено промислове виробництво у таких галузях як будівництво, текстильне виробництво, </w:t>
      </w:r>
      <w:r w:rsidRPr="003D24BF">
        <w:rPr>
          <w:rFonts w:ascii="Arial" w:hAnsi="Arial" w:cs="Arial"/>
          <w:sz w:val="26"/>
          <w:szCs w:val="26"/>
        </w:rPr>
        <w:t>виробництво електричного й електронного устаткування, виробництво електричного освітлювального устаткування, виробництво й оброблення скляних виробів</w:t>
      </w:r>
      <w:r w:rsidRPr="003D24BF">
        <w:rPr>
          <w:rFonts w:ascii="Arial" w:hAnsi="Arial" w:cs="Arial"/>
          <w:color w:val="FF0000"/>
          <w:sz w:val="26"/>
          <w:szCs w:val="26"/>
        </w:rPr>
        <w:t xml:space="preserve"> </w:t>
      </w:r>
      <w:r w:rsidRPr="003D24BF">
        <w:rPr>
          <w:rFonts w:ascii="Arial" w:hAnsi="Arial" w:cs="Arial"/>
          <w:sz w:val="26"/>
          <w:szCs w:val="26"/>
        </w:rPr>
        <w:t>тощо.</w:t>
      </w: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3.12.3. Планом зонування території </w:t>
      </w:r>
      <w:proofErr w:type="spellStart"/>
      <w:r w:rsidRPr="003D24BF">
        <w:rPr>
          <w:rFonts w:ascii="Arial" w:hAnsi="Arial" w:cs="Arial"/>
          <w:sz w:val="26"/>
          <w:szCs w:val="26"/>
          <w:shd w:val="clear" w:color="auto" w:fill="FFFFFF"/>
        </w:rPr>
        <w:t>Сихівського</w:t>
      </w:r>
      <w:proofErr w:type="spellEnd"/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 району м. Львова, затвердженим ухвалою міської ради від 18.09.2014 № 3840, територія в основному визначена як функціональні зони В-3 – зони</w:t>
      </w:r>
      <w:r w:rsidR="00B45516" w:rsidRPr="003D24BF">
        <w:rPr>
          <w:rFonts w:ascii="Arial" w:hAnsi="Arial" w:cs="Arial"/>
          <w:sz w:val="26"/>
          <w:szCs w:val="26"/>
          <w:shd w:val="clear" w:color="auto" w:fill="FFFFFF"/>
        </w:rPr>
        <w:t>,</w:t>
      </w:r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  передбачені  для  виробництв  ІІІ  класу шкідливості (санітарно-захисна зона 300  м), В-4 – зона промислових підприємств і технологічних об’єктів та установок ІV  класу  за санітарною  класифікацією (нормативна  СЗЗ - </w:t>
      </w:r>
      <w:smartTag w:uri="urn:schemas-microsoft-com:office:smarttags" w:element="metricconverter">
        <w:smartTagPr>
          <w:attr w:name="ProductID" w:val="100 м"/>
        </w:smartTagPr>
        <w:r w:rsidRPr="003D24BF">
          <w:rPr>
            <w:rFonts w:ascii="Arial" w:hAnsi="Arial" w:cs="Arial"/>
            <w:sz w:val="26"/>
            <w:szCs w:val="26"/>
            <w:shd w:val="clear" w:color="auto" w:fill="FFFFFF"/>
          </w:rPr>
          <w:t>100 м</w:t>
        </w:r>
      </w:smartTag>
      <w:r w:rsidRPr="003D24BF">
        <w:rPr>
          <w:rFonts w:ascii="Arial" w:hAnsi="Arial" w:cs="Arial"/>
          <w:sz w:val="26"/>
          <w:szCs w:val="26"/>
          <w:shd w:val="clear" w:color="auto" w:fill="FFFFFF"/>
        </w:rPr>
        <w:t xml:space="preserve">), В-5 – зона промислових підприємств і технологічних об’єктів та установок V класу  за санітарною  класифікацією (нормативна  СЗЗ - 50 м), В-5-1 - зона підприємств  без шкідливого впливу на довкілля, КС-5 – зони передбачені для підприємств та споруд V класу шкідливості. </w:t>
      </w:r>
      <w:r w:rsidRPr="003D24BF">
        <w:rPr>
          <w:rFonts w:ascii="Arial" w:hAnsi="Arial" w:cs="Arial"/>
          <w:sz w:val="26"/>
          <w:szCs w:val="26"/>
          <w:lang w:eastAsia="uk-UA"/>
        </w:rPr>
        <w:t>Схематичне зображення промислової зони територій у районі вул.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Надійної, вул.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Вулецької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, </w:t>
      </w:r>
      <w:r w:rsidR="000F6128" w:rsidRPr="003D24BF">
        <w:rPr>
          <w:rFonts w:ascii="Arial" w:hAnsi="Arial" w:cs="Arial"/>
          <w:bCs/>
          <w:sz w:val="26"/>
          <w:szCs w:val="26"/>
          <w:lang w:eastAsia="uk-UA"/>
        </w:rPr>
        <w:t xml:space="preserve">                         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вул. Межової, вул. Зеленої </w:t>
      </w:r>
      <w:r w:rsidRPr="003D24BF">
        <w:rPr>
          <w:rFonts w:ascii="Arial" w:hAnsi="Arial" w:cs="Arial"/>
          <w:sz w:val="26"/>
          <w:szCs w:val="26"/>
        </w:rPr>
        <w:t>наведене на рисунку 11.</w:t>
      </w:r>
    </w:p>
    <w:p w:rsidR="0037166F" w:rsidRPr="003D24BF" w:rsidRDefault="0037166F" w:rsidP="0037166F">
      <w:pPr>
        <w:ind w:firstLine="708"/>
        <w:jc w:val="both"/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D1338D" w:rsidP="0037166F">
      <w:pPr>
        <w:jc w:val="center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noProof/>
          <w:sz w:val="26"/>
          <w:szCs w:val="26"/>
          <w:lang w:eastAsia="uk-UA"/>
        </w:rPr>
        <w:drawing>
          <wp:inline distT="0" distB="0" distL="0" distR="0" wp14:anchorId="32F43C57" wp14:editId="5EBBB49D">
            <wp:extent cx="4171516" cy="3960495"/>
            <wp:effectExtent l="0" t="0" r="635" b="1905"/>
            <wp:docPr id="14" name="Рисунок 14" descr="C:\Users\Shtohryn.Iryna\Desktop\Доопрацювання 23.11\Надійна-Вулецька-Межова-Зелена 18.1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tohryn.Iryna\Desktop\Доопрацювання 23.11\Надійна-Вулецька-Межова-Зелена 18.11.2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08" cy="39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6F" w:rsidRPr="003D24BF" w:rsidRDefault="0037166F" w:rsidP="0037166F">
      <w:pPr>
        <w:jc w:val="center"/>
        <w:rPr>
          <w:rFonts w:ascii="Arial" w:hAnsi="Arial" w:cs="Arial"/>
          <w:sz w:val="26"/>
          <w:szCs w:val="26"/>
        </w:rPr>
      </w:pPr>
    </w:p>
    <w:p w:rsidR="0037166F" w:rsidRPr="003D24BF" w:rsidRDefault="0037166F" w:rsidP="000F6128">
      <w:pPr>
        <w:ind w:firstLine="709"/>
        <w:jc w:val="center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Рис. </w:t>
      </w:r>
      <w:r w:rsidRPr="003D24BF">
        <w:rPr>
          <w:rFonts w:ascii="Arial" w:hAnsi="Arial" w:cs="Arial"/>
          <w:sz w:val="26"/>
          <w:szCs w:val="26"/>
          <w:lang w:val="ru-RU" w:eastAsia="uk-UA"/>
        </w:rPr>
        <w:t>11</w:t>
      </w:r>
      <w:r w:rsidRPr="003D24BF">
        <w:rPr>
          <w:rFonts w:ascii="Arial" w:hAnsi="Arial" w:cs="Arial"/>
          <w:sz w:val="26"/>
          <w:szCs w:val="26"/>
          <w:lang w:eastAsia="uk-UA"/>
        </w:rPr>
        <w:t>. Схематичне зображення промислової зони територій у районі</w:t>
      </w:r>
      <w:r w:rsidR="000F6128" w:rsidRPr="003D24BF">
        <w:rPr>
          <w:rFonts w:ascii="Arial" w:hAnsi="Arial" w:cs="Arial"/>
          <w:sz w:val="26"/>
          <w:szCs w:val="26"/>
          <w:lang w:eastAsia="uk-UA"/>
        </w:rPr>
        <w:t xml:space="preserve"> </w:t>
      </w:r>
      <w:r w:rsidRPr="003D24BF">
        <w:rPr>
          <w:rFonts w:ascii="Arial" w:hAnsi="Arial" w:cs="Arial"/>
          <w:sz w:val="26"/>
          <w:szCs w:val="26"/>
          <w:lang w:eastAsia="uk-UA"/>
        </w:rPr>
        <w:t>вул.</w:t>
      </w:r>
      <w:r w:rsidRPr="003D24BF">
        <w:rPr>
          <w:rFonts w:ascii="Arial" w:hAnsi="Arial" w:cs="Arial"/>
          <w:bCs/>
          <w:sz w:val="26"/>
          <w:szCs w:val="26"/>
          <w:lang w:eastAsia="uk-UA"/>
        </w:rPr>
        <w:t xml:space="preserve"> Надійної, вул. </w:t>
      </w:r>
      <w:proofErr w:type="spellStart"/>
      <w:r w:rsidRPr="003D24BF">
        <w:rPr>
          <w:rFonts w:ascii="Arial" w:hAnsi="Arial" w:cs="Arial"/>
          <w:bCs/>
          <w:sz w:val="26"/>
          <w:szCs w:val="26"/>
          <w:lang w:eastAsia="uk-UA"/>
        </w:rPr>
        <w:t>Вулецької</w:t>
      </w:r>
      <w:proofErr w:type="spellEnd"/>
      <w:r w:rsidRPr="003D24BF">
        <w:rPr>
          <w:rFonts w:ascii="Arial" w:hAnsi="Arial" w:cs="Arial"/>
          <w:bCs/>
          <w:sz w:val="26"/>
          <w:szCs w:val="26"/>
          <w:lang w:eastAsia="uk-UA"/>
        </w:rPr>
        <w:t>, вул. Межової, вул. Зеленої.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</w:p>
    <w:p w:rsidR="00701BBF" w:rsidRPr="003D24BF" w:rsidRDefault="00701BBF" w:rsidP="0037166F">
      <w:pPr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37166F" w:rsidP="0037166F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Секретар ради</w:t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  <w:t>Маркіян ЛОПАЧАК</w:t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</w:p>
    <w:p w:rsidR="0037166F" w:rsidRPr="003D24BF" w:rsidRDefault="0037166F" w:rsidP="0037166F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Віза:</w:t>
      </w:r>
    </w:p>
    <w:p w:rsidR="0037166F" w:rsidRPr="003D24BF" w:rsidRDefault="0037166F" w:rsidP="0037166F">
      <w:pPr>
        <w:rPr>
          <w:rFonts w:ascii="Arial" w:hAnsi="Arial" w:cs="Arial"/>
          <w:sz w:val="26"/>
          <w:szCs w:val="26"/>
          <w:lang w:eastAsia="uk-UA"/>
        </w:rPr>
      </w:pPr>
    </w:p>
    <w:p w:rsidR="0037166F" w:rsidRPr="003D24BF" w:rsidRDefault="0037166F" w:rsidP="0037166F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Директор департаменту</w:t>
      </w:r>
    </w:p>
    <w:p w:rsidR="0037166F" w:rsidRPr="003D24BF" w:rsidRDefault="0037166F" w:rsidP="0037166F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економічного розвитку</w:t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  <w:t>Ірина КУЛИНИЧ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</w:rPr>
        <w:t>Додаток 3</w:t>
      </w:r>
    </w:p>
    <w:p w:rsidR="00F67A62" w:rsidRPr="003D24BF" w:rsidRDefault="00F67A62" w:rsidP="00F67A62">
      <w:pPr>
        <w:ind w:left="6372"/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</w:rPr>
        <w:t xml:space="preserve">до ухвали  міської  ради 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</w:rPr>
      </w:pP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</w:r>
      <w:r w:rsidRPr="003D24BF">
        <w:rPr>
          <w:rFonts w:ascii="Arial" w:hAnsi="Arial" w:cs="Arial"/>
          <w:sz w:val="26"/>
          <w:szCs w:val="26"/>
        </w:rPr>
        <w:tab/>
        <w:t>від ___________№____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</w:p>
    <w:p w:rsidR="00F67A62" w:rsidRPr="003D24BF" w:rsidRDefault="00F67A62" w:rsidP="00F67A62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РЕДАКЦІЯ</w:t>
      </w:r>
    </w:p>
    <w:p w:rsidR="00F67A62" w:rsidRPr="003D24BF" w:rsidRDefault="00F67A62" w:rsidP="00F67A62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пунктів 4.1.5, 4.1.6, 4.1.7</w:t>
      </w:r>
      <w:r w:rsidR="00ED36D3" w:rsidRPr="003D24BF">
        <w:rPr>
          <w:rFonts w:ascii="Arial" w:hAnsi="Arial" w:cs="Arial"/>
          <w:sz w:val="26"/>
          <w:szCs w:val="26"/>
          <w:lang w:eastAsia="uk-UA"/>
        </w:rPr>
        <w:t xml:space="preserve">, </w:t>
      </w:r>
      <w:r w:rsidRPr="003D24BF">
        <w:rPr>
          <w:rFonts w:ascii="Arial" w:hAnsi="Arial" w:cs="Arial"/>
          <w:sz w:val="26"/>
          <w:szCs w:val="26"/>
          <w:lang w:eastAsia="uk-UA"/>
        </w:rPr>
        <w:t>4.1.8</w:t>
      </w:r>
      <w:r w:rsidR="00ED36D3" w:rsidRPr="003D24BF">
        <w:rPr>
          <w:rFonts w:ascii="Arial" w:hAnsi="Arial" w:cs="Arial"/>
          <w:sz w:val="26"/>
          <w:szCs w:val="26"/>
          <w:lang w:eastAsia="uk-UA"/>
        </w:rPr>
        <w:t>, 4.1.9 та 4.1.10</w:t>
      </w:r>
      <w:r w:rsidRPr="003D24BF">
        <w:rPr>
          <w:rFonts w:ascii="Arial" w:hAnsi="Arial" w:cs="Arial"/>
          <w:sz w:val="26"/>
          <w:szCs w:val="26"/>
          <w:lang w:eastAsia="uk-UA"/>
        </w:rPr>
        <w:t xml:space="preserve"> Програми перспективного розвитку</w:t>
      </w:r>
      <w:r w:rsidR="00ED36D3" w:rsidRPr="003D24BF">
        <w:rPr>
          <w:rFonts w:ascii="Arial" w:hAnsi="Arial" w:cs="Arial"/>
          <w:sz w:val="26"/>
          <w:szCs w:val="26"/>
          <w:lang w:eastAsia="uk-UA"/>
        </w:rPr>
        <w:t xml:space="preserve"> </w:t>
      </w:r>
      <w:r w:rsidRPr="003D24BF">
        <w:rPr>
          <w:rFonts w:ascii="Arial" w:hAnsi="Arial" w:cs="Arial"/>
          <w:sz w:val="26"/>
          <w:szCs w:val="26"/>
          <w:lang w:eastAsia="uk-UA"/>
        </w:rPr>
        <w:t>промислових зон м. Львова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ind w:firstLine="708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4.1.5. Розвиток промислової зони території у районі вул. Городоцької, 172-174, вул. Гречаної:</w:t>
      </w:r>
    </w:p>
    <w:p w:rsidR="00ED36D3" w:rsidRPr="003D24BF" w:rsidRDefault="00ED36D3" w:rsidP="00ED36D3">
      <w:pPr>
        <w:ind w:firstLine="708"/>
        <w:jc w:val="both"/>
        <w:rPr>
          <w:rFonts w:ascii="Arial" w:hAnsi="Arial" w:cs="Arial"/>
          <w:sz w:val="26"/>
          <w:szCs w:val="26"/>
          <w:lang w:eastAsia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6"/>
        <w:gridCol w:w="3838"/>
        <w:gridCol w:w="1539"/>
        <w:gridCol w:w="3033"/>
      </w:tblGrid>
      <w:tr w:rsidR="00ED36D3" w:rsidRPr="003D24BF" w:rsidTr="00444611">
        <w:tc>
          <w:tcPr>
            <w:tcW w:w="851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№ з/п</w:t>
            </w:r>
          </w:p>
        </w:tc>
        <w:tc>
          <w:tcPr>
            <w:tcW w:w="3969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Зміст заходу</w:t>
            </w:r>
          </w:p>
        </w:tc>
        <w:tc>
          <w:tcPr>
            <w:tcW w:w="1545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Термін виконання</w:t>
            </w:r>
          </w:p>
        </w:tc>
        <w:tc>
          <w:tcPr>
            <w:tcW w:w="3097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Виконавець</w:t>
            </w:r>
          </w:p>
        </w:tc>
      </w:tr>
      <w:tr w:rsidR="00ED36D3" w:rsidRPr="003D24BF" w:rsidTr="00444611">
        <w:tc>
          <w:tcPr>
            <w:tcW w:w="851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1.</w:t>
            </w:r>
          </w:p>
        </w:tc>
        <w:tc>
          <w:tcPr>
            <w:tcW w:w="3969" w:type="dxa"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Реконструкція водопровідної та каналізаційної мережі в районі вул. Городоцької, 172-174 та вул. Гречаної</w:t>
            </w:r>
          </w:p>
        </w:tc>
        <w:tc>
          <w:tcPr>
            <w:tcW w:w="1545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2022-2024</w:t>
            </w:r>
          </w:p>
        </w:tc>
        <w:tc>
          <w:tcPr>
            <w:tcW w:w="3097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 xml:space="preserve">Департамент житлового господарства та інфраструктури, </w:t>
            </w:r>
          </w:p>
          <w:p w:rsidR="00ED36D3" w:rsidRPr="003D24BF" w:rsidRDefault="00ED36D3" w:rsidP="00ED36D3">
            <w:pPr>
              <w:ind w:right="-32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 xml:space="preserve">ЛМКП </w:t>
            </w:r>
            <w:r w:rsidRPr="003D24BF">
              <w:rPr>
                <w:rFonts w:ascii="Arial" w:hAnsi="Arial" w:cs="Arial"/>
                <w:sz w:val="26"/>
                <w:szCs w:val="26"/>
                <w:lang w:val="ru-RU"/>
              </w:rPr>
              <w:t>“</w:t>
            </w:r>
            <w:proofErr w:type="spellStart"/>
            <w:r w:rsidRPr="003D24BF">
              <w:rPr>
                <w:rFonts w:ascii="Arial" w:hAnsi="Arial" w:cs="Arial"/>
                <w:sz w:val="26"/>
                <w:szCs w:val="26"/>
              </w:rPr>
              <w:t>Львівводоканал</w:t>
            </w:r>
            <w:proofErr w:type="spellEnd"/>
            <w:r w:rsidRPr="003D24BF">
              <w:rPr>
                <w:rFonts w:ascii="Arial" w:hAnsi="Arial" w:cs="Arial"/>
                <w:sz w:val="26"/>
                <w:szCs w:val="26"/>
              </w:rPr>
              <w:t>“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D36D3" w:rsidRPr="003D24BF" w:rsidTr="00444611">
        <w:tc>
          <w:tcPr>
            <w:tcW w:w="851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 xml:space="preserve">2. </w:t>
            </w:r>
          </w:p>
        </w:tc>
        <w:tc>
          <w:tcPr>
            <w:tcW w:w="3969" w:type="dxa"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Облаштування та модернізація транспортних шляхів у промисловій зоні  -  (вул. Гречана), а саме, капітальний ремонт існуючої дороги, хідників та тротуарів, освітлення тощо</w:t>
            </w:r>
          </w:p>
        </w:tc>
        <w:tc>
          <w:tcPr>
            <w:tcW w:w="1545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2023-2025</w:t>
            </w:r>
          </w:p>
        </w:tc>
        <w:tc>
          <w:tcPr>
            <w:tcW w:w="3097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 xml:space="preserve">Департамент житлового господарства та інфраструктури, 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ЛКП “</w:t>
            </w:r>
            <w:proofErr w:type="spellStart"/>
            <w:r w:rsidRPr="003D24BF">
              <w:rPr>
                <w:rFonts w:ascii="Arial" w:hAnsi="Arial" w:cs="Arial"/>
                <w:sz w:val="26"/>
                <w:szCs w:val="26"/>
              </w:rPr>
              <w:t>Львівавтодор</w:t>
            </w:r>
            <w:proofErr w:type="spellEnd"/>
            <w:r w:rsidRPr="003D24BF">
              <w:rPr>
                <w:rFonts w:ascii="Arial" w:hAnsi="Arial" w:cs="Arial"/>
                <w:sz w:val="26"/>
                <w:szCs w:val="26"/>
              </w:rPr>
              <w:t>“,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ЛКП “</w:t>
            </w:r>
            <w:proofErr w:type="spellStart"/>
            <w:r w:rsidRPr="003D24BF">
              <w:rPr>
                <w:rFonts w:ascii="Arial" w:hAnsi="Arial" w:cs="Arial"/>
                <w:sz w:val="26"/>
                <w:szCs w:val="26"/>
              </w:rPr>
              <w:t>Львівсвітло</w:t>
            </w:r>
            <w:proofErr w:type="spellEnd"/>
            <w:r w:rsidRPr="003D24BF">
              <w:rPr>
                <w:rFonts w:ascii="Arial" w:hAnsi="Arial" w:cs="Arial"/>
                <w:sz w:val="26"/>
                <w:szCs w:val="26"/>
              </w:rPr>
              <w:t>“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D36D3" w:rsidRPr="003D24BF" w:rsidTr="00444611">
        <w:tc>
          <w:tcPr>
            <w:tcW w:w="851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 xml:space="preserve">3. </w:t>
            </w:r>
          </w:p>
        </w:tc>
        <w:tc>
          <w:tcPr>
            <w:tcW w:w="3969" w:type="dxa"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 xml:space="preserve">Облаштування та модернізація хідників та проїздів на території  промислової зони з влаштуванням зон відпочинку та дозвілля на засадах </w:t>
            </w:r>
            <w:proofErr w:type="spellStart"/>
            <w:r w:rsidRPr="003D24BF">
              <w:rPr>
                <w:rFonts w:ascii="Arial" w:hAnsi="Arial" w:cs="Arial"/>
                <w:sz w:val="26"/>
                <w:szCs w:val="26"/>
              </w:rPr>
              <w:t>співфінансування</w:t>
            </w:r>
            <w:proofErr w:type="spellEnd"/>
          </w:p>
        </w:tc>
        <w:tc>
          <w:tcPr>
            <w:tcW w:w="1545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2024-2025</w:t>
            </w:r>
          </w:p>
        </w:tc>
        <w:tc>
          <w:tcPr>
            <w:tcW w:w="3097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Департамент містобудування, представники промислових підприємств</w:t>
            </w:r>
          </w:p>
        </w:tc>
      </w:tr>
      <w:tr w:rsidR="00ED36D3" w:rsidRPr="003D24BF" w:rsidTr="00444611">
        <w:tc>
          <w:tcPr>
            <w:tcW w:w="851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4.</w:t>
            </w:r>
          </w:p>
        </w:tc>
        <w:tc>
          <w:tcPr>
            <w:tcW w:w="3969" w:type="dxa"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</w:t>
            </w:r>
          </w:p>
        </w:tc>
        <w:tc>
          <w:tcPr>
            <w:tcW w:w="1545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2022-2025</w:t>
            </w:r>
          </w:p>
        </w:tc>
        <w:tc>
          <w:tcPr>
            <w:tcW w:w="3097" w:type="dxa"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sz w:val="26"/>
                <w:szCs w:val="26"/>
              </w:rPr>
              <w:t>Управління екології та природних ресурсів департаменту містобудування</w:t>
            </w:r>
          </w:p>
        </w:tc>
      </w:tr>
    </w:tbl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ind w:firstLine="708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color w:val="000000"/>
          <w:sz w:val="26"/>
          <w:szCs w:val="26"/>
          <w:lang w:eastAsia="uk-UA"/>
        </w:rPr>
        <w:t>4.1.6. Розвиток промислової зони території у районі  вул. Пасічної,     вул. Зеленої</w:t>
      </w: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9"/>
        <w:gridCol w:w="4273"/>
        <w:gridCol w:w="1557"/>
        <w:gridCol w:w="2875"/>
      </w:tblGrid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№ з/п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Зміст заходу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Термін виконання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Виконавець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ind w:left="142"/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</w:rPr>
              <w:t>Модернізація промислової зони, зокрема встановлення освітлення, облаштування хідників</w:t>
            </w: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</w:rPr>
              <w:t>Департамент житлового господарства та інфраструктури, 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</w:rPr>
              <w:t>ЛКП “</w:t>
            </w:r>
            <w:proofErr w:type="spellStart"/>
            <w:r w:rsidRPr="003D24BF">
              <w:rPr>
                <w:rFonts w:ascii="Arial" w:hAnsi="Arial" w:cs="Arial"/>
                <w:color w:val="000000"/>
                <w:sz w:val="26"/>
                <w:szCs w:val="26"/>
              </w:rPr>
              <w:t>Львівсвітло</w:t>
            </w:r>
            <w:proofErr w:type="spellEnd"/>
            <w:r w:rsidRPr="003D24BF">
              <w:rPr>
                <w:rFonts w:ascii="Arial" w:hAnsi="Arial" w:cs="Arial"/>
                <w:color w:val="000000"/>
                <w:sz w:val="26"/>
                <w:szCs w:val="26"/>
              </w:rPr>
              <w:t>“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6D3" w:rsidRPr="003D24BF" w:rsidRDefault="00ED36D3" w:rsidP="00444611">
            <w:pPr>
              <w:ind w:left="142"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 xml:space="preserve">2.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6D3" w:rsidRPr="003D24BF" w:rsidRDefault="00ED36D3" w:rsidP="00444611">
            <w:pPr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Облаштування зелених зон відпочинку та дозвілля для працівників промислових підприємств, в тому числі, сквери, ігрові та спортивні майданчики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6D3" w:rsidRPr="003D24BF" w:rsidRDefault="00ED36D3" w:rsidP="00444611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</w:rPr>
              <w:t xml:space="preserve">Департамент містобудування, </w:t>
            </w:r>
            <w:proofErr w:type="spellStart"/>
            <w:r w:rsidRPr="003D24BF">
              <w:rPr>
                <w:rFonts w:ascii="Arial" w:hAnsi="Arial" w:cs="Arial"/>
                <w:color w:val="000000"/>
                <w:sz w:val="26"/>
                <w:szCs w:val="26"/>
              </w:rPr>
              <w:t>Сихівська</w:t>
            </w:r>
            <w:proofErr w:type="spellEnd"/>
            <w:r w:rsidRPr="003D24BF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3D24BF">
              <w:rPr>
                <w:rFonts w:ascii="Arial" w:hAnsi="Arial" w:cs="Arial"/>
                <w:color w:val="000000"/>
                <w:sz w:val="26"/>
                <w:szCs w:val="26"/>
              </w:rPr>
              <w:t>районна адміністрація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ind w:left="179"/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Управління екології та природних ресурсів департаменту містобудування</w:t>
            </w:r>
          </w:p>
        </w:tc>
      </w:tr>
    </w:tbl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color w:val="000000"/>
          <w:sz w:val="26"/>
          <w:szCs w:val="26"/>
          <w:lang w:eastAsia="uk-UA"/>
        </w:rPr>
        <w:t>4.1.7. Розвиток промислової зони території у районі                                             вул. Б. Хмельницького, вул. Промислової:</w:t>
      </w: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4316"/>
        <w:gridCol w:w="1558"/>
        <w:gridCol w:w="2888"/>
      </w:tblGrid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№ з/п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Зміст заходу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Термін виконання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Виконавець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 xml:space="preserve">Облаштування та модернізація транспортних шляхів у промисловій зоні, а саме ремонт існуючих доріг, встановлення хідників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2021-2022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Департамент житлового господарства та інфраструктури, 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ЛКП “</w:t>
            </w:r>
            <w:proofErr w:type="spellStart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Львівавтодор</w:t>
            </w:r>
            <w:proofErr w:type="spellEnd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“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Облаштування зелених зон відпочинку та дозвілля для працівників промислових підприємств, у тому числі сквери, ігрові та спортивні майданчики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Департамент містобудування, Шевченківська районна адміністрація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Управління екології та природних ресурсів департаменту містобудування</w:t>
            </w:r>
          </w:p>
        </w:tc>
      </w:tr>
    </w:tbl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ind w:firstLine="708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4.1.8. Розвиток промислової зони території у районі 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Бескидської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вул. С.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Гайдучка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 xml:space="preserve">, вул.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Богданівської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:</w:t>
      </w:r>
    </w:p>
    <w:p w:rsidR="00ED36D3" w:rsidRPr="003D24BF" w:rsidRDefault="00ED36D3" w:rsidP="00ED36D3">
      <w:pPr>
        <w:ind w:firstLine="708"/>
        <w:jc w:val="both"/>
        <w:rPr>
          <w:rFonts w:ascii="Arial" w:hAnsi="Arial" w:cs="Arial"/>
          <w:sz w:val="26"/>
          <w:szCs w:val="26"/>
          <w:lang w:eastAsia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620"/>
        <w:gridCol w:w="1605"/>
        <w:gridCol w:w="2841"/>
        <w:gridCol w:w="1510"/>
        <w:gridCol w:w="2660"/>
      </w:tblGrid>
      <w:tr w:rsidR="00ED36D3" w:rsidRPr="003D24BF" w:rsidTr="00ED36D3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№ з/п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Зміст заходу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Термін виконання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Виконавець</w:t>
            </w:r>
          </w:p>
        </w:tc>
      </w:tr>
      <w:tr w:rsidR="00ED36D3" w:rsidRPr="003D24BF" w:rsidTr="00ED36D3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ED36D3">
            <w:pPr>
              <w:pStyle w:val="a8"/>
              <w:numPr>
                <w:ilvl w:val="0"/>
                <w:numId w:val="4"/>
              </w:numPr>
              <w:suppressAutoHyphens w:val="0"/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 xml:space="preserve">Облаштування та модернізація транспортних шляхів у промисловій зоні, а саме ремонт існуючих доріг, встановлення тротуарів з </w:t>
            </w:r>
            <w:proofErr w:type="spellStart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велодоріжками</w:t>
            </w:r>
            <w:proofErr w:type="spellEnd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 xml:space="preserve"> та місцями для паркування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 xml:space="preserve">Департамент житлового господарства та інфраструктури, 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ЛКП “</w:t>
            </w:r>
            <w:proofErr w:type="spellStart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Львівавтодор</w:t>
            </w:r>
            <w:proofErr w:type="spellEnd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“</w:t>
            </w:r>
          </w:p>
        </w:tc>
      </w:tr>
      <w:tr w:rsidR="00ED36D3" w:rsidRPr="003D24BF" w:rsidTr="00ED36D3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ED36D3">
            <w:pPr>
              <w:pStyle w:val="a8"/>
              <w:numPr>
                <w:ilvl w:val="0"/>
                <w:numId w:val="4"/>
              </w:numPr>
              <w:suppressAutoHyphens w:val="0"/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Облаштування та модернізація інженерного забезпечення промислової зони: освітлення, водовідведення тощо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2022-2023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 xml:space="preserve">Департамент житлового господарства та інфраструктури, 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ЛКП “</w:t>
            </w:r>
            <w:proofErr w:type="spellStart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Львівсвітло</w:t>
            </w:r>
            <w:proofErr w:type="spellEnd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“, ЛМКП “</w:t>
            </w:r>
            <w:proofErr w:type="spellStart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Львівводоканал</w:t>
            </w:r>
            <w:proofErr w:type="spellEnd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“</w:t>
            </w:r>
          </w:p>
        </w:tc>
      </w:tr>
      <w:tr w:rsidR="00ED36D3" w:rsidRPr="003D24BF" w:rsidTr="00ED36D3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ED36D3">
            <w:pPr>
              <w:pStyle w:val="a8"/>
              <w:numPr>
                <w:ilvl w:val="0"/>
                <w:numId w:val="4"/>
              </w:numPr>
              <w:suppressAutoHyphens w:val="0"/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Облаштування зелених зон відпочинку та дозвілля для працівників промислових підприємств, у тому числі сквери, ігрові та спортивні майданчики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Департамент містобудування, Личаківська районна адміністрація</w:t>
            </w:r>
          </w:p>
        </w:tc>
      </w:tr>
      <w:tr w:rsidR="00ED36D3" w:rsidRPr="003D24BF" w:rsidTr="00ED36D3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ED36D3">
            <w:pPr>
              <w:pStyle w:val="a8"/>
              <w:numPr>
                <w:ilvl w:val="0"/>
                <w:numId w:val="4"/>
              </w:numPr>
              <w:suppressAutoHyphens w:val="0"/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Забезпечення зони міським автобусним маршрутом для її сполучення з іншими житловими районами та центром м. Львова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2022-2023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ED36D3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Управління транспорту департаменту міської мобільності та вуличної інфраструктури</w:t>
            </w:r>
          </w:p>
        </w:tc>
      </w:tr>
      <w:tr w:rsidR="00ED36D3" w:rsidRPr="003D24BF" w:rsidTr="00ED36D3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ED36D3">
            <w:pPr>
              <w:pStyle w:val="a8"/>
              <w:numPr>
                <w:ilvl w:val="0"/>
                <w:numId w:val="4"/>
              </w:numPr>
              <w:suppressAutoHyphens w:val="0"/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Управління екології та природних ресурсів департаменту містобудування</w:t>
            </w:r>
          </w:p>
        </w:tc>
      </w:tr>
    </w:tbl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 xml:space="preserve">4.1.9. Розвиток промислової зони території у районі вул. Земельної, вул. І. </w:t>
      </w:r>
      <w:proofErr w:type="spellStart"/>
      <w:r w:rsidRPr="003D24BF">
        <w:rPr>
          <w:rFonts w:ascii="Arial" w:hAnsi="Arial" w:cs="Arial"/>
          <w:sz w:val="26"/>
          <w:szCs w:val="26"/>
          <w:lang w:eastAsia="uk-UA"/>
        </w:rPr>
        <w:t>Мележа</w:t>
      </w:r>
      <w:proofErr w:type="spellEnd"/>
      <w:r w:rsidRPr="003D24BF">
        <w:rPr>
          <w:rFonts w:ascii="Arial" w:hAnsi="Arial" w:cs="Arial"/>
          <w:sz w:val="26"/>
          <w:szCs w:val="26"/>
          <w:lang w:eastAsia="uk-UA"/>
        </w:rPr>
        <w:t>, вул. Ковельської:</w:t>
      </w:r>
    </w:p>
    <w:p w:rsidR="00ED36D3" w:rsidRPr="003D24BF" w:rsidRDefault="00ED36D3" w:rsidP="00ED36D3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726"/>
        <w:gridCol w:w="4008"/>
        <w:gridCol w:w="1542"/>
        <w:gridCol w:w="2960"/>
      </w:tblGrid>
      <w:tr w:rsidR="00ED36D3" w:rsidRPr="003D24BF" w:rsidTr="00444611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№ з/п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Зміст заходу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Термін виконання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Виконавець</w:t>
            </w:r>
          </w:p>
        </w:tc>
      </w:tr>
      <w:tr w:rsidR="00ED36D3" w:rsidRPr="003D24BF" w:rsidTr="00444611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ED36D3">
            <w:pPr>
              <w:pStyle w:val="a8"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 xml:space="preserve">Облаштування та модернізація транспортних шляхів у промисловій зоні, а саме ремонт існуючих доріг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2023-2025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 xml:space="preserve">Департамент житлового господарства та інфраструктури, 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ЛКП “</w:t>
            </w:r>
            <w:proofErr w:type="spellStart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Львівавтодор</w:t>
            </w:r>
            <w:proofErr w:type="spellEnd"/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“</w:t>
            </w:r>
          </w:p>
        </w:tc>
      </w:tr>
      <w:tr w:rsidR="00ED36D3" w:rsidRPr="003D24BF" w:rsidTr="00444611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ED36D3">
            <w:pPr>
              <w:pStyle w:val="a8"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 xml:space="preserve">Забезпечення зони додатковими міськими автобусними маршрутами для її сполучення з іншими житловими районами та центром м. Львова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2022-2023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Управління транспорту департаменту міської мобільності та вуличної інфраструктури</w:t>
            </w:r>
          </w:p>
        </w:tc>
      </w:tr>
      <w:tr w:rsidR="00ED36D3" w:rsidRPr="003D24BF" w:rsidTr="00444611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D3" w:rsidRPr="003D24BF" w:rsidRDefault="00ED36D3" w:rsidP="00ED36D3">
            <w:pPr>
              <w:pStyle w:val="a8"/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6"/>
                <w:szCs w:val="26"/>
                <w:lang w:eastAsia="uk-UA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Управління екології та природних ресурсів департаменту містобудування</w:t>
            </w:r>
          </w:p>
        </w:tc>
      </w:tr>
    </w:tbl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ind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color w:val="000000"/>
          <w:sz w:val="26"/>
          <w:szCs w:val="26"/>
          <w:lang w:eastAsia="uk-UA"/>
        </w:rPr>
        <w:t xml:space="preserve">4.1.10. Розвиток промислової зони території у районі вул. Надійної, вул. </w:t>
      </w:r>
      <w:proofErr w:type="spellStart"/>
      <w:r w:rsidRPr="003D24BF">
        <w:rPr>
          <w:rFonts w:ascii="Arial" w:hAnsi="Arial" w:cs="Arial"/>
          <w:color w:val="000000"/>
          <w:sz w:val="26"/>
          <w:szCs w:val="26"/>
          <w:lang w:eastAsia="uk-UA"/>
        </w:rPr>
        <w:t>Вулецької</w:t>
      </w:r>
      <w:proofErr w:type="spellEnd"/>
      <w:r w:rsidRPr="003D24BF">
        <w:rPr>
          <w:rFonts w:ascii="Arial" w:hAnsi="Arial" w:cs="Arial"/>
          <w:color w:val="000000"/>
          <w:sz w:val="26"/>
          <w:szCs w:val="26"/>
          <w:lang w:eastAsia="uk-UA"/>
        </w:rPr>
        <w:t>, вул. Межової, вул. Зеленої:</w:t>
      </w: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4204"/>
        <w:gridCol w:w="1550"/>
        <w:gridCol w:w="3011"/>
      </w:tblGrid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№ з/п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Зміст заходу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Термін виконання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Виконавець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ED36D3">
            <w:pPr>
              <w:numPr>
                <w:ilvl w:val="0"/>
                <w:numId w:val="6"/>
              </w:numPr>
              <w:suppressAutoHyphens w:val="0"/>
              <w:spacing w:before="100" w:beforeAutospacing="1" w:after="100" w:afterAutospacing="1"/>
              <w:ind w:left="502"/>
              <w:textAlignment w:val="baseline"/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 xml:space="preserve">Ремонт існуючих доріг, встановлення тротуарів з </w:t>
            </w:r>
            <w:proofErr w:type="spellStart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велодоріжк</w:t>
            </w:r>
            <w:bookmarkStart w:id="0" w:name="_GoBack"/>
            <w:bookmarkEnd w:id="0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ами</w:t>
            </w:r>
            <w:proofErr w:type="spellEnd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 xml:space="preserve"> та місцями для паркування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Департамент житлового господарства та інфраструктури, 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ЛКП “</w:t>
            </w:r>
            <w:proofErr w:type="spellStart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Львівавтодор</w:t>
            </w:r>
            <w:proofErr w:type="spellEnd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“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ED36D3">
            <w:pPr>
              <w:numPr>
                <w:ilvl w:val="0"/>
                <w:numId w:val="7"/>
              </w:numPr>
              <w:suppressAutoHyphens w:val="0"/>
              <w:spacing w:before="100" w:beforeAutospacing="1" w:after="100" w:afterAutospacing="1"/>
              <w:textAlignment w:val="baseline"/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Облаштування та модернізація інженерного забезпечення промислової зони: освітлення, водовідведення тощо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Департамент житлового господарства та інфраструктури, </w:t>
            </w:r>
          </w:p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ЛКП “</w:t>
            </w:r>
            <w:proofErr w:type="spellStart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Львівсвітло</w:t>
            </w:r>
            <w:proofErr w:type="spellEnd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“, ЛМКП “</w:t>
            </w:r>
            <w:proofErr w:type="spellStart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Львівводоканал</w:t>
            </w:r>
            <w:proofErr w:type="spellEnd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“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ED36D3">
            <w:pPr>
              <w:numPr>
                <w:ilvl w:val="0"/>
                <w:numId w:val="8"/>
              </w:numPr>
              <w:suppressAutoHyphens w:val="0"/>
              <w:spacing w:before="100" w:beforeAutospacing="1" w:after="100" w:afterAutospacing="1"/>
              <w:textAlignment w:val="baseline"/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Облаштування зелених зон відпочинку та дозвілля для працівників промислових підприємств, у тому числі сквери, ігрові та спортивні майданчики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 xml:space="preserve">Департамент містобудування, </w:t>
            </w:r>
            <w:proofErr w:type="spellStart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Сихівська</w:t>
            </w:r>
            <w:proofErr w:type="spellEnd"/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 xml:space="preserve"> районна адміністрація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ED36D3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textAlignment w:val="baseline"/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Управління екології та природних ресурсів департаменту містобудування</w:t>
            </w:r>
          </w:p>
        </w:tc>
      </w:tr>
      <w:tr w:rsidR="00ED36D3" w:rsidRPr="003D24BF" w:rsidTr="004446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ED36D3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textAlignment w:val="baseline"/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Забезпечення зони додатковими міськими автобусними маршрутами для її сполучення з іншими житловими районами та центром м. Львова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color w:val="000000"/>
                <w:sz w:val="26"/>
                <w:szCs w:val="26"/>
                <w:lang w:eastAsia="uk-UA"/>
              </w:rPr>
              <w:t>2022-2025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6D3" w:rsidRPr="003D24BF" w:rsidRDefault="00ED36D3" w:rsidP="00444611">
            <w:pPr>
              <w:jc w:val="center"/>
              <w:rPr>
                <w:rFonts w:ascii="Arial" w:hAnsi="Arial" w:cs="Arial"/>
                <w:sz w:val="26"/>
                <w:szCs w:val="26"/>
                <w:lang w:eastAsia="uk-UA"/>
              </w:rPr>
            </w:pPr>
            <w:r w:rsidRPr="003D24BF">
              <w:rPr>
                <w:rFonts w:ascii="Arial" w:hAnsi="Arial" w:cs="Arial"/>
                <w:sz w:val="26"/>
                <w:szCs w:val="26"/>
                <w:lang w:eastAsia="uk-UA"/>
              </w:rPr>
              <w:t>Управління транспорту департаменту міської мобільності та вуличної інфраструктури</w:t>
            </w:r>
          </w:p>
        </w:tc>
      </w:tr>
    </w:tbl>
    <w:p w:rsidR="00ED36D3" w:rsidRPr="003D24BF" w:rsidRDefault="00ED36D3" w:rsidP="00ED36D3">
      <w:pPr>
        <w:rPr>
          <w:rFonts w:ascii="Arial" w:hAnsi="Arial" w:cs="Arial"/>
          <w:lang w:eastAsia="uk-UA"/>
        </w:rPr>
      </w:pP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Секретар ради</w:t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  <w:t>Маркіян ЛОПАЧАК</w:t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Віза:</w:t>
      </w: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Директор департаменту</w:t>
      </w:r>
    </w:p>
    <w:p w:rsidR="00ED36D3" w:rsidRPr="003D24BF" w:rsidRDefault="00ED36D3" w:rsidP="00ED36D3">
      <w:pPr>
        <w:rPr>
          <w:rFonts w:ascii="Arial" w:hAnsi="Arial" w:cs="Arial"/>
          <w:sz w:val="26"/>
          <w:szCs w:val="26"/>
          <w:lang w:eastAsia="uk-UA"/>
        </w:rPr>
      </w:pPr>
      <w:r w:rsidRPr="003D24BF">
        <w:rPr>
          <w:rFonts w:ascii="Arial" w:hAnsi="Arial" w:cs="Arial"/>
          <w:sz w:val="26"/>
          <w:szCs w:val="26"/>
          <w:lang w:eastAsia="uk-UA"/>
        </w:rPr>
        <w:t>економічного розвитку</w:t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</w:r>
      <w:r w:rsidRPr="003D24BF">
        <w:rPr>
          <w:rFonts w:ascii="Arial" w:hAnsi="Arial" w:cs="Arial"/>
          <w:sz w:val="26"/>
          <w:szCs w:val="26"/>
          <w:lang w:eastAsia="uk-UA"/>
        </w:rPr>
        <w:tab/>
        <w:t>Ірина КУЛИНИЧ</w:t>
      </w:r>
    </w:p>
    <w:p w:rsidR="00F67A62" w:rsidRPr="003D24BF" w:rsidRDefault="00F67A62" w:rsidP="00F67A62">
      <w:pPr>
        <w:rPr>
          <w:rFonts w:ascii="Arial" w:hAnsi="Arial" w:cs="Arial"/>
          <w:sz w:val="26"/>
          <w:szCs w:val="26"/>
        </w:rPr>
      </w:pPr>
    </w:p>
    <w:p w:rsidR="00F67A62" w:rsidRPr="003D24BF" w:rsidRDefault="00F67A62" w:rsidP="00323128">
      <w:pPr>
        <w:rPr>
          <w:rFonts w:ascii="Arial" w:hAnsi="Arial" w:cs="Arial"/>
          <w:color w:val="000000" w:themeColor="text1"/>
          <w:sz w:val="26"/>
          <w:szCs w:val="26"/>
        </w:rPr>
      </w:pPr>
    </w:p>
    <w:sectPr w:rsidR="00F67A62" w:rsidRPr="003D24BF" w:rsidSect="003351A5">
      <w:headerReference w:type="default" r:id="rId14"/>
      <w:pgSz w:w="11906" w:h="16838"/>
      <w:pgMar w:top="851" w:right="567" w:bottom="851" w:left="198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5F" w:rsidRDefault="00B4225F" w:rsidP="009E5E98">
      <w:r>
        <w:separator/>
      </w:r>
    </w:p>
  </w:endnote>
  <w:endnote w:type="continuationSeparator" w:id="0">
    <w:p w:rsidR="00B4225F" w:rsidRDefault="00B4225F" w:rsidP="009E5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5F" w:rsidRDefault="00B4225F" w:rsidP="009E5E98">
      <w:r>
        <w:separator/>
      </w:r>
    </w:p>
  </w:footnote>
  <w:footnote w:type="continuationSeparator" w:id="0">
    <w:p w:rsidR="00B4225F" w:rsidRDefault="00B4225F" w:rsidP="009E5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1962229"/>
      <w:docPartObj>
        <w:docPartGallery w:val="Page Numbers (Top of Page)"/>
        <w:docPartUnique/>
      </w:docPartObj>
    </w:sdtPr>
    <w:sdtEndPr/>
    <w:sdtContent>
      <w:p w:rsidR="003351A5" w:rsidRDefault="003351A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24BF">
          <w:rPr>
            <w:noProof/>
          </w:rPr>
          <w:t>12</w:t>
        </w:r>
        <w:r>
          <w:fldChar w:fldCharType="end"/>
        </w:r>
      </w:p>
    </w:sdtContent>
  </w:sdt>
  <w:p w:rsidR="009E5E98" w:rsidRDefault="009E5E9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01F8E"/>
    <w:multiLevelType w:val="hybridMultilevel"/>
    <w:tmpl w:val="83D0556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F54876"/>
    <w:multiLevelType w:val="hybridMultilevel"/>
    <w:tmpl w:val="91922FFE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>
      <w:start w:val="1"/>
      <w:numFmt w:val="lowerLetter"/>
      <w:lvlText w:val="%2."/>
      <w:lvlJc w:val="left"/>
      <w:pPr>
        <w:ind w:left="1222" w:hanging="360"/>
      </w:pPr>
    </w:lvl>
    <w:lvl w:ilvl="2" w:tplc="0422001B">
      <w:start w:val="1"/>
      <w:numFmt w:val="lowerRoman"/>
      <w:lvlText w:val="%3."/>
      <w:lvlJc w:val="right"/>
      <w:pPr>
        <w:ind w:left="1942" w:hanging="180"/>
      </w:pPr>
    </w:lvl>
    <w:lvl w:ilvl="3" w:tplc="0422000F">
      <w:start w:val="1"/>
      <w:numFmt w:val="decimal"/>
      <w:lvlText w:val="%4."/>
      <w:lvlJc w:val="left"/>
      <w:pPr>
        <w:ind w:left="2662" w:hanging="360"/>
      </w:pPr>
    </w:lvl>
    <w:lvl w:ilvl="4" w:tplc="04220019">
      <w:start w:val="1"/>
      <w:numFmt w:val="lowerLetter"/>
      <w:lvlText w:val="%5."/>
      <w:lvlJc w:val="left"/>
      <w:pPr>
        <w:ind w:left="3382" w:hanging="360"/>
      </w:pPr>
    </w:lvl>
    <w:lvl w:ilvl="5" w:tplc="0422001B">
      <w:start w:val="1"/>
      <w:numFmt w:val="lowerRoman"/>
      <w:lvlText w:val="%6."/>
      <w:lvlJc w:val="right"/>
      <w:pPr>
        <w:ind w:left="4102" w:hanging="180"/>
      </w:pPr>
    </w:lvl>
    <w:lvl w:ilvl="6" w:tplc="0422000F">
      <w:start w:val="1"/>
      <w:numFmt w:val="decimal"/>
      <w:lvlText w:val="%7."/>
      <w:lvlJc w:val="left"/>
      <w:pPr>
        <w:ind w:left="4822" w:hanging="360"/>
      </w:pPr>
    </w:lvl>
    <w:lvl w:ilvl="7" w:tplc="04220019">
      <w:start w:val="1"/>
      <w:numFmt w:val="lowerLetter"/>
      <w:lvlText w:val="%8."/>
      <w:lvlJc w:val="left"/>
      <w:pPr>
        <w:ind w:left="5542" w:hanging="360"/>
      </w:pPr>
    </w:lvl>
    <w:lvl w:ilvl="8" w:tplc="0422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00A5C54"/>
    <w:multiLevelType w:val="multilevel"/>
    <w:tmpl w:val="84EA97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9E04AE"/>
    <w:multiLevelType w:val="multilevel"/>
    <w:tmpl w:val="5BD206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6A54FF"/>
    <w:multiLevelType w:val="multilevel"/>
    <w:tmpl w:val="E15AD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EE69F9"/>
    <w:multiLevelType w:val="multilevel"/>
    <w:tmpl w:val="A4E8EC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A42D67"/>
    <w:multiLevelType w:val="multilevel"/>
    <w:tmpl w:val="F350EE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E33391"/>
    <w:multiLevelType w:val="hybridMultilevel"/>
    <w:tmpl w:val="8E9A3D60"/>
    <w:lvl w:ilvl="0" w:tplc="1402DC1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220019">
      <w:start w:val="1"/>
      <w:numFmt w:val="lowerLetter"/>
      <w:lvlText w:val="%2."/>
      <w:lvlJc w:val="left"/>
      <w:pPr>
        <w:ind w:left="1222" w:hanging="360"/>
      </w:pPr>
    </w:lvl>
    <w:lvl w:ilvl="2" w:tplc="0422001B">
      <w:start w:val="1"/>
      <w:numFmt w:val="lowerRoman"/>
      <w:lvlText w:val="%3."/>
      <w:lvlJc w:val="right"/>
      <w:pPr>
        <w:ind w:left="1942" w:hanging="180"/>
      </w:pPr>
    </w:lvl>
    <w:lvl w:ilvl="3" w:tplc="0422000F">
      <w:start w:val="1"/>
      <w:numFmt w:val="decimal"/>
      <w:lvlText w:val="%4."/>
      <w:lvlJc w:val="left"/>
      <w:pPr>
        <w:ind w:left="2662" w:hanging="360"/>
      </w:pPr>
    </w:lvl>
    <w:lvl w:ilvl="4" w:tplc="04220019">
      <w:start w:val="1"/>
      <w:numFmt w:val="lowerLetter"/>
      <w:lvlText w:val="%5."/>
      <w:lvlJc w:val="left"/>
      <w:pPr>
        <w:ind w:left="3382" w:hanging="360"/>
      </w:pPr>
    </w:lvl>
    <w:lvl w:ilvl="5" w:tplc="0422001B">
      <w:start w:val="1"/>
      <w:numFmt w:val="lowerRoman"/>
      <w:lvlText w:val="%6."/>
      <w:lvlJc w:val="right"/>
      <w:pPr>
        <w:ind w:left="4102" w:hanging="180"/>
      </w:pPr>
    </w:lvl>
    <w:lvl w:ilvl="6" w:tplc="0422000F">
      <w:start w:val="1"/>
      <w:numFmt w:val="decimal"/>
      <w:lvlText w:val="%7."/>
      <w:lvlJc w:val="left"/>
      <w:pPr>
        <w:ind w:left="4822" w:hanging="360"/>
      </w:pPr>
    </w:lvl>
    <w:lvl w:ilvl="7" w:tplc="04220019">
      <w:start w:val="1"/>
      <w:numFmt w:val="lowerLetter"/>
      <w:lvlText w:val="%8."/>
      <w:lvlJc w:val="left"/>
      <w:pPr>
        <w:ind w:left="5542" w:hanging="360"/>
      </w:pPr>
    </w:lvl>
    <w:lvl w:ilvl="8" w:tplc="0422001B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70E4962"/>
    <w:multiLevelType w:val="hybridMultilevel"/>
    <w:tmpl w:val="A574E368"/>
    <w:lvl w:ilvl="0" w:tplc="ADBA3B3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220019">
      <w:start w:val="1"/>
      <w:numFmt w:val="lowerLetter"/>
      <w:lvlText w:val="%2."/>
      <w:lvlJc w:val="left"/>
      <w:pPr>
        <w:ind w:left="1222" w:hanging="360"/>
      </w:pPr>
    </w:lvl>
    <w:lvl w:ilvl="2" w:tplc="0422001B">
      <w:start w:val="1"/>
      <w:numFmt w:val="lowerRoman"/>
      <w:lvlText w:val="%3."/>
      <w:lvlJc w:val="right"/>
      <w:pPr>
        <w:ind w:left="1942" w:hanging="180"/>
      </w:pPr>
    </w:lvl>
    <w:lvl w:ilvl="3" w:tplc="0422000F">
      <w:start w:val="1"/>
      <w:numFmt w:val="decimal"/>
      <w:lvlText w:val="%4."/>
      <w:lvlJc w:val="left"/>
      <w:pPr>
        <w:ind w:left="2662" w:hanging="360"/>
      </w:pPr>
    </w:lvl>
    <w:lvl w:ilvl="4" w:tplc="04220019">
      <w:start w:val="1"/>
      <w:numFmt w:val="lowerLetter"/>
      <w:lvlText w:val="%5."/>
      <w:lvlJc w:val="left"/>
      <w:pPr>
        <w:ind w:left="3382" w:hanging="360"/>
      </w:pPr>
    </w:lvl>
    <w:lvl w:ilvl="5" w:tplc="0422001B">
      <w:start w:val="1"/>
      <w:numFmt w:val="lowerRoman"/>
      <w:lvlText w:val="%6."/>
      <w:lvlJc w:val="right"/>
      <w:pPr>
        <w:ind w:left="4102" w:hanging="180"/>
      </w:pPr>
    </w:lvl>
    <w:lvl w:ilvl="6" w:tplc="0422000F">
      <w:start w:val="1"/>
      <w:numFmt w:val="decimal"/>
      <w:lvlText w:val="%7."/>
      <w:lvlJc w:val="left"/>
      <w:pPr>
        <w:ind w:left="4822" w:hanging="360"/>
      </w:pPr>
    </w:lvl>
    <w:lvl w:ilvl="7" w:tplc="04220019">
      <w:start w:val="1"/>
      <w:numFmt w:val="lowerLetter"/>
      <w:lvlText w:val="%8."/>
      <w:lvlJc w:val="left"/>
      <w:pPr>
        <w:ind w:left="5542" w:hanging="360"/>
      </w:pPr>
    </w:lvl>
    <w:lvl w:ilvl="8" w:tplc="0422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44310A8"/>
    <w:multiLevelType w:val="hybridMultilevel"/>
    <w:tmpl w:val="836C6A2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9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3"/>
    <w:lvlOverride w:ilvl="0">
      <w:lvl w:ilvl="0">
        <w:numFmt w:val="decimal"/>
        <w:lvlText w:val="%1."/>
        <w:lvlJc w:val="left"/>
      </w:lvl>
    </w:lvlOverride>
  </w:num>
  <w:num w:numId="10">
    <w:abstractNumId w:val="6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E98"/>
    <w:rsid w:val="00093EFB"/>
    <w:rsid w:val="000F6128"/>
    <w:rsid w:val="001C0E9F"/>
    <w:rsid w:val="001F382C"/>
    <w:rsid w:val="00211658"/>
    <w:rsid w:val="00216528"/>
    <w:rsid w:val="002A1D0F"/>
    <w:rsid w:val="002C244F"/>
    <w:rsid w:val="00323128"/>
    <w:rsid w:val="003351A5"/>
    <w:rsid w:val="003510AE"/>
    <w:rsid w:val="0036009B"/>
    <w:rsid w:val="0037166F"/>
    <w:rsid w:val="00396316"/>
    <w:rsid w:val="003A5F3D"/>
    <w:rsid w:val="003D24BF"/>
    <w:rsid w:val="003F19A2"/>
    <w:rsid w:val="00423E83"/>
    <w:rsid w:val="00496426"/>
    <w:rsid w:val="004D66E4"/>
    <w:rsid w:val="00511266"/>
    <w:rsid w:val="00531207"/>
    <w:rsid w:val="00590BDA"/>
    <w:rsid w:val="00591DCF"/>
    <w:rsid w:val="005F034E"/>
    <w:rsid w:val="006173A4"/>
    <w:rsid w:val="00663954"/>
    <w:rsid w:val="00674170"/>
    <w:rsid w:val="00701BBF"/>
    <w:rsid w:val="0079579F"/>
    <w:rsid w:val="008C015A"/>
    <w:rsid w:val="009E5E98"/>
    <w:rsid w:val="00A2054F"/>
    <w:rsid w:val="00A50D91"/>
    <w:rsid w:val="00B02E49"/>
    <w:rsid w:val="00B25C79"/>
    <w:rsid w:val="00B4225F"/>
    <w:rsid w:val="00B45516"/>
    <w:rsid w:val="00B52835"/>
    <w:rsid w:val="00B92EB7"/>
    <w:rsid w:val="00BB00E4"/>
    <w:rsid w:val="00BC0825"/>
    <w:rsid w:val="00BD6434"/>
    <w:rsid w:val="00BF34AF"/>
    <w:rsid w:val="00C05050"/>
    <w:rsid w:val="00C554ED"/>
    <w:rsid w:val="00C81904"/>
    <w:rsid w:val="00CC6D30"/>
    <w:rsid w:val="00D1338D"/>
    <w:rsid w:val="00D76B8E"/>
    <w:rsid w:val="00DA74A0"/>
    <w:rsid w:val="00E0732C"/>
    <w:rsid w:val="00E25972"/>
    <w:rsid w:val="00EA62E3"/>
    <w:rsid w:val="00ED36D3"/>
    <w:rsid w:val="00EE7C89"/>
    <w:rsid w:val="00F23EAC"/>
    <w:rsid w:val="00F24E7D"/>
    <w:rsid w:val="00F26E15"/>
    <w:rsid w:val="00F56E7F"/>
    <w:rsid w:val="00F67A62"/>
    <w:rsid w:val="00FF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381F6F7"/>
  <w15:docId w15:val="{44C7CC68-10FF-4A4F-98AD-F85FF313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E9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5E98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9E5E9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9E5E98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9E5E98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7">
    <w:name w:val="Table Grid"/>
    <w:basedOn w:val="a1"/>
    <w:uiPriority w:val="39"/>
    <w:rsid w:val="0067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7417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74170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674170"/>
    <w:rPr>
      <w:rFonts w:ascii="Segoe UI" w:eastAsia="Times New Roman" w:hAnsi="Segoe UI" w:cs="Segoe UI"/>
      <w:sz w:val="18"/>
      <w:szCs w:val="18"/>
      <w:lang w:eastAsia="ar-SA"/>
    </w:rPr>
  </w:style>
  <w:style w:type="paragraph" w:styleId="ab">
    <w:name w:val="Normal (Web)"/>
    <w:basedOn w:val="a"/>
    <w:uiPriority w:val="99"/>
    <w:unhideWhenUsed/>
    <w:rsid w:val="00ED36D3"/>
    <w:pPr>
      <w:suppressAutoHyphens w:val="0"/>
      <w:spacing w:before="100" w:beforeAutospacing="1" w:after="100" w:afterAutospacing="1"/>
    </w:pPr>
    <w:rPr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6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11868</Words>
  <Characters>6766</Characters>
  <Application>Microsoft Office Word</Application>
  <DocSecurity>0</DocSecurity>
  <Lines>56</Lines>
  <Paragraphs>37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Pavlyk.Nataliia</dc:creator>
  <cp:keywords/>
  <dc:description/>
  <cp:lastModifiedBy>Кам'янка Алла</cp:lastModifiedBy>
  <cp:revision>16</cp:revision>
  <cp:lastPrinted>2021-11-23T08:32:00Z</cp:lastPrinted>
  <dcterms:created xsi:type="dcterms:W3CDTF">2021-11-15T15:25:00Z</dcterms:created>
  <dcterms:modified xsi:type="dcterms:W3CDTF">2021-12-06T12:07:00Z</dcterms:modified>
</cp:coreProperties>
</file>