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B7" w:rsidRDefault="00631F26" w:rsidP="00D02FA4">
      <w:pPr>
        <w:jc w:val="both"/>
        <w:rPr>
          <w:rFonts w:ascii="Arial" w:hAnsi="Arial" w:cs="Arial"/>
          <w:sz w:val="26"/>
          <w:szCs w:val="26"/>
        </w:rPr>
      </w:pPr>
      <w:r w:rsidRPr="00D02FA4">
        <w:rPr>
          <w:rFonts w:ascii="Arial" w:hAnsi="Arial" w:cs="Arial"/>
          <w:sz w:val="26"/>
          <w:szCs w:val="26"/>
        </w:rPr>
        <w:tab/>
      </w:r>
      <w:r w:rsidRPr="00D02FA4">
        <w:rPr>
          <w:rFonts w:ascii="Arial" w:hAnsi="Arial" w:cs="Arial"/>
          <w:sz w:val="26"/>
          <w:szCs w:val="26"/>
        </w:rPr>
        <w:tab/>
      </w:r>
      <w:r w:rsidR="000E0FC9" w:rsidRPr="00D02FA4">
        <w:rPr>
          <w:rFonts w:ascii="Arial" w:hAnsi="Arial" w:cs="Arial"/>
          <w:sz w:val="26"/>
          <w:szCs w:val="26"/>
        </w:rPr>
        <w:tab/>
      </w:r>
      <w:r w:rsidR="000E0FC9" w:rsidRPr="00D02FA4">
        <w:rPr>
          <w:rFonts w:ascii="Arial" w:hAnsi="Arial" w:cs="Arial"/>
          <w:sz w:val="26"/>
          <w:szCs w:val="26"/>
        </w:rPr>
        <w:tab/>
      </w:r>
      <w:r w:rsidR="000E0FC9" w:rsidRPr="00D02FA4">
        <w:rPr>
          <w:rFonts w:ascii="Arial" w:hAnsi="Arial" w:cs="Arial"/>
          <w:sz w:val="26"/>
          <w:szCs w:val="26"/>
        </w:rPr>
        <w:tab/>
      </w:r>
      <w:r w:rsidR="000E0FC9" w:rsidRPr="00D02FA4">
        <w:rPr>
          <w:rFonts w:ascii="Arial" w:hAnsi="Arial" w:cs="Arial"/>
          <w:sz w:val="26"/>
          <w:szCs w:val="26"/>
        </w:rPr>
        <w:tab/>
      </w:r>
      <w:r w:rsidR="000E0FC9" w:rsidRPr="00D02FA4">
        <w:rPr>
          <w:rFonts w:ascii="Arial" w:hAnsi="Arial" w:cs="Arial"/>
          <w:sz w:val="26"/>
          <w:szCs w:val="26"/>
        </w:rPr>
        <w:tab/>
      </w:r>
      <w:r w:rsidR="000E0FC9" w:rsidRPr="00D02FA4">
        <w:rPr>
          <w:rFonts w:ascii="Arial" w:hAnsi="Arial" w:cs="Arial"/>
          <w:sz w:val="26"/>
          <w:szCs w:val="26"/>
        </w:rPr>
        <w:tab/>
      </w:r>
      <w:r w:rsidR="000E0FC9" w:rsidRPr="00D02FA4">
        <w:rPr>
          <w:rFonts w:ascii="Arial" w:hAnsi="Arial" w:cs="Arial"/>
          <w:sz w:val="26"/>
          <w:szCs w:val="26"/>
        </w:rPr>
        <w:tab/>
      </w:r>
      <w:r w:rsidR="000E0FC9" w:rsidRPr="00D02FA4">
        <w:rPr>
          <w:rFonts w:ascii="Arial" w:hAnsi="Arial" w:cs="Arial"/>
          <w:sz w:val="26"/>
          <w:szCs w:val="26"/>
        </w:rPr>
        <w:tab/>
      </w:r>
      <w:r w:rsidR="00F847B7" w:rsidRPr="00D02FA4">
        <w:rPr>
          <w:rFonts w:ascii="Arial" w:hAnsi="Arial" w:cs="Arial"/>
          <w:sz w:val="26"/>
          <w:szCs w:val="26"/>
        </w:rPr>
        <w:t xml:space="preserve">Додаток </w:t>
      </w:r>
    </w:p>
    <w:p w:rsidR="00D02FA4" w:rsidRPr="00D02FA4" w:rsidRDefault="00D02FA4" w:rsidP="00D02FA4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Затверджено</w:t>
      </w:r>
    </w:p>
    <w:p w:rsidR="00F847B7" w:rsidRPr="00D02FA4" w:rsidRDefault="00D02FA4" w:rsidP="00D02FA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F847B7" w:rsidRPr="00D02FA4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ою</w:t>
      </w:r>
      <w:r w:rsidR="00F847B7" w:rsidRPr="00D02FA4">
        <w:rPr>
          <w:rFonts w:ascii="Arial" w:hAnsi="Arial" w:cs="Arial"/>
          <w:sz w:val="26"/>
          <w:szCs w:val="26"/>
        </w:rPr>
        <w:t xml:space="preserve">  міської  ради </w:t>
      </w:r>
    </w:p>
    <w:p w:rsidR="00F847B7" w:rsidRPr="00D02FA4" w:rsidRDefault="00F847B7" w:rsidP="00D02FA4">
      <w:pPr>
        <w:jc w:val="both"/>
        <w:rPr>
          <w:rFonts w:ascii="Arial" w:hAnsi="Arial" w:cs="Arial"/>
          <w:sz w:val="26"/>
          <w:szCs w:val="26"/>
        </w:rPr>
      </w:pPr>
      <w:r w:rsidRPr="00D02FA4">
        <w:rPr>
          <w:rFonts w:ascii="Arial" w:hAnsi="Arial" w:cs="Arial"/>
          <w:sz w:val="26"/>
          <w:szCs w:val="26"/>
        </w:rPr>
        <w:tab/>
      </w:r>
      <w:r w:rsidRPr="00D02FA4">
        <w:rPr>
          <w:rFonts w:ascii="Arial" w:hAnsi="Arial" w:cs="Arial"/>
          <w:sz w:val="26"/>
          <w:szCs w:val="26"/>
        </w:rPr>
        <w:tab/>
      </w:r>
      <w:r w:rsidRPr="00D02FA4">
        <w:rPr>
          <w:rFonts w:ascii="Arial" w:hAnsi="Arial" w:cs="Arial"/>
          <w:sz w:val="26"/>
          <w:szCs w:val="26"/>
        </w:rPr>
        <w:tab/>
      </w:r>
      <w:r w:rsidRPr="00D02FA4">
        <w:rPr>
          <w:rFonts w:ascii="Arial" w:hAnsi="Arial" w:cs="Arial"/>
          <w:sz w:val="26"/>
          <w:szCs w:val="26"/>
        </w:rPr>
        <w:tab/>
      </w:r>
      <w:r w:rsidRPr="00D02FA4">
        <w:rPr>
          <w:rFonts w:ascii="Arial" w:hAnsi="Arial" w:cs="Arial"/>
          <w:sz w:val="26"/>
          <w:szCs w:val="26"/>
        </w:rPr>
        <w:tab/>
      </w:r>
      <w:r w:rsidRPr="00D02FA4">
        <w:rPr>
          <w:rFonts w:ascii="Arial" w:hAnsi="Arial" w:cs="Arial"/>
          <w:sz w:val="26"/>
          <w:szCs w:val="26"/>
        </w:rPr>
        <w:tab/>
      </w:r>
      <w:r w:rsidRPr="00D02FA4">
        <w:rPr>
          <w:rFonts w:ascii="Arial" w:hAnsi="Arial" w:cs="Arial"/>
          <w:sz w:val="26"/>
          <w:szCs w:val="26"/>
        </w:rPr>
        <w:tab/>
      </w:r>
      <w:r w:rsidRPr="00D02FA4">
        <w:rPr>
          <w:rFonts w:ascii="Arial" w:hAnsi="Arial" w:cs="Arial"/>
          <w:sz w:val="26"/>
          <w:szCs w:val="26"/>
        </w:rPr>
        <w:tab/>
      </w:r>
      <w:r w:rsidRPr="00D02FA4">
        <w:rPr>
          <w:rFonts w:ascii="Arial" w:hAnsi="Arial" w:cs="Arial"/>
          <w:sz w:val="26"/>
          <w:szCs w:val="26"/>
        </w:rPr>
        <w:tab/>
        <w:t>від ___________№____</w:t>
      </w:r>
    </w:p>
    <w:p w:rsidR="0013356C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D02FA4" w:rsidRPr="00D02FA4" w:rsidRDefault="00D02FA4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13356C" w:rsidRPr="00D02FA4" w:rsidRDefault="0013356C" w:rsidP="00D02FA4">
      <w:pPr>
        <w:jc w:val="center"/>
        <w:rPr>
          <w:rFonts w:ascii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ПРОГРАМА</w:t>
      </w:r>
    </w:p>
    <w:p w:rsidR="0013356C" w:rsidRPr="00D02FA4" w:rsidRDefault="0013356C" w:rsidP="00C45605">
      <w:pPr>
        <w:jc w:val="center"/>
        <w:rPr>
          <w:rFonts w:ascii="Arial" w:hAnsi="Arial" w:cs="Arial"/>
          <w:sz w:val="26"/>
          <w:szCs w:val="26"/>
        </w:rPr>
      </w:pPr>
      <w:proofErr w:type="spellStart"/>
      <w:r w:rsidRPr="00D02FA4">
        <w:rPr>
          <w:rFonts w:ascii="Arial" w:eastAsia="Arial" w:hAnsi="Arial" w:cs="Arial"/>
          <w:sz w:val="26"/>
          <w:szCs w:val="26"/>
        </w:rPr>
        <w:t>співфінансування</w:t>
      </w:r>
      <w:proofErr w:type="spellEnd"/>
      <w:r w:rsidRPr="00D02FA4">
        <w:rPr>
          <w:rFonts w:ascii="Arial" w:eastAsia="Arial" w:hAnsi="Arial" w:cs="Arial"/>
          <w:sz w:val="26"/>
          <w:szCs w:val="26"/>
        </w:rPr>
        <w:t xml:space="preserve"> ремонту віконних та дверних заповнень житлових будинків, які розташовані на території історичного ареалу м. Львова</w:t>
      </w:r>
      <w:r w:rsidR="00B56C14">
        <w:rPr>
          <w:rFonts w:ascii="Arial" w:eastAsia="Arial" w:hAnsi="Arial" w:cs="Arial"/>
          <w:sz w:val="26"/>
          <w:szCs w:val="26"/>
        </w:rPr>
        <w:t>,</w:t>
      </w:r>
      <w:r w:rsidR="00C45605" w:rsidRPr="00C45605">
        <w:rPr>
          <w:rFonts w:ascii="Arial" w:eastAsia="Arial" w:hAnsi="Arial" w:cs="Arial"/>
          <w:sz w:val="26"/>
          <w:szCs w:val="26"/>
        </w:rPr>
        <w:t xml:space="preserve"> </w:t>
      </w:r>
      <w:r w:rsidR="00B56C14">
        <w:rPr>
          <w:rFonts w:ascii="Arial" w:eastAsia="Arial" w:hAnsi="Arial" w:cs="Arial"/>
          <w:sz w:val="26"/>
          <w:szCs w:val="26"/>
        </w:rPr>
        <w:t>на 2024-2029 роки</w:t>
      </w:r>
    </w:p>
    <w:p w:rsidR="00D02FA4" w:rsidRDefault="00D02FA4" w:rsidP="00D02FA4">
      <w:pPr>
        <w:jc w:val="center"/>
        <w:rPr>
          <w:rFonts w:ascii="Arial" w:eastAsia="Arial" w:hAnsi="Arial" w:cs="Arial"/>
          <w:sz w:val="26"/>
          <w:szCs w:val="26"/>
        </w:rPr>
      </w:pPr>
    </w:p>
    <w:p w:rsidR="00C45605" w:rsidRDefault="00C45605" w:rsidP="00D02FA4">
      <w:pPr>
        <w:jc w:val="center"/>
        <w:rPr>
          <w:rFonts w:ascii="Arial" w:eastAsia="Arial" w:hAnsi="Arial" w:cs="Arial"/>
          <w:sz w:val="26"/>
          <w:szCs w:val="26"/>
        </w:rPr>
      </w:pPr>
    </w:p>
    <w:p w:rsidR="0013356C" w:rsidRPr="00CC4E03" w:rsidRDefault="00CC4E03" w:rsidP="00D02FA4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CC4E03">
        <w:rPr>
          <w:rFonts w:ascii="Arial" w:eastAsia="Arial" w:hAnsi="Arial" w:cs="Arial"/>
          <w:b/>
          <w:sz w:val="26"/>
          <w:szCs w:val="26"/>
        </w:rPr>
        <w:t xml:space="preserve">1. </w:t>
      </w:r>
      <w:r w:rsidR="00C45605">
        <w:rPr>
          <w:rFonts w:ascii="Arial" w:eastAsia="Arial" w:hAnsi="Arial" w:cs="Arial"/>
          <w:b/>
          <w:sz w:val="26"/>
          <w:szCs w:val="26"/>
        </w:rPr>
        <w:t>Паспорт П</w:t>
      </w:r>
      <w:r w:rsidR="0013356C" w:rsidRPr="00CC4E03">
        <w:rPr>
          <w:rFonts w:ascii="Arial" w:eastAsia="Arial" w:hAnsi="Arial" w:cs="Arial"/>
          <w:b/>
          <w:sz w:val="26"/>
          <w:szCs w:val="26"/>
        </w:rPr>
        <w:t>рограми</w:t>
      </w:r>
    </w:p>
    <w:p w:rsidR="00D02FA4" w:rsidRPr="00D02FA4" w:rsidRDefault="00D02FA4" w:rsidP="00D02FA4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410"/>
        <w:gridCol w:w="6379"/>
      </w:tblGrid>
      <w:tr w:rsidR="0013356C" w:rsidRPr="00D02FA4" w:rsidTr="00EB707A">
        <w:trPr>
          <w:trHeight w:val="22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13356C" w:rsidP="00D02F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1.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13356C" w:rsidP="00D02F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637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13356C" w:rsidP="00CC5E8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Львівська міська рада</w:t>
            </w:r>
          </w:p>
        </w:tc>
      </w:tr>
      <w:tr w:rsidR="0013356C" w:rsidRPr="00D02FA4" w:rsidTr="00EB707A">
        <w:trPr>
          <w:trHeight w:val="113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13356C" w:rsidP="00D02F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2.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13356C" w:rsidP="00D02F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Розробник та координатор</w:t>
            </w:r>
            <w:r w:rsidR="00D02FA4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D02FA4">
              <w:rPr>
                <w:rFonts w:ascii="Arial" w:eastAsia="Arial" w:hAnsi="Arial" w:cs="Arial"/>
                <w:sz w:val="26"/>
                <w:szCs w:val="26"/>
              </w:rPr>
              <w:t>Програми</w:t>
            </w:r>
          </w:p>
        </w:tc>
        <w:tc>
          <w:tcPr>
            <w:tcW w:w="637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13356C" w:rsidP="00CC5E8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Управління охорони історичного середовища Львівської міської ради</w:t>
            </w:r>
            <w:r w:rsidR="00C45605">
              <w:rPr>
                <w:rFonts w:ascii="Arial" w:eastAsia="Arial" w:hAnsi="Arial" w:cs="Arial"/>
                <w:sz w:val="26"/>
                <w:szCs w:val="26"/>
              </w:rPr>
              <w:t xml:space="preserve"> (надалі </w:t>
            </w:r>
            <w:r w:rsidR="00C45605" w:rsidRPr="00D02FA4">
              <w:rPr>
                <w:rFonts w:ascii="Arial" w:eastAsia="Arial" w:hAnsi="Arial" w:cs="Arial"/>
                <w:sz w:val="26"/>
                <w:szCs w:val="26"/>
              </w:rPr>
              <w:t>–</w:t>
            </w:r>
            <w:r w:rsidR="00C45605">
              <w:rPr>
                <w:rFonts w:ascii="Arial" w:eastAsia="Arial" w:hAnsi="Arial" w:cs="Arial"/>
                <w:sz w:val="26"/>
                <w:szCs w:val="26"/>
              </w:rPr>
              <w:t xml:space="preserve"> Розробник та Координатор Програми)</w:t>
            </w:r>
          </w:p>
        </w:tc>
      </w:tr>
      <w:tr w:rsidR="0013356C" w:rsidRPr="00D02FA4" w:rsidTr="00EB707A">
        <w:trPr>
          <w:trHeight w:val="138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13356C" w:rsidP="00D02F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3.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13356C" w:rsidP="00D02F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Виконавці Програми</w:t>
            </w:r>
          </w:p>
        </w:tc>
        <w:tc>
          <w:tcPr>
            <w:tcW w:w="637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13356C" w:rsidP="00CC5E8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ЛКП “Бюро спадщини“</w:t>
            </w:r>
            <w:r w:rsidR="00C45605">
              <w:rPr>
                <w:rFonts w:ascii="Arial" w:eastAsia="Arial" w:hAnsi="Arial" w:cs="Arial"/>
                <w:sz w:val="26"/>
                <w:szCs w:val="26"/>
              </w:rPr>
              <w:t xml:space="preserve"> (надалі </w:t>
            </w:r>
            <w:r w:rsidR="00C45605" w:rsidRPr="00D02FA4">
              <w:rPr>
                <w:rFonts w:ascii="Arial" w:eastAsia="Arial" w:hAnsi="Arial" w:cs="Arial"/>
                <w:sz w:val="26"/>
                <w:szCs w:val="26"/>
              </w:rPr>
              <w:t>–</w:t>
            </w:r>
            <w:r w:rsidR="00C45605">
              <w:rPr>
                <w:rFonts w:ascii="Arial" w:eastAsia="Arial" w:hAnsi="Arial" w:cs="Arial"/>
                <w:sz w:val="26"/>
                <w:szCs w:val="26"/>
              </w:rPr>
              <w:t xml:space="preserve"> Виконавець Програми)</w:t>
            </w:r>
          </w:p>
        </w:tc>
      </w:tr>
      <w:tr w:rsidR="0013356C" w:rsidRPr="00D02FA4" w:rsidTr="00EB707A">
        <w:trPr>
          <w:trHeight w:val="624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13356C" w:rsidP="00D02F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4.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13356C" w:rsidP="00D02F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Учасники Програми</w:t>
            </w:r>
          </w:p>
        </w:tc>
        <w:tc>
          <w:tcPr>
            <w:tcW w:w="637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13356C" w:rsidP="00CC5E8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Фізичні особи – власники (співвласники) квартир житлових будинків; співвласники житлових будинків, об’єднання співвласників багатоквартирних будинків, управляючі компанії (управителі) щодо приміщень спільної сумісної власності</w:t>
            </w:r>
            <w:r w:rsidR="00C45605">
              <w:rPr>
                <w:rFonts w:ascii="Arial" w:eastAsia="Arial" w:hAnsi="Arial" w:cs="Arial"/>
                <w:sz w:val="26"/>
                <w:szCs w:val="26"/>
              </w:rPr>
              <w:t xml:space="preserve"> (надалі </w:t>
            </w:r>
            <w:r w:rsidR="00C45605" w:rsidRPr="00D02FA4">
              <w:rPr>
                <w:rFonts w:ascii="Arial" w:eastAsia="Arial" w:hAnsi="Arial" w:cs="Arial"/>
                <w:sz w:val="26"/>
                <w:szCs w:val="26"/>
              </w:rPr>
              <w:t>–</w:t>
            </w:r>
            <w:r w:rsidR="00C45605">
              <w:rPr>
                <w:rFonts w:ascii="Arial" w:eastAsia="Arial" w:hAnsi="Arial" w:cs="Arial"/>
                <w:sz w:val="26"/>
                <w:szCs w:val="26"/>
              </w:rPr>
              <w:t xml:space="preserve"> Учасник Програми)</w:t>
            </w:r>
          </w:p>
        </w:tc>
      </w:tr>
      <w:tr w:rsidR="0013356C" w:rsidRPr="00D02FA4" w:rsidTr="00EB707A">
        <w:trPr>
          <w:trHeight w:val="2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C45605" w:rsidP="00D02F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</w:t>
            </w:r>
            <w:r w:rsidR="0013356C" w:rsidRPr="00D02FA4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E05FE8" w:rsidP="00D02F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Строк</w:t>
            </w:r>
            <w:bookmarkStart w:id="0" w:name="_GoBack"/>
            <w:bookmarkEnd w:id="0"/>
            <w:r w:rsidR="0013356C" w:rsidRPr="00D02FA4">
              <w:rPr>
                <w:rFonts w:ascii="Arial" w:eastAsia="Arial" w:hAnsi="Arial" w:cs="Arial"/>
                <w:sz w:val="26"/>
                <w:szCs w:val="26"/>
              </w:rPr>
              <w:t xml:space="preserve"> реалізації Програми</w:t>
            </w:r>
          </w:p>
        </w:tc>
        <w:tc>
          <w:tcPr>
            <w:tcW w:w="63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356C" w:rsidRPr="00D02FA4" w:rsidRDefault="0013356C" w:rsidP="00CC5E8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2024-2029 р</w:t>
            </w:r>
            <w:r w:rsidR="00C45605">
              <w:rPr>
                <w:rFonts w:ascii="Arial" w:eastAsia="Arial" w:hAnsi="Arial" w:cs="Arial"/>
                <w:sz w:val="26"/>
                <w:szCs w:val="26"/>
              </w:rPr>
              <w:t xml:space="preserve">оки (надалі </w:t>
            </w:r>
            <w:r w:rsidR="00C45605" w:rsidRPr="00D02FA4">
              <w:rPr>
                <w:rFonts w:ascii="Arial" w:eastAsia="Arial" w:hAnsi="Arial" w:cs="Arial"/>
                <w:sz w:val="26"/>
                <w:szCs w:val="26"/>
              </w:rPr>
              <w:t>–</w:t>
            </w:r>
            <w:r w:rsidR="00C45605">
              <w:rPr>
                <w:rFonts w:ascii="Arial" w:eastAsia="Arial" w:hAnsi="Arial" w:cs="Arial"/>
                <w:sz w:val="26"/>
                <w:szCs w:val="26"/>
              </w:rPr>
              <w:t xml:space="preserve"> Термін)</w:t>
            </w:r>
          </w:p>
        </w:tc>
      </w:tr>
      <w:tr w:rsidR="0013356C" w:rsidRPr="00D02FA4" w:rsidTr="00EB707A">
        <w:trPr>
          <w:trHeight w:val="593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C45605" w:rsidP="00D02F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</w:t>
            </w:r>
            <w:r w:rsidR="0013356C" w:rsidRPr="00D02FA4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13356C" w:rsidP="00D02F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37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13356C" w:rsidP="00CC5E86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Бюджет Львівської міської територіальної громади</w:t>
            </w:r>
          </w:p>
        </w:tc>
      </w:tr>
      <w:tr w:rsidR="0013356C" w:rsidRPr="00D02FA4" w:rsidTr="00EB707A">
        <w:trPr>
          <w:trHeight w:val="1610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C45605" w:rsidP="00C4560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7.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13356C" w:rsidP="00D02FA4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Основні джерела фінансування Програми</w:t>
            </w:r>
          </w:p>
        </w:tc>
        <w:tc>
          <w:tcPr>
            <w:tcW w:w="637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356C" w:rsidRPr="00D02FA4" w:rsidRDefault="0013356C" w:rsidP="00C4560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Фінансування Програми здійснюється за кошт</w:t>
            </w:r>
            <w:r w:rsidR="00D02FA4">
              <w:rPr>
                <w:rFonts w:ascii="Arial" w:eastAsia="Arial" w:hAnsi="Arial" w:cs="Arial"/>
                <w:sz w:val="26"/>
                <w:szCs w:val="26"/>
              </w:rPr>
              <w:t>и</w:t>
            </w:r>
            <w:r w:rsidRPr="00D02FA4">
              <w:rPr>
                <w:rFonts w:ascii="Arial" w:eastAsia="Arial" w:hAnsi="Arial" w:cs="Arial"/>
                <w:sz w:val="26"/>
                <w:szCs w:val="26"/>
              </w:rPr>
              <w:t xml:space="preserve"> статутного капіталу ЛКП “Бюро спадщини“ у межах щорічних</w:t>
            </w:r>
            <w:r w:rsidR="00B56C14">
              <w:rPr>
                <w:rFonts w:ascii="Arial" w:eastAsia="Arial" w:hAnsi="Arial" w:cs="Arial"/>
                <w:sz w:val="26"/>
                <w:szCs w:val="26"/>
              </w:rPr>
              <w:t xml:space="preserve"> запланованих асигнувань;</w:t>
            </w:r>
            <w:r w:rsidR="00D02FA4">
              <w:rPr>
                <w:rFonts w:ascii="Arial" w:eastAsia="Arial" w:hAnsi="Arial" w:cs="Arial"/>
                <w:sz w:val="26"/>
                <w:szCs w:val="26"/>
              </w:rPr>
              <w:t xml:space="preserve"> за кошти</w:t>
            </w:r>
            <w:r w:rsidRPr="00D02FA4">
              <w:rPr>
                <w:rFonts w:ascii="Arial" w:eastAsia="Arial" w:hAnsi="Arial" w:cs="Arial"/>
                <w:sz w:val="26"/>
                <w:szCs w:val="26"/>
              </w:rPr>
              <w:t xml:space="preserve"> Учасників Програми відповідно до механізму реалізації Програми; інших джерел, не заборонених законодавством</w:t>
            </w:r>
            <w:r w:rsidR="00C45605">
              <w:rPr>
                <w:rFonts w:ascii="Arial" w:eastAsia="Arial" w:hAnsi="Arial" w:cs="Arial"/>
                <w:sz w:val="26"/>
                <w:szCs w:val="26"/>
              </w:rPr>
              <w:t xml:space="preserve"> України</w:t>
            </w:r>
          </w:p>
        </w:tc>
      </w:tr>
    </w:tbl>
    <w:p w:rsidR="0013356C" w:rsidRDefault="0013356C" w:rsidP="00D02FA4">
      <w:pPr>
        <w:jc w:val="both"/>
        <w:rPr>
          <w:rFonts w:ascii="Arial" w:hAnsi="Arial" w:cs="Arial"/>
          <w:sz w:val="26"/>
          <w:szCs w:val="26"/>
        </w:rPr>
      </w:pPr>
    </w:p>
    <w:p w:rsidR="00C45605" w:rsidRDefault="00C45605" w:rsidP="00D02FA4">
      <w:pPr>
        <w:jc w:val="both"/>
        <w:rPr>
          <w:rFonts w:ascii="Arial" w:hAnsi="Arial" w:cs="Arial"/>
          <w:sz w:val="26"/>
          <w:szCs w:val="26"/>
        </w:rPr>
      </w:pPr>
    </w:p>
    <w:p w:rsidR="00C45605" w:rsidRPr="00D02FA4" w:rsidRDefault="00C45605" w:rsidP="00D02FA4">
      <w:pPr>
        <w:jc w:val="both"/>
        <w:rPr>
          <w:rFonts w:ascii="Arial" w:hAnsi="Arial" w:cs="Arial"/>
          <w:sz w:val="26"/>
          <w:szCs w:val="26"/>
        </w:rPr>
      </w:pPr>
    </w:p>
    <w:p w:rsidR="00C45605" w:rsidRDefault="00CC4E03" w:rsidP="00D02FA4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lastRenderedPageBreak/>
        <w:t>2</w:t>
      </w:r>
      <w:r w:rsidR="0013356C" w:rsidRPr="00D02FA4">
        <w:rPr>
          <w:rFonts w:ascii="Arial" w:eastAsia="Arial" w:hAnsi="Arial" w:cs="Arial"/>
          <w:b/>
          <w:sz w:val="26"/>
          <w:szCs w:val="26"/>
        </w:rPr>
        <w:t>.</w:t>
      </w:r>
      <w:r w:rsidR="00C45605">
        <w:rPr>
          <w:rFonts w:ascii="Arial" w:eastAsia="Arial" w:hAnsi="Arial" w:cs="Arial"/>
          <w:b/>
          <w:sz w:val="26"/>
          <w:szCs w:val="26"/>
        </w:rPr>
        <w:t xml:space="preserve"> Мета Програми</w:t>
      </w:r>
    </w:p>
    <w:p w:rsidR="00C45605" w:rsidRDefault="00C45605" w:rsidP="00D02FA4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C45605" w:rsidRPr="00D02FA4" w:rsidRDefault="00C45605" w:rsidP="00C45605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2.1. </w:t>
      </w:r>
      <w:r w:rsidRPr="00D02FA4">
        <w:rPr>
          <w:rFonts w:ascii="Arial" w:eastAsia="Arial" w:hAnsi="Arial" w:cs="Arial"/>
          <w:sz w:val="26"/>
          <w:szCs w:val="26"/>
        </w:rPr>
        <w:t xml:space="preserve">Метою та завданням реалізації Програми </w:t>
      </w:r>
      <w:proofErr w:type="spellStart"/>
      <w:r w:rsidRPr="00D02FA4">
        <w:rPr>
          <w:rFonts w:ascii="Arial" w:eastAsia="Arial" w:hAnsi="Arial" w:cs="Arial"/>
          <w:sz w:val="26"/>
          <w:szCs w:val="26"/>
        </w:rPr>
        <w:t>співфінансування</w:t>
      </w:r>
      <w:proofErr w:type="spellEnd"/>
      <w:r w:rsidRPr="00D02FA4">
        <w:rPr>
          <w:rFonts w:ascii="Arial" w:eastAsia="Arial" w:hAnsi="Arial" w:cs="Arial"/>
          <w:sz w:val="26"/>
          <w:szCs w:val="26"/>
        </w:rPr>
        <w:t xml:space="preserve"> ремонту віконних та дверних заповнень житлових будинків, які розташовані </w:t>
      </w:r>
      <w:r>
        <w:rPr>
          <w:rFonts w:ascii="Arial" w:eastAsia="Arial" w:hAnsi="Arial" w:cs="Arial"/>
          <w:sz w:val="26"/>
          <w:szCs w:val="26"/>
        </w:rPr>
        <w:t xml:space="preserve">на території історичного ареалу </w:t>
      </w:r>
      <w:r w:rsidRPr="00D02FA4">
        <w:rPr>
          <w:rFonts w:ascii="Arial" w:eastAsia="Arial" w:hAnsi="Arial" w:cs="Arial"/>
          <w:sz w:val="26"/>
          <w:szCs w:val="26"/>
        </w:rPr>
        <w:t>м. Львова</w:t>
      </w:r>
      <w:r w:rsidR="00B56C14">
        <w:rPr>
          <w:rFonts w:ascii="Arial" w:eastAsia="Arial" w:hAnsi="Arial" w:cs="Arial"/>
          <w:sz w:val="26"/>
          <w:szCs w:val="26"/>
        </w:rPr>
        <w:t>,</w:t>
      </w:r>
      <w:r w:rsidRPr="00D02FA4">
        <w:rPr>
          <w:rFonts w:ascii="Arial" w:eastAsia="Arial" w:hAnsi="Arial" w:cs="Arial"/>
          <w:sz w:val="26"/>
          <w:szCs w:val="26"/>
        </w:rPr>
        <w:t xml:space="preserve"> </w:t>
      </w:r>
      <w:r w:rsidR="00B56C14">
        <w:rPr>
          <w:rFonts w:ascii="Arial" w:eastAsia="Arial" w:hAnsi="Arial" w:cs="Arial"/>
          <w:sz w:val="26"/>
          <w:szCs w:val="26"/>
        </w:rPr>
        <w:t>на</w:t>
      </w:r>
      <w:r w:rsidR="007532AA" w:rsidRPr="00D02FA4">
        <w:rPr>
          <w:rFonts w:ascii="Arial" w:eastAsia="Arial" w:hAnsi="Arial" w:cs="Arial"/>
          <w:sz w:val="26"/>
          <w:szCs w:val="26"/>
        </w:rPr>
        <w:t xml:space="preserve"> 2024-2029 рок</w:t>
      </w:r>
      <w:r w:rsidR="00B56C14">
        <w:rPr>
          <w:rFonts w:ascii="Arial" w:eastAsia="Arial" w:hAnsi="Arial" w:cs="Arial"/>
          <w:sz w:val="26"/>
          <w:szCs w:val="26"/>
        </w:rPr>
        <w:t>и</w:t>
      </w:r>
      <w:r w:rsidR="007532AA" w:rsidRPr="00D02FA4">
        <w:rPr>
          <w:rFonts w:ascii="Arial" w:eastAsia="Arial" w:hAnsi="Arial" w:cs="Arial"/>
          <w:sz w:val="26"/>
          <w:szCs w:val="26"/>
        </w:rPr>
        <w:t xml:space="preserve"> </w:t>
      </w:r>
      <w:r w:rsidRPr="00D02FA4">
        <w:rPr>
          <w:rFonts w:ascii="Arial" w:eastAsia="Arial" w:hAnsi="Arial" w:cs="Arial"/>
          <w:sz w:val="26"/>
          <w:szCs w:val="26"/>
        </w:rPr>
        <w:t>(надалі – Програма) є:</w:t>
      </w:r>
    </w:p>
    <w:p w:rsidR="00C45605" w:rsidRPr="00D02FA4" w:rsidRDefault="00C45605" w:rsidP="00C45605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</w:t>
      </w:r>
      <w:r w:rsidRPr="00D02FA4">
        <w:rPr>
          <w:rFonts w:ascii="Arial" w:eastAsia="Arial" w:hAnsi="Arial" w:cs="Arial"/>
          <w:sz w:val="26"/>
          <w:szCs w:val="26"/>
        </w:rPr>
        <w:t>.1.1. Здійснення на ум</w:t>
      </w:r>
      <w:r>
        <w:rPr>
          <w:rFonts w:ascii="Arial" w:eastAsia="Arial" w:hAnsi="Arial" w:cs="Arial"/>
          <w:sz w:val="26"/>
          <w:szCs w:val="26"/>
        </w:rPr>
        <w:t xml:space="preserve">овах </w:t>
      </w:r>
      <w:proofErr w:type="spellStart"/>
      <w:r>
        <w:rPr>
          <w:rFonts w:ascii="Arial" w:eastAsia="Arial" w:hAnsi="Arial" w:cs="Arial"/>
          <w:sz w:val="26"/>
          <w:szCs w:val="26"/>
        </w:rPr>
        <w:t>співфінансування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за кошти</w:t>
      </w:r>
      <w:r w:rsidRPr="00D02FA4">
        <w:rPr>
          <w:rFonts w:ascii="Arial" w:eastAsia="Arial" w:hAnsi="Arial" w:cs="Arial"/>
          <w:sz w:val="26"/>
          <w:szCs w:val="26"/>
        </w:rPr>
        <w:t xml:space="preserve"> бюджету Львівської міської </w:t>
      </w:r>
      <w:r>
        <w:rPr>
          <w:rFonts w:ascii="Arial" w:eastAsia="Arial" w:hAnsi="Arial" w:cs="Arial"/>
          <w:sz w:val="26"/>
          <w:szCs w:val="26"/>
        </w:rPr>
        <w:t>територіальної громади та за кошти</w:t>
      </w:r>
      <w:r w:rsidR="00B56C14">
        <w:rPr>
          <w:rFonts w:ascii="Arial" w:eastAsia="Arial" w:hAnsi="Arial" w:cs="Arial"/>
          <w:sz w:val="26"/>
          <w:szCs w:val="26"/>
        </w:rPr>
        <w:t xml:space="preserve"> Учасників Програми ремонту та</w:t>
      </w:r>
      <w:r w:rsidRPr="00D02FA4">
        <w:rPr>
          <w:rFonts w:ascii="Arial" w:eastAsia="Arial" w:hAnsi="Arial" w:cs="Arial"/>
          <w:sz w:val="26"/>
          <w:szCs w:val="26"/>
        </w:rPr>
        <w:t xml:space="preserve"> заміни віконних заповнень, балконних блоків, вхідних і в’їзних брам та дверей житлових будинків, які розташовані на території історичного ареалу м. Львова.</w:t>
      </w:r>
    </w:p>
    <w:p w:rsidR="00C45605" w:rsidRPr="00D02FA4" w:rsidRDefault="00C45605" w:rsidP="00C45605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</w:t>
      </w:r>
      <w:r w:rsidRPr="00D02FA4">
        <w:rPr>
          <w:rFonts w:ascii="Arial" w:eastAsia="Arial" w:hAnsi="Arial" w:cs="Arial"/>
          <w:sz w:val="26"/>
          <w:szCs w:val="26"/>
        </w:rPr>
        <w:t>.1.2. Збереження традиційного характеру середовища історичного ареалу м. Львова.</w:t>
      </w:r>
    </w:p>
    <w:p w:rsidR="00C45605" w:rsidRPr="00D02FA4" w:rsidRDefault="00C45605" w:rsidP="00C45605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2.1.3. </w:t>
      </w:r>
      <w:r w:rsidRPr="00D02FA4">
        <w:rPr>
          <w:rFonts w:ascii="Arial" w:eastAsia="Arial" w:hAnsi="Arial" w:cs="Arial"/>
          <w:sz w:val="26"/>
          <w:szCs w:val="26"/>
        </w:rPr>
        <w:t>Запобігання втрати історичних елементів будинків.</w:t>
      </w:r>
    </w:p>
    <w:p w:rsidR="00C45605" w:rsidRDefault="00C45605" w:rsidP="00C45605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</w:t>
      </w:r>
      <w:r w:rsidRPr="00D02FA4">
        <w:rPr>
          <w:rFonts w:ascii="Arial" w:eastAsia="Arial" w:hAnsi="Arial" w:cs="Arial"/>
          <w:sz w:val="26"/>
          <w:szCs w:val="26"/>
        </w:rPr>
        <w:t>.1.4. Підвищення туристичної привабливості історичного середовища м. Львова.</w:t>
      </w:r>
    </w:p>
    <w:p w:rsidR="00C45605" w:rsidRPr="00F92745" w:rsidRDefault="00C45605" w:rsidP="00F92745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</w:t>
      </w:r>
      <w:r w:rsidRPr="00D02FA4">
        <w:rPr>
          <w:rFonts w:ascii="Arial" w:eastAsia="Arial" w:hAnsi="Arial" w:cs="Arial"/>
          <w:sz w:val="26"/>
          <w:szCs w:val="26"/>
        </w:rPr>
        <w:t xml:space="preserve">.1.5. Популяризація механізмів, які дають змогу власникам житла запровадити заходи зі збереження історичного середовища міста </w:t>
      </w:r>
      <w:r w:rsidR="00B56C14">
        <w:rPr>
          <w:rFonts w:ascii="Arial" w:eastAsia="Arial" w:hAnsi="Arial" w:cs="Arial"/>
          <w:sz w:val="26"/>
          <w:szCs w:val="26"/>
        </w:rPr>
        <w:t>(у тому числі</w:t>
      </w:r>
      <w:r w:rsidRPr="00D02FA4">
        <w:rPr>
          <w:rFonts w:ascii="Arial" w:eastAsia="Arial" w:hAnsi="Arial" w:cs="Arial"/>
          <w:sz w:val="26"/>
          <w:szCs w:val="26"/>
        </w:rPr>
        <w:t xml:space="preserve"> енергозбереження</w:t>
      </w:r>
      <w:r w:rsidR="00B56C14">
        <w:rPr>
          <w:rFonts w:ascii="Arial" w:eastAsia="Arial" w:hAnsi="Arial" w:cs="Arial"/>
          <w:sz w:val="26"/>
          <w:szCs w:val="26"/>
        </w:rPr>
        <w:t>)</w:t>
      </w:r>
      <w:r w:rsidRPr="00D02FA4">
        <w:rPr>
          <w:rFonts w:ascii="Arial" w:eastAsia="Arial" w:hAnsi="Arial" w:cs="Arial"/>
          <w:sz w:val="26"/>
          <w:szCs w:val="26"/>
        </w:rPr>
        <w:t xml:space="preserve"> за власні кошти.</w:t>
      </w:r>
    </w:p>
    <w:p w:rsidR="00C45605" w:rsidRDefault="00C45605" w:rsidP="00D02FA4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F92745" w:rsidRDefault="00F92745" w:rsidP="00D02FA4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13356C" w:rsidRPr="00D02FA4" w:rsidRDefault="00C45605" w:rsidP="00D02FA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3.</w:t>
      </w:r>
      <w:r w:rsidR="0013356C" w:rsidRPr="00D02FA4">
        <w:rPr>
          <w:rFonts w:ascii="Arial" w:eastAsia="Arial" w:hAnsi="Arial" w:cs="Arial"/>
          <w:b/>
          <w:sz w:val="26"/>
          <w:szCs w:val="26"/>
        </w:rPr>
        <w:t xml:space="preserve"> Загальні положення</w:t>
      </w:r>
    </w:p>
    <w:p w:rsidR="0013356C" w:rsidRPr="00D02FA4" w:rsidRDefault="0013356C" w:rsidP="00D02FA4">
      <w:pPr>
        <w:jc w:val="both"/>
        <w:rPr>
          <w:rFonts w:ascii="Arial" w:hAnsi="Arial" w:cs="Arial"/>
          <w:sz w:val="26"/>
          <w:szCs w:val="26"/>
        </w:rPr>
      </w:pPr>
    </w:p>
    <w:p w:rsidR="0013356C" w:rsidRPr="00D02FA4" w:rsidRDefault="00C45605" w:rsidP="00D02FA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.1. Програмою передбачено порядок виконання у житлових будинках, які розташовані на території історичного ареалу м. Львова, на умовах </w:t>
      </w:r>
      <w:proofErr w:type="spellStart"/>
      <w:r w:rsidR="0013356C" w:rsidRPr="00D02FA4">
        <w:rPr>
          <w:rFonts w:ascii="Arial" w:eastAsia="Arial" w:hAnsi="Arial" w:cs="Arial"/>
          <w:sz w:val="26"/>
          <w:szCs w:val="26"/>
        </w:rPr>
        <w:t>співфінансування</w:t>
      </w:r>
      <w:proofErr w:type="spellEnd"/>
      <w:r w:rsidR="0013356C" w:rsidRPr="00D02FA4">
        <w:rPr>
          <w:rFonts w:ascii="Arial" w:eastAsia="Arial" w:hAnsi="Arial" w:cs="Arial"/>
          <w:sz w:val="26"/>
          <w:szCs w:val="26"/>
        </w:rPr>
        <w:t>, таких заходів:</w:t>
      </w:r>
    </w:p>
    <w:p w:rsidR="0013356C" w:rsidRPr="00D02FA4" w:rsidRDefault="00C45605" w:rsidP="00CC5E86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</w:t>
      </w:r>
      <w:r w:rsidR="00CC5E86">
        <w:rPr>
          <w:rFonts w:ascii="Arial" w:eastAsia="Arial" w:hAnsi="Arial" w:cs="Arial"/>
          <w:sz w:val="26"/>
          <w:szCs w:val="26"/>
        </w:rPr>
        <w:t>.1.1. Р</w:t>
      </w:r>
      <w:r w:rsidR="0013356C" w:rsidRPr="00D02FA4">
        <w:rPr>
          <w:rFonts w:ascii="Arial" w:eastAsia="Arial" w:hAnsi="Arial" w:cs="Arial"/>
          <w:sz w:val="26"/>
          <w:szCs w:val="26"/>
        </w:rPr>
        <w:t>емонт історичних віконних заповнень і балконних блоків квартир, приміщ</w:t>
      </w:r>
      <w:r w:rsidR="00CC5E86">
        <w:rPr>
          <w:rFonts w:ascii="Arial" w:eastAsia="Arial" w:hAnsi="Arial" w:cs="Arial"/>
          <w:sz w:val="26"/>
          <w:szCs w:val="26"/>
        </w:rPr>
        <w:t>ень спільної сумісної власності.</w:t>
      </w:r>
    </w:p>
    <w:p w:rsidR="0013356C" w:rsidRPr="00D02FA4" w:rsidRDefault="00C45605" w:rsidP="00CC5E86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</w:t>
      </w:r>
      <w:r w:rsidR="00CC5E86">
        <w:rPr>
          <w:rFonts w:ascii="Arial" w:eastAsia="Arial" w:hAnsi="Arial" w:cs="Arial"/>
          <w:sz w:val="26"/>
          <w:szCs w:val="26"/>
        </w:rPr>
        <w:t>.1.2. Ремонт</w:t>
      </w:r>
      <w:r w:rsidR="0013356C" w:rsidRPr="00D02FA4">
        <w:rPr>
          <w:rFonts w:ascii="Arial" w:eastAsia="Arial" w:hAnsi="Arial" w:cs="Arial"/>
          <w:sz w:val="26"/>
          <w:szCs w:val="26"/>
        </w:rPr>
        <w:t>, відтворення за зразком історичних (придбання та встановлення нових на місці втрачених чи дисонуючих) вхідних і в’їзних</w:t>
      </w:r>
      <w:r w:rsidR="00CC5E86">
        <w:rPr>
          <w:rFonts w:ascii="Arial" w:eastAsia="Arial" w:hAnsi="Arial" w:cs="Arial"/>
          <w:sz w:val="26"/>
          <w:szCs w:val="26"/>
        </w:rPr>
        <w:t xml:space="preserve"> брам, дверей житлових будинків.</w:t>
      </w:r>
    </w:p>
    <w:p w:rsidR="0013356C" w:rsidRPr="00D02FA4" w:rsidRDefault="00C45605" w:rsidP="00CC5E86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</w:t>
      </w:r>
      <w:r w:rsidR="00CC5E86">
        <w:rPr>
          <w:rFonts w:ascii="Arial" w:eastAsia="Arial" w:hAnsi="Arial" w:cs="Arial"/>
          <w:sz w:val="26"/>
          <w:szCs w:val="26"/>
        </w:rPr>
        <w:t>.1.3. В</w:t>
      </w:r>
      <w:r w:rsidR="0013356C" w:rsidRPr="00D02FA4">
        <w:rPr>
          <w:rFonts w:ascii="Arial" w:eastAsia="Arial" w:hAnsi="Arial" w:cs="Arial"/>
          <w:sz w:val="26"/>
          <w:szCs w:val="26"/>
        </w:rPr>
        <w:t>ідтворення за зразком історичних (придбання та встановлення нових на місці втрачених чи дисонуючих) віконних заповнень і балконних блоків квартир, приміщень спільної сумісної власності.</w:t>
      </w:r>
    </w:p>
    <w:p w:rsidR="0013356C" w:rsidRPr="00D02FA4" w:rsidRDefault="00C45605" w:rsidP="00D02FA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</w:t>
      </w:r>
      <w:r w:rsidR="0013356C" w:rsidRPr="00D02FA4">
        <w:rPr>
          <w:rFonts w:ascii="Arial" w:eastAsia="Arial" w:hAnsi="Arial" w:cs="Arial"/>
          <w:sz w:val="26"/>
          <w:szCs w:val="26"/>
        </w:rPr>
        <w:t>.2. Програма передбачає заходи, які спрямовані на виконання ремонту історичних віконних заповнень і балконних блоків квартир, приміщень спільної сумісної власності, вхідних і в’їзних брам, дверей житлових будинків, які розташовані на території історичного ареалу м. Львова (надалі – роботи).</w:t>
      </w:r>
    </w:p>
    <w:p w:rsidR="0013356C" w:rsidRPr="00D02FA4" w:rsidRDefault="00C45605" w:rsidP="00D02FA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</w:t>
      </w:r>
      <w:r w:rsidR="0013356C" w:rsidRPr="00D02FA4">
        <w:rPr>
          <w:rFonts w:ascii="Arial" w:eastAsia="Arial" w:hAnsi="Arial" w:cs="Arial"/>
          <w:sz w:val="26"/>
          <w:szCs w:val="26"/>
        </w:rPr>
        <w:t>.3. Програма передбачає відтворення за зразком історичних (придбання та встановлення нових на місці втрачених чи дисонуючих) вхідних і в’їзних брам, дверей житлових будинків, віконних заповнень і балконних блоків квартир, приміщень спільної сумісної власності (надалі – товари).</w:t>
      </w:r>
    </w:p>
    <w:p w:rsidR="0013356C" w:rsidRPr="00D02FA4" w:rsidRDefault="00C45605" w:rsidP="00D02FA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</w:t>
      </w:r>
      <w:r w:rsidR="0013356C" w:rsidRPr="00D02FA4">
        <w:rPr>
          <w:rFonts w:ascii="Arial" w:eastAsia="Arial" w:hAnsi="Arial" w:cs="Arial"/>
          <w:sz w:val="26"/>
          <w:szCs w:val="26"/>
        </w:rPr>
        <w:t>.4. Дія цієї Програми не поширюється на:</w:t>
      </w:r>
    </w:p>
    <w:p w:rsidR="0013356C" w:rsidRPr="00D02FA4" w:rsidRDefault="00C45605" w:rsidP="00CC5E86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</w:t>
      </w:r>
      <w:r w:rsidR="00CC5E86">
        <w:rPr>
          <w:rFonts w:ascii="Arial" w:eastAsia="Arial" w:hAnsi="Arial" w:cs="Arial"/>
          <w:sz w:val="26"/>
          <w:szCs w:val="26"/>
        </w:rPr>
        <w:t>.4.1. Р</w:t>
      </w:r>
      <w:r w:rsidR="003C279E">
        <w:rPr>
          <w:rFonts w:ascii="Arial" w:eastAsia="Arial" w:hAnsi="Arial" w:cs="Arial"/>
          <w:sz w:val="26"/>
          <w:szCs w:val="26"/>
        </w:rPr>
        <w:t xml:space="preserve">емонт </w:t>
      </w:r>
      <w:r w:rsidR="0013356C" w:rsidRPr="00D02FA4">
        <w:rPr>
          <w:rFonts w:ascii="Arial" w:eastAsia="Arial" w:hAnsi="Arial" w:cs="Arial"/>
          <w:sz w:val="26"/>
          <w:szCs w:val="26"/>
        </w:rPr>
        <w:t>та відтворення вхідних та міжкімнатних дверей ква</w:t>
      </w:r>
      <w:r w:rsidR="00CC5E86">
        <w:rPr>
          <w:rFonts w:ascii="Arial" w:eastAsia="Arial" w:hAnsi="Arial" w:cs="Arial"/>
          <w:sz w:val="26"/>
          <w:szCs w:val="26"/>
        </w:rPr>
        <w:t>ртир, підвалів та напівпідвалів.</w:t>
      </w:r>
    </w:p>
    <w:p w:rsidR="0013356C" w:rsidRPr="00D02FA4" w:rsidRDefault="00C45605" w:rsidP="00CC5E86">
      <w:pPr>
        <w:ind w:firstLine="708"/>
        <w:jc w:val="both"/>
        <w:rPr>
          <w:rFonts w:ascii="Arial" w:eastAsia="Arial" w:hAnsi="Arial" w:cs="Arial"/>
          <w:sz w:val="26"/>
          <w:szCs w:val="26"/>
          <w:highlight w:val="white"/>
        </w:rPr>
      </w:pPr>
      <w:r>
        <w:rPr>
          <w:rFonts w:ascii="Arial" w:eastAsia="Arial" w:hAnsi="Arial" w:cs="Arial"/>
          <w:sz w:val="26"/>
          <w:szCs w:val="26"/>
          <w:highlight w:val="white"/>
        </w:rPr>
        <w:t>3</w:t>
      </w:r>
      <w:r w:rsidR="00CC5E86">
        <w:rPr>
          <w:rFonts w:ascii="Arial" w:eastAsia="Arial" w:hAnsi="Arial" w:cs="Arial"/>
          <w:sz w:val="26"/>
          <w:szCs w:val="26"/>
          <w:highlight w:val="white"/>
        </w:rPr>
        <w:t>.4.2. Р</w:t>
      </w:r>
      <w:r w:rsidR="003C279E">
        <w:rPr>
          <w:rFonts w:ascii="Arial" w:eastAsia="Arial" w:hAnsi="Arial" w:cs="Arial"/>
          <w:sz w:val="26"/>
          <w:szCs w:val="26"/>
          <w:highlight w:val="white"/>
        </w:rPr>
        <w:t>емонт</w:t>
      </w:r>
      <w:r w:rsidR="0013356C" w:rsidRPr="00D02FA4">
        <w:rPr>
          <w:rFonts w:ascii="Arial" w:eastAsia="Arial" w:hAnsi="Arial" w:cs="Arial"/>
          <w:sz w:val="26"/>
          <w:szCs w:val="26"/>
          <w:highlight w:val="white"/>
        </w:rPr>
        <w:t xml:space="preserve"> та відтворення віконних заповнень і балконних блоків  квартир, що викор</w:t>
      </w:r>
      <w:r w:rsidR="00CC5E86">
        <w:rPr>
          <w:rFonts w:ascii="Arial" w:eastAsia="Arial" w:hAnsi="Arial" w:cs="Arial"/>
          <w:sz w:val="26"/>
          <w:szCs w:val="26"/>
          <w:highlight w:val="white"/>
        </w:rPr>
        <w:t>истовуються в комерційних цілях.</w:t>
      </w:r>
    </w:p>
    <w:p w:rsidR="0013356C" w:rsidRPr="00D02FA4" w:rsidRDefault="00C45605" w:rsidP="00CC5E86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</w:t>
      </w:r>
      <w:r w:rsidR="00CC5E86">
        <w:rPr>
          <w:rFonts w:ascii="Arial" w:eastAsia="Arial" w:hAnsi="Arial" w:cs="Arial"/>
          <w:sz w:val="26"/>
          <w:szCs w:val="26"/>
        </w:rPr>
        <w:t>.4.3. Р</w:t>
      </w:r>
      <w:r w:rsidR="003C279E">
        <w:rPr>
          <w:rFonts w:ascii="Arial" w:eastAsia="Arial" w:hAnsi="Arial" w:cs="Arial"/>
          <w:sz w:val="26"/>
          <w:szCs w:val="26"/>
        </w:rPr>
        <w:t>емонт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сучасних (вже замінених дерев’яних та металевих за зразком історичних) віконних заповнень і балконних блоків квартир та </w:t>
      </w:r>
      <w:r w:rsidR="0013356C" w:rsidRPr="00D02FA4">
        <w:rPr>
          <w:rFonts w:ascii="Arial" w:eastAsia="Arial" w:hAnsi="Arial" w:cs="Arial"/>
          <w:sz w:val="26"/>
          <w:szCs w:val="26"/>
        </w:rPr>
        <w:lastRenderedPageBreak/>
        <w:t>приміщень спільної сумісної власності, вхідних і в’їзних</w:t>
      </w:r>
      <w:r w:rsidR="00CC5E86">
        <w:rPr>
          <w:rFonts w:ascii="Arial" w:eastAsia="Arial" w:hAnsi="Arial" w:cs="Arial"/>
          <w:sz w:val="26"/>
          <w:szCs w:val="26"/>
        </w:rPr>
        <w:t xml:space="preserve"> брам, дверей житлових будинків.</w:t>
      </w:r>
    </w:p>
    <w:p w:rsidR="0013356C" w:rsidRPr="00D02FA4" w:rsidRDefault="00C45605" w:rsidP="00CC5E86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</w:t>
      </w:r>
      <w:r w:rsidR="00CC5E86">
        <w:rPr>
          <w:rFonts w:ascii="Arial" w:eastAsia="Arial" w:hAnsi="Arial" w:cs="Arial"/>
          <w:sz w:val="26"/>
          <w:szCs w:val="26"/>
        </w:rPr>
        <w:t>.4.4. П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овторний ремонт та відтворення віконних заповнень і балконних блоків квартир, приміщень спільної сумісної власності, вхідних і в’їзних брам, дверей житлових будинків, які були відновлені протягом останніх 10 </w:t>
      </w:r>
      <w:r w:rsidR="003C279E">
        <w:rPr>
          <w:rFonts w:ascii="Arial" w:eastAsia="Arial" w:hAnsi="Arial" w:cs="Arial"/>
          <w:sz w:val="26"/>
          <w:szCs w:val="26"/>
        </w:rPr>
        <w:t xml:space="preserve">років, у тому числі на 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умовах </w:t>
      </w:r>
      <w:proofErr w:type="spellStart"/>
      <w:r w:rsidR="0013356C" w:rsidRPr="00D02FA4">
        <w:rPr>
          <w:rFonts w:ascii="Arial" w:eastAsia="Arial" w:hAnsi="Arial" w:cs="Arial"/>
          <w:sz w:val="26"/>
          <w:szCs w:val="26"/>
        </w:rPr>
        <w:t>співфінансування</w:t>
      </w:r>
      <w:proofErr w:type="spellEnd"/>
      <w:r w:rsidR="0013356C" w:rsidRPr="00D02FA4">
        <w:rPr>
          <w:rFonts w:ascii="Arial" w:eastAsia="Arial" w:hAnsi="Arial" w:cs="Arial"/>
          <w:sz w:val="26"/>
          <w:szCs w:val="26"/>
        </w:rPr>
        <w:t>.</w:t>
      </w:r>
    </w:p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13356C" w:rsidRPr="00D02FA4" w:rsidRDefault="00C45605" w:rsidP="00D02FA4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4</w:t>
      </w:r>
      <w:r w:rsidR="0013356C" w:rsidRPr="00D02FA4">
        <w:rPr>
          <w:rFonts w:ascii="Arial" w:eastAsia="Arial" w:hAnsi="Arial" w:cs="Arial"/>
          <w:b/>
          <w:sz w:val="26"/>
          <w:szCs w:val="26"/>
        </w:rPr>
        <w:t>. Терміни, які застосовуються у Програмі</w:t>
      </w:r>
    </w:p>
    <w:p w:rsidR="0013356C" w:rsidRPr="00D02FA4" w:rsidRDefault="0013356C" w:rsidP="00D02FA4">
      <w:pPr>
        <w:jc w:val="both"/>
        <w:rPr>
          <w:rFonts w:ascii="Arial" w:hAnsi="Arial" w:cs="Arial"/>
          <w:sz w:val="26"/>
          <w:szCs w:val="26"/>
        </w:rPr>
      </w:pPr>
    </w:p>
    <w:p w:rsidR="0013356C" w:rsidRPr="00D02FA4" w:rsidRDefault="00C45605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.1. Віконне заповнення – світлопрозора частина конструкції, призначена для природного освітлення приміщень, їх вентиляції і захисту від атмосферних та шумових впливів. Блок віконний складається зі збірних одиниць: коробки і стулкових елементів, вбудованих систем </w:t>
      </w:r>
      <w:r>
        <w:rPr>
          <w:rFonts w:ascii="Arial" w:eastAsia="Arial" w:hAnsi="Arial" w:cs="Arial"/>
          <w:sz w:val="26"/>
          <w:szCs w:val="26"/>
        </w:rPr>
        <w:t>провітрювання і може містити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додатков</w:t>
      </w:r>
      <w:r>
        <w:rPr>
          <w:rFonts w:ascii="Arial" w:eastAsia="Arial" w:hAnsi="Arial" w:cs="Arial"/>
          <w:sz w:val="26"/>
          <w:szCs w:val="26"/>
        </w:rPr>
        <w:t>і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елемент</w:t>
      </w:r>
      <w:r>
        <w:rPr>
          <w:rFonts w:ascii="Arial" w:eastAsia="Arial" w:hAnsi="Arial" w:cs="Arial"/>
          <w:sz w:val="26"/>
          <w:szCs w:val="26"/>
        </w:rPr>
        <w:t>и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: жалюзі, віконниці, відливи, </w:t>
      </w:r>
      <w:proofErr w:type="spellStart"/>
      <w:r w:rsidR="0013356C" w:rsidRPr="00D02FA4">
        <w:rPr>
          <w:rFonts w:ascii="Arial" w:eastAsia="Arial" w:hAnsi="Arial" w:cs="Arial"/>
          <w:sz w:val="26"/>
          <w:szCs w:val="26"/>
        </w:rPr>
        <w:t>дощозахисний</w:t>
      </w:r>
      <w:proofErr w:type="spellEnd"/>
      <w:r w:rsidR="0013356C" w:rsidRPr="00D02FA4">
        <w:rPr>
          <w:rFonts w:ascii="Arial" w:eastAsia="Arial" w:hAnsi="Arial" w:cs="Arial"/>
          <w:sz w:val="26"/>
          <w:szCs w:val="26"/>
        </w:rPr>
        <w:t xml:space="preserve"> профіль, підвіконники тощо.</w:t>
      </w:r>
    </w:p>
    <w:p w:rsidR="0013356C" w:rsidRPr="00D02FA4" w:rsidRDefault="00C45605" w:rsidP="00D02FA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</w:t>
      </w:r>
      <w:r w:rsidR="0013356C" w:rsidRPr="00D02FA4">
        <w:rPr>
          <w:rFonts w:ascii="Arial" w:eastAsia="Arial" w:hAnsi="Arial" w:cs="Arial"/>
          <w:sz w:val="26"/>
          <w:szCs w:val="26"/>
        </w:rPr>
        <w:t>.2. Балконний блок – світлопрозора конструкція для забезпечення сполучення внутрішнього приміщення з балконом (лоджією), природного освітлення приміщення і захисту від атмосферних і шумових впливів. Блок балконний дверний складається зі збірних одиниць: коробки, две</w:t>
      </w:r>
      <w:r>
        <w:rPr>
          <w:rFonts w:ascii="Arial" w:eastAsia="Arial" w:hAnsi="Arial" w:cs="Arial"/>
          <w:sz w:val="26"/>
          <w:szCs w:val="26"/>
        </w:rPr>
        <w:t>рного полотна і може містити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додатков</w:t>
      </w:r>
      <w:r>
        <w:rPr>
          <w:rFonts w:ascii="Arial" w:eastAsia="Arial" w:hAnsi="Arial" w:cs="Arial"/>
          <w:sz w:val="26"/>
          <w:szCs w:val="26"/>
        </w:rPr>
        <w:t>і елементи</w:t>
      </w:r>
      <w:r w:rsidR="0013356C" w:rsidRPr="00D02FA4">
        <w:rPr>
          <w:rFonts w:ascii="Arial" w:eastAsia="Arial" w:hAnsi="Arial" w:cs="Arial"/>
          <w:sz w:val="26"/>
          <w:szCs w:val="26"/>
        </w:rPr>
        <w:t>: жалюзі, віконниці, в окремих випадках – фрамуги.</w:t>
      </w:r>
    </w:p>
    <w:p w:rsidR="0013356C" w:rsidRPr="00D02FA4" w:rsidRDefault="00C45605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.3. Коробка – збірна одиниця блока віконного або дверного рамочної конструкції, призначена для навішування стулок або </w:t>
      </w:r>
      <w:proofErr w:type="spellStart"/>
      <w:r w:rsidR="0013356C" w:rsidRPr="00D02FA4">
        <w:rPr>
          <w:rFonts w:ascii="Arial" w:eastAsia="Arial" w:hAnsi="Arial" w:cs="Arial"/>
          <w:sz w:val="26"/>
          <w:szCs w:val="26"/>
        </w:rPr>
        <w:t>полотен</w:t>
      </w:r>
      <w:proofErr w:type="spellEnd"/>
      <w:r w:rsidR="0013356C" w:rsidRPr="00D02FA4">
        <w:rPr>
          <w:rFonts w:ascii="Arial" w:eastAsia="Arial" w:hAnsi="Arial" w:cs="Arial"/>
          <w:sz w:val="26"/>
          <w:szCs w:val="26"/>
        </w:rPr>
        <w:t>, яку нерухомо закріплюють до стінок віконного або дверного прорізу.</w:t>
      </w:r>
    </w:p>
    <w:p w:rsidR="0013356C" w:rsidRPr="00D02FA4" w:rsidRDefault="00C45605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</w:t>
      </w:r>
      <w:r w:rsidR="0013356C" w:rsidRPr="00D02FA4">
        <w:rPr>
          <w:rFonts w:ascii="Arial" w:eastAsia="Arial" w:hAnsi="Arial" w:cs="Arial"/>
          <w:sz w:val="26"/>
          <w:szCs w:val="26"/>
        </w:rPr>
        <w:t>.4. Фрамуга – стулковий елемент, який має відкидне відчинення, обмежений горизонтальним імпостом і коробкою та призначений для провітрювання приміщення.</w:t>
      </w:r>
    </w:p>
    <w:p w:rsidR="0013356C" w:rsidRPr="00D02FA4" w:rsidRDefault="00C45605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</w:t>
      </w:r>
      <w:r w:rsidR="0013356C" w:rsidRPr="00D02FA4">
        <w:rPr>
          <w:rFonts w:ascii="Arial" w:eastAsia="Arial" w:hAnsi="Arial" w:cs="Arial"/>
          <w:sz w:val="26"/>
          <w:szCs w:val="26"/>
        </w:rPr>
        <w:t>.5. Полотно – збірна одиниця блока дверного рамочної конструкції, яка включає світлопрозоре заповнення, або глуха – щитової чи фільончастої конструкції.</w:t>
      </w:r>
    </w:p>
    <w:p w:rsidR="0013356C" w:rsidRPr="00D02FA4" w:rsidRDefault="00C45605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</w:t>
      </w:r>
      <w:r w:rsidR="0013356C" w:rsidRPr="00D02FA4">
        <w:rPr>
          <w:rFonts w:ascii="Arial" w:eastAsia="Arial" w:hAnsi="Arial" w:cs="Arial"/>
          <w:sz w:val="26"/>
          <w:szCs w:val="26"/>
        </w:rPr>
        <w:t>.6. Світлопрозоре заповнення – заповнення з прозорого листового скла або склопакета.</w:t>
      </w:r>
    </w:p>
    <w:p w:rsidR="0013356C" w:rsidRPr="00D02FA4" w:rsidRDefault="00C45605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</w:t>
      </w:r>
      <w:r w:rsidR="0013356C" w:rsidRPr="00D02FA4">
        <w:rPr>
          <w:rFonts w:ascii="Arial" w:eastAsia="Arial" w:hAnsi="Arial" w:cs="Arial"/>
          <w:sz w:val="26"/>
          <w:szCs w:val="26"/>
        </w:rPr>
        <w:t>.7. Віконна рама – багатоярусна віконна конструкція, яка складається зі стояків, ригелів, перекладок тощо, у чарунки якої встановлюють склопакети, стулки, блоки віконні.</w:t>
      </w:r>
    </w:p>
    <w:p w:rsidR="0013356C" w:rsidRPr="00D02FA4" w:rsidRDefault="00C45605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</w:t>
      </w:r>
      <w:r w:rsidR="0013356C" w:rsidRPr="00D02FA4">
        <w:rPr>
          <w:rFonts w:ascii="Arial" w:eastAsia="Arial" w:hAnsi="Arial" w:cs="Arial"/>
          <w:sz w:val="26"/>
          <w:szCs w:val="26"/>
        </w:rPr>
        <w:t>.8. Стулковий елемент (стулка) – збірна одиниця блока віконного рамочної конструкції зі світлопрозорим наповненням, з’єднана з коробкою, як правило, з допомогою шарнірного або ковзного зв’язку. Стулка, яка не відчиняється, закріплюється у коробці нерухомо.</w:t>
      </w:r>
    </w:p>
    <w:p w:rsidR="0013356C" w:rsidRPr="00D02FA4" w:rsidRDefault="00C45605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.9. Відлив, </w:t>
      </w:r>
      <w:proofErr w:type="spellStart"/>
      <w:r w:rsidR="0013356C" w:rsidRPr="00D02FA4">
        <w:rPr>
          <w:rFonts w:ascii="Arial" w:eastAsia="Arial" w:hAnsi="Arial" w:cs="Arial"/>
          <w:sz w:val="26"/>
          <w:szCs w:val="26"/>
        </w:rPr>
        <w:t>дощозахисний</w:t>
      </w:r>
      <w:proofErr w:type="spellEnd"/>
      <w:r w:rsidR="0013356C" w:rsidRPr="00D02FA4">
        <w:rPr>
          <w:rFonts w:ascii="Arial" w:eastAsia="Arial" w:hAnsi="Arial" w:cs="Arial"/>
          <w:sz w:val="26"/>
          <w:szCs w:val="26"/>
        </w:rPr>
        <w:t xml:space="preserve"> профіль – деталь, призначена для відведення дощової води і яка захищає віконну конструкцію від проникнення</w:t>
      </w:r>
      <w:r w:rsidR="00CC5E86">
        <w:rPr>
          <w:rFonts w:ascii="Arial" w:eastAsia="Arial" w:hAnsi="Arial" w:cs="Arial"/>
          <w:sz w:val="26"/>
          <w:szCs w:val="26"/>
        </w:rPr>
        <w:t xml:space="preserve"> води</w:t>
      </w:r>
      <w:r w:rsidR="0013356C" w:rsidRPr="00D02FA4">
        <w:rPr>
          <w:rFonts w:ascii="Arial" w:eastAsia="Arial" w:hAnsi="Arial" w:cs="Arial"/>
          <w:sz w:val="26"/>
          <w:szCs w:val="26"/>
        </w:rPr>
        <w:t>.</w:t>
      </w:r>
    </w:p>
    <w:p w:rsidR="0013356C" w:rsidRPr="00D02FA4" w:rsidRDefault="00C45605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</w:t>
      </w:r>
      <w:r w:rsidR="0013356C" w:rsidRPr="00D02FA4">
        <w:rPr>
          <w:rFonts w:ascii="Arial" w:eastAsia="Arial" w:hAnsi="Arial" w:cs="Arial"/>
          <w:sz w:val="26"/>
          <w:szCs w:val="26"/>
        </w:rPr>
        <w:t>.10. Віконна фурнітура – це набір механізмів (ручки, петлі, шпінгалети)</w:t>
      </w:r>
      <w:r w:rsidR="00014E42">
        <w:rPr>
          <w:rFonts w:ascii="Arial" w:eastAsia="Arial" w:hAnsi="Arial" w:cs="Arial"/>
          <w:sz w:val="26"/>
          <w:szCs w:val="26"/>
        </w:rPr>
        <w:t>,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встановлених у віконну стулку.</w:t>
      </w:r>
    </w:p>
    <w:p w:rsidR="0013356C" w:rsidRPr="00D02FA4" w:rsidRDefault="00C45605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</w:t>
      </w:r>
      <w:r w:rsidR="0013356C" w:rsidRPr="00D02FA4">
        <w:rPr>
          <w:rFonts w:ascii="Arial" w:eastAsia="Arial" w:hAnsi="Arial" w:cs="Arial"/>
          <w:sz w:val="26"/>
          <w:szCs w:val="26"/>
        </w:rPr>
        <w:t>.11. Імпост – середній брусок коробки, призначений для притулу стулок і навішування стулок у тристулкових (та більше) вікнах.</w:t>
      </w:r>
    </w:p>
    <w:p w:rsidR="0013356C" w:rsidRPr="00D02FA4" w:rsidRDefault="00C45605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</w:t>
      </w:r>
      <w:r w:rsidR="0013356C" w:rsidRPr="00D02FA4">
        <w:rPr>
          <w:rFonts w:ascii="Arial" w:eastAsia="Arial" w:hAnsi="Arial" w:cs="Arial"/>
          <w:sz w:val="26"/>
          <w:szCs w:val="26"/>
        </w:rPr>
        <w:t>.12. Двері – елемент стінової конструкції, призначений для сполучення внутрішніх приміщень із навколишнім середовищем або між собою, захисту від атмосферних і шумових впливів і який складається з дверного прорізу з відкосами, дверного блока, системи ущільн</w:t>
      </w:r>
      <w:r>
        <w:rPr>
          <w:rFonts w:ascii="Arial" w:eastAsia="Arial" w:hAnsi="Arial" w:cs="Arial"/>
          <w:sz w:val="26"/>
          <w:szCs w:val="26"/>
        </w:rPr>
        <w:t>ення, монтажних швів, лиштви</w:t>
      </w:r>
      <w:r w:rsidR="0013356C" w:rsidRPr="00D02FA4">
        <w:rPr>
          <w:rFonts w:ascii="Arial" w:eastAsia="Arial" w:hAnsi="Arial" w:cs="Arial"/>
          <w:sz w:val="26"/>
          <w:szCs w:val="26"/>
        </w:rPr>
        <w:t>.</w:t>
      </w:r>
    </w:p>
    <w:p w:rsidR="0013356C" w:rsidRPr="00D02FA4" w:rsidRDefault="00C45605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.13. Брама – елемент стінової конструкції, який призначений для проїзду (з’єднує внутрішній замкнений простір (подвір’я) із зовнішнім), захисту від атмосферних і шумових впливів і який складається з широкого прорізу з косяками, коробки, стулкових елементів, системи кріплення та ущільнення, замка або заскочки, монтажних швів, </w:t>
      </w:r>
      <w:r w:rsidR="00E11190">
        <w:rPr>
          <w:rFonts w:ascii="Arial" w:eastAsia="Arial" w:hAnsi="Arial" w:cs="Arial"/>
          <w:sz w:val="26"/>
          <w:szCs w:val="26"/>
        </w:rPr>
        <w:t>лиштви</w:t>
      </w:r>
      <w:r w:rsidR="0013356C" w:rsidRPr="00D02FA4">
        <w:rPr>
          <w:rFonts w:ascii="Arial" w:eastAsia="Arial" w:hAnsi="Arial" w:cs="Arial"/>
          <w:sz w:val="26"/>
          <w:szCs w:val="26"/>
        </w:rPr>
        <w:t>.</w:t>
      </w:r>
    </w:p>
    <w:p w:rsidR="0013356C" w:rsidRPr="00D02FA4" w:rsidRDefault="00C45605" w:rsidP="00D02FA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.14. Дверний блок – глуха або світлопрозора конструкція для забезпечення сполучення внутрішніх приміщень із зовнішнім середовищем або між собою і захисту від атмосферних і шумових впливів. Блок дверний складається зі збірних одиниць: коробки, дверного полотна, замка або заскочки і в окремих випадках – </w:t>
      </w:r>
      <w:proofErr w:type="spellStart"/>
      <w:r w:rsidR="0013356C" w:rsidRPr="00D02FA4">
        <w:rPr>
          <w:rFonts w:ascii="Arial" w:eastAsia="Arial" w:hAnsi="Arial" w:cs="Arial"/>
          <w:sz w:val="26"/>
          <w:szCs w:val="26"/>
        </w:rPr>
        <w:t>дозакривача</w:t>
      </w:r>
      <w:proofErr w:type="spellEnd"/>
      <w:r w:rsidR="0013356C" w:rsidRPr="00D02FA4">
        <w:rPr>
          <w:rFonts w:ascii="Arial" w:eastAsia="Arial" w:hAnsi="Arial" w:cs="Arial"/>
          <w:sz w:val="26"/>
          <w:szCs w:val="26"/>
        </w:rPr>
        <w:t xml:space="preserve"> або механізму відчинення-зачинення.</w:t>
      </w:r>
    </w:p>
    <w:p w:rsidR="0013356C" w:rsidRPr="00D02FA4" w:rsidRDefault="00C45605" w:rsidP="00D02FA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</w:t>
      </w:r>
      <w:r w:rsidR="0013356C" w:rsidRPr="00D02FA4">
        <w:rPr>
          <w:rFonts w:ascii="Arial" w:eastAsia="Arial" w:hAnsi="Arial" w:cs="Arial"/>
          <w:sz w:val="26"/>
          <w:szCs w:val="26"/>
        </w:rPr>
        <w:t>.15. Дисгармонійні віконні заповнення, балконні блоки</w:t>
      </w:r>
      <w:r w:rsidR="003C279E">
        <w:rPr>
          <w:rFonts w:ascii="Arial" w:eastAsia="Arial" w:hAnsi="Arial" w:cs="Arial"/>
          <w:sz w:val="26"/>
          <w:szCs w:val="26"/>
        </w:rPr>
        <w:t xml:space="preserve">, вхідні і в’їзні брами, двері </w:t>
      </w:r>
      <w:r w:rsidR="003C279E" w:rsidRPr="00D02FA4">
        <w:rPr>
          <w:rFonts w:ascii="Arial" w:eastAsia="Arial" w:hAnsi="Arial" w:cs="Arial"/>
          <w:sz w:val="26"/>
          <w:szCs w:val="26"/>
        </w:rPr>
        <w:t>–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заповнення, які за своїми характеристиками (габаритами, масштабом, архітектурним вирішенням, матеріалом, кольором тощо) дисонують з автентичними та історичними заповненнями, традиційним характером середовища.</w:t>
      </w:r>
    </w:p>
    <w:p w:rsidR="0013356C" w:rsidRPr="00D02FA4" w:rsidRDefault="00C45605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</w:t>
      </w:r>
      <w:r w:rsidR="0013356C" w:rsidRPr="00D02FA4">
        <w:rPr>
          <w:rFonts w:ascii="Arial" w:eastAsia="Arial" w:hAnsi="Arial" w:cs="Arial"/>
          <w:sz w:val="26"/>
          <w:szCs w:val="26"/>
        </w:rPr>
        <w:t>.16. Історичні віконні заповнення, балконні блоки</w:t>
      </w:r>
      <w:r w:rsidR="003C279E">
        <w:rPr>
          <w:rFonts w:ascii="Arial" w:eastAsia="Arial" w:hAnsi="Arial" w:cs="Arial"/>
          <w:sz w:val="26"/>
          <w:szCs w:val="26"/>
        </w:rPr>
        <w:t xml:space="preserve">, вхідні і в’їзні брами, двері </w:t>
      </w:r>
      <w:r w:rsidR="003C279E" w:rsidRPr="00D02FA4">
        <w:rPr>
          <w:rFonts w:ascii="Arial" w:eastAsia="Arial" w:hAnsi="Arial" w:cs="Arial"/>
          <w:sz w:val="26"/>
          <w:szCs w:val="26"/>
        </w:rPr>
        <w:t>–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заповнення, які за своєю композицією (матеріалом, стилем, членуванням тощо) є органічною складовою візуального вистрою пам'ятки чи історичного будинку.</w:t>
      </w:r>
    </w:p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13356C" w:rsidRPr="00D02FA4" w:rsidRDefault="00E11190" w:rsidP="00D02FA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5</w:t>
      </w:r>
      <w:r w:rsidR="0013356C" w:rsidRPr="00D02FA4">
        <w:rPr>
          <w:rFonts w:ascii="Arial" w:eastAsia="Arial" w:hAnsi="Arial" w:cs="Arial"/>
          <w:b/>
          <w:sz w:val="26"/>
          <w:szCs w:val="26"/>
        </w:rPr>
        <w:t>. Порядок участі у Програмі</w:t>
      </w:r>
    </w:p>
    <w:p w:rsidR="0013356C" w:rsidRPr="00D02FA4" w:rsidRDefault="0013356C" w:rsidP="00D02FA4">
      <w:pPr>
        <w:jc w:val="both"/>
        <w:rPr>
          <w:rFonts w:ascii="Arial" w:hAnsi="Arial" w:cs="Arial"/>
          <w:sz w:val="26"/>
          <w:szCs w:val="26"/>
        </w:rPr>
      </w:pP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.1. Фізичні особи – власники (співвласники) квартир житлових будинків; співвласники житлових будинків, об’єднання співвласників багатоквартирних будинків, управляючі компанії (управителі) щодо приміщень спільної сумісної власності звертаються із заявкою </w:t>
      </w:r>
      <w:r>
        <w:rPr>
          <w:rFonts w:ascii="Arial" w:eastAsia="Arial" w:hAnsi="Arial" w:cs="Arial"/>
          <w:sz w:val="26"/>
          <w:szCs w:val="26"/>
        </w:rPr>
        <w:t>до</w:t>
      </w:r>
      <w:r w:rsidR="0013356C" w:rsidRPr="00CC4E03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Розробника та Координатора Програми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</w:t>
      </w:r>
      <w:r w:rsidR="004E5E20">
        <w:rPr>
          <w:rFonts w:ascii="Arial" w:eastAsia="Arial" w:hAnsi="Arial" w:cs="Arial"/>
          <w:sz w:val="26"/>
          <w:szCs w:val="26"/>
        </w:rPr>
        <w:t>(</w:t>
      </w:r>
      <w:r w:rsidR="00CD6524">
        <w:rPr>
          <w:rFonts w:ascii="Arial" w:eastAsia="Arial" w:hAnsi="Arial" w:cs="Arial"/>
          <w:sz w:val="26"/>
          <w:szCs w:val="26"/>
        </w:rPr>
        <w:t>додаток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до цієї Програми</w:t>
      </w:r>
      <w:r w:rsidR="004E5E20">
        <w:rPr>
          <w:rFonts w:ascii="Arial" w:eastAsia="Arial" w:hAnsi="Arial" w:cs="Arial"/>
          <w:sz w:val="26"/>
          <w:szCs w:val="26"/>
        </w:rPr>
        <w:t>)</w:t>
      </w:r>
      <w:r w:rsidR="003C279E">
        <w:rPr>
          <w:rFonts w:ascii="Arial" w:eastAsia="Arial" w:hAnsi="Arial" w:cs="Arial"/>
          <w:sz w:val="26"/>
          <w:szCs w:val="26"/>
        </w:rPr>
        <w:t xml:space="preserve"> на участь у Програмі (надалі </w:t>
      </w:r>
      <w:r w:rsidR="003C279E" w:rsidRPr="00D02FA4">
        <w:rPr>
          <w:rFonts w:ascii="Arial" w:eastAsia="Arial" w:hAnsi="Arial" w:cs="Arial"/>
          <w:sz w:val="26"/>
          <w:szCs w:val="26"/>
        </w:rPr>
        <w:t>–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Заявка).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</w:t>
      </w:r>
      <w:r w:rsidR="0013356C" w:rsidRPr="00D02FA4">
        <w:rPr>
          <w:rFonts w:ascii="Arial" w:eastAsia="Arial" w:hAnsi="Arial" w:cs="Arial"/>
          <w:sz w:val="26"/>
          <w:szCs w:val="26"/>
        </w:rPr>
        <w:t>.2. Учасник Програми додає до Заявки документи, що посвідчують право власності</w:t>
      </w:r>
      <w:r w:rsidR="00014E42">
        <w:rPr>
          <w:rFonts w:ascii="Arial" w:eastAsia="Arial" w:hAnsi="Arial" w:cs="Arial"/>
          <w:sz w:val="26"/>
          <w:szCs w:val="26"/>
        </w:rPr>
        <w:t>,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та технічний паспорт на квартиру. У разі звернення щодо приміщення спільної сумісн</w:t>
      </w:r>
      <w:r w:rsidR="003C279E">
        <w:rPr>
          <w:rFonts w:ascii="Arial" w:eastAsia="Arial" w:hAnsi="Arial" w:cs="Arial"/>
          <w:sz w:val="26"/>
          <w:szCs w:val="26"/>
        </w:rPr>
        <w:t xml:space="preserve">ої власності житлового будинку </w:t>
      </w:r>
      <w:r w:rsidR="003C279E" w:rsidRPr="00D02FA4">
        <w:rPr>
          <w:rFonts w:ascii="Arial" w:eastAsia="Arial" w:hAnsi="Arial" w:cs="Arial"/>
          <w:sz w:val="26"/>
          <w:szCs w:val="26"/>
        </w:rPr>
        <w:t>–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поверхові плани (копії, засвідчені Учасником Програми).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.3. Для участі у Програмі Учасник Програми подає Заявку виключно через територіальний підрозділ Центру надання адміністративних послуг </w:t>
      </w:r>
      <w:r w:rsidR="003C279E">
        <w:rPr>
          <w:rFonts w:ascii="Arial" w:eastAsia="Arial" w:hAnsi="Arial" w:cs="Arial"/>
          <w:sz w:val="26"/>
          <w:szCs w:val="26"/>
        </w:rPr>
        <w:t xml:space="preserve">      </w:t>
      </w:r>
      <w:r w:rsidR="0013356C" w:rsidRPr="00D02FA4">
        <w:rPr>
          <w:rFonts w:ascii="Arial" w:eastAsia="Arial" w:hAnsi="Arial" w:cs="Arial"/>
          <w:sz w:val="26"/>
          <w:szCs w:val="26"/>
        </w:rPr>
        <w:t>м. Львова.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</w:t>
      </w:r>
      <w:r w:rsidR="0013356C" w:rsidRPr="00D02FA4">
        <w:rPr>
          <w:rFonts w:ascii="Arial" w:eastAsia="Arial" w:hAnsi="Arial" w:cs="Arial"/>
          <w:sz w:val="26"/>
          <w:szCs w:val="26"/>
        </w:rPr>
        <w:t>.4. Критеріями участі Учасника Програми у Програмі є: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</w:t>
      </w:r>
      <w:r w:rsidR="0013356C" w:rsidRPr="00D02FA4">
        <w:rPr>
          <w:rFonts w:ascii="Arial" w:eastAsia="Arial" w:hAnsi="Arial" w:cs="Arial"/>
          <w:sz w:val="26"/>
          <w:szCs w:val="26"/>
        </w:rPr>
        <w:t>.4.1. Розташовування житлового будинку у межах території історичного ареалу м. Львова.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</w:t>
      </w:r>
      <w:r w:rsidR="0013356C" w:rsidRPr="00D02FA4">
        <w:rPr>
          <w:rFonts w:ascii="Arial" w:eastAsia="Arial" w:hAnsi="Arial" w:cs="Arial"/>
          <w:sz w:val="26"/>
          <w:szCs w:val="26"/>
        </w:rPr>
        <w:t>.4.2</w:t>
      </w:r>
      <w:r>
        <w:rPr>
          <w:rFonts w:ascii="Arial" w:eastAsia="Arial" w:hAnsi="Arial" w:cs="Arial"/>
          <w:sz w:val="26"/>
          <w:szCs w:val="26"/>
        </w:rPr>
        <w:t>. Вік житлового будинку, щодо якого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здійснюватиметься закупівля товарів, робіт</w:t>
      </w:r>
      <w:r>
        <w:rPr>
          <w:rFonts w:ascii="Arial" w:eastAsia="Arial" w:hAnsi="Arial" w:cs="Arial"/>
          <w:sz w:val="26"/>
          <w:szCs w:val="26"/>
        </w:rPr>
        <w:t>,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має становити не менше </w:t>
      </w:r>
      <w:r w:rsidR="004E5E20">
        <w:rPr>
          <w:rFonts w:ascii="Arial" w:eastAsia="Arial" w:hAnsi="Arial" w:cs="Arial"/>
          <w:sz w:val="26"/>
          <w:szCs w:val="26"/>
        </w:rPr>
        <w:t xml:space="preserve">ніж </w:t>
      </w:r>
      <w:r w:rsidR="0013356C" w:rsidRPr="00D02FA4">
        <w:rPr>
          <w:rFonts w:ascii="Arial" w:eastAsia="Arial" w:hAnsi="Arial" w:cs="Arial"/>
          <w:sz w:val="26"/>
          <w:szCs w:val="26"/>
        </w:rPr>
        <w:t>80 років.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.4.3. Згода на внесення частки </w:t>
      </w:r>
      <w:proofErr w:type="spellStart"/>
      <w:r w:rsidR="0013356C" w:rsidRPr="00D02FA4">
        <w:rPr>
          <w:rFonts w:ascii="Arial" w:eastAsia="Arial" w:hAnsi="Arial" w:cs="Arial"/>
          <w:sz w:val="26"/>
          <w:szCs w:val="26"/>
        </w:rPr>
        <w:t>співфінансування</w:t>
      </w:r>
      <w:proofErr w:type="spellEnd"/>
      <w:r w:rsidR="0013356C" w:rsidRPr="00D02FA4">
        <w:rPr>
          <w:rFonts w:ascii="Arial" w:eastAsia="Arial" w:hAnsi="Arial" w:cs="Arial"/>
          <w:sz w:val="26"/>
          <w:szCs w:val="26"/>
        </w:rPr>
        <w:t xml:space="preserve"> на умовах</w:t>
      </w:r>
      <w:r w:rsidR="00014E42">
        <w:rPr>
          <w:rFonts w:ascii="Arial" w:eastAsia="Arial" w:hAnsi="Arial" w:cs="Arial"/>
          <w:sz w:val="26"/>
          <w:szCs w:val="26"/>
        </w:rPr>
        <w:t>,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передбачених Програмою.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.4.4. Дотримання форми </w:t>
      </w:r>
      <w:r w:rsidR="00CD6524">
        <w:rPr>
          <w:rFonts w:ascii="Arial" w:eastAsia="Arial" w:hAnsi="Arial" w:cs="Arial"/>
          <w:sz w:val="26"/>
          <w:szCs w:val="26"/>
        </w:rPr>
        <w:t>Заявки, передбаченої у додатку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до цієї Програми, та наявність необхідних додатків до Заявки.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</w:t>
      </w:r>
      <w:r w:rsidR="0013356C" w:rsidRPr="00D02FA4">
        <w:rPr>
          <w:rFonts w:ascii="Arial" w:eastAsia="Arial" w:hAnsi="Arial" w:cs="Arial"/>
          <w:sz w:val="26"/>
          <w:szCs w:val="26"/>
        </w:rPr>
        <w:t>.5. Фізична особа – власник (співвласник) квартири житлового будинку має право подати тільки одну Заявку на участь у Програмі щодо ремонту історичних віконних заповнень і балконних блоків квартири, відтворення за зразком історичних (придбання та встановлення нових на місці втрачених чи дисонуючих) віконних заповнень і балконних блоків квартири.</w:t>
      </w:r>
    </w:p>
    <w:p w:rsidR="0013356C" w:rsidRPr="00D02FA4" w:rsidRDefault="00E11190" w:rsidP="00D02FA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</w:t>
      </w:r>
      <w:r w:rsidR="00CC4E03">
        <w:rPr>
          <w:rFonts w:ascii="Arial" w:eastAsia="Arial" w:hAnsi="Arial" w:cs="Arial"/>
          <w:sz w:val="26"/>
          <w:szCs w:val="26"/>
        </w:rPr>
        <w:t>.</w:t>
      </w:r>
      <w:r w:rsidR="0013356C" w:rsidRPr="00D02FA4">
        <w:rPr>
          <w:rFonts w:ascii="Arial" w:eastAsia="Arial" w:hAnsi="Arial" w:cs="Arial"/>
          <w:sz w:val="26"/>
          <w:szCs w:val="26"/>
        </w:rPr>
        <w:t>6. Заявки на участь у Програмі приймаються з 1 до 15 вересня календарного року у межах Терміну реалізації Програми.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.7. Після розгляду Заявки на відповідність критеріям та вимогам, </w:t>
      </w:r>
      <w:r>
        <w:rPr>
          <w:rFonts w:ascii="Arial" w:eastAsia="Arial" w:hAnsi="Arial" w:cs="Arial"/>
          <w:sz w:val="26"/>
          <w:szCs w:val="26"/>
        </w:rPr>
        <w:t>передбаченим у пунктах 3.4, 5.4 та 5</w:t>
      </w:r>
      <w:r w:rsidR="004E5E20">
        <w:rPr>
          <w:rFonts w:ascii="Arial" w:eastAsia="Arial" w:hAnsi="Arial" w:cs="Arial"/>
          <w:sz w:val="26"/>
          <w:szCs w:val="26"/>
        </w:rPr>
        <w:t>.6</w:t>
      </w:r>
      <w:r w:rsidR="00C73051">
        <w:rPr>
          <w:rFonts w:ascii="Arial" w:eastAsia="Arial" w:hAnsi="Arial" w:cs="Arial"/>
          <w:sz w:val="26"/>
          <w:szCs w:val="26"/>
        </w:rPr>
        <w:t xml:space="preserve"> цієї Програми</w:t>
      </w:r>
      <w:r>
        <w:rPr>
          <w:rFonts w:ascii="Arial" w:eastAsia="Arial" w:hAnsi="Arial" w:cs="Arial"/>
          <w:sz w:val="26"/>
          <w:szCs w:val="26"/>
        </w:rPr>
        <w:t>, Розробник та К</w:t>
      </w:r>
      <w:r w:rsidR="0013356C" w:rsidRPr="00D02FA4">
        <w:rPr>
          <w:rFonts w:ascii="Arial" w:eastAsia="Arial" w:hAnsi="Arial" w:cs="Arial"/>
          <w:sz w:val="26"/>
          <w:szCs w:val="26"/>
        </w:rPr>
        <w:t>оординатор Програми інформує Учасника Програми про прийняття Заявки чи її відхилення.</w:t>
      </w:r>
    </w:p>
    <w:p w:rsidR="0013356C" w:rsidRPr="00D02FA4" w:rsidRDefault="00E11190" w:rsidP="00D02FA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</w:t>
      </w:r>
      <w:r w:rsidR="0013356C" w:rsidRPr="00D02FA4">
        <w:rPr>
          <w:rFonts w:ascii="Arial" w:eastAsia="Arial" w:hAnsi="Arial" w:cs="Arial"/>
          <w:sz w:val="26"/>
          <w:szCs w:val="26"/>
        </w:rPr>
        <w:t>.8. Учасник Програми перед укладенням дого</w:t>
      </w:r>
      <w:r>
        <w:rPr>
          <w:rFonts w:ascii="Arial" w:eastAsia="Arial" w:hAnsi="Arial" w:cs="Arial"/>
          <w:sz w:val="26"/>
          <w:szCs w:val="26"/>
        </w:rPr>
        <w:t>вору з підрядником (виробником) відповідно до Програми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зобов’язаний підтвердити участь у Програмі шляхом надання згоди від усіх власників (співвласників) квартир житлового будинку або протоколу згоди від співвласників житлового будинку щодо приміщень спільної сумісної власності. У разі відсутності такої згоди Учасник Програми втрачає право на подальшу участь у Програмі. </w:t>
      </w:r>
    </w:p>
    <w:p w:rsidR="0013356C" w:rsidRPr="00D02FA4" w:rsidRDefault="00E11190" w:rsidP="00D02FA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</w:t>
      </w:r>
      <w:r w:rsidR="0013356C" w:rsidRPr="00D02FA4">
        <w:rPr>
          <w:rFonts w:ascii="Arial" w:eastAsia="Arial" w:hAnsi="Arial" w:cs="Arial"/>
          <w:sz w:val="26"/>
          <w:szCs w:val="26"/>
        </w:rPr>
        <w:t>.9. Учаснику Програми повідомляється про відм</w:t>
      </w:r>
      <w:r>
        <w:rPr>
          <w:rFonts w:ascii="Arial" w:eastAsia="Arial" w:hAnsi="Arial" w:cs="Arial"/>
          <w:sz w:val="26"/>
          <w:szCs w:val="26"/>
        </w:rPr>
        <w:t xml:space="preserve">ову у </w:t>
      </w:r>
      <w:proofErr w:type="spellStart"/>
      <w:r>
        <w:rPr>
          <w:rFonts w:ascii="Arial" w:eastAsia="Arial" w:hAnsi="Arial" w:cs="Arial"/>
          <w:sz w:val="26"/>
          <w:szCs w:val="26"/>
        </w:rPr>
        <w:t>співфінансуванні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у разі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встановлення невідповідності умовам Програми.</w:t>
      </w:r>
    </w:p>
    <w:p w:rsidR="0013356C" w:rsidRPr="00D02FA4" w:rsidRDefault="00E11190" w:rsidP="00D02FA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.10. </w:t>
      </w:r>
      <w:proofErr w:type="spellStart"/>
      <w:r w:rsidR="0013356C" w:rsidRPr="00D02FA4">
        <w:rPr>
          <w:rFonts w:ascii="Arial" w:eastAsia="Arial" w:hAnsi="Arial" w:cs="Arial"/>
          <w:sz w:val="26"/>
          <w:szCs w:val="26"/>
        </w:rPr>
        <w:t>Пріоритетно</w:t>
      </w:r>
      <w:proofErr w:type="spellEnd"/>
      <w:r w:rsidR="0013356C" w:rsidRPr="00D02FA4">
        <w:rPr>
          <w:rFonts w:ascii="Arial" w:eastAsia="Arial" w:hAnsi="Arial" w:cs="Arial"/>
          <w:sz w:val="26"/>
          <w:szCs w:val="26"/>
        </w:rPr>
        <w:t xml:space="preserve"> розгляд</w:t>
      </w:r>
      <w:r>
        <w:rPr>
          <w:rFonts w:ascii="Arial" w:eastAsia="Arial" w:hAnsi="Arial" w:cs="Arial"/>
          <w:sz w:val="26"/>
          <w:szCs w:val="26"/>
        </w:rPr>
        <w:t>ається Заявка Учасника Програми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щодо ремонту, відтворення за зразком історичних (придбання та встановлення нових на місці втрачених чи дисонуючих) всіх віконних заповнень і балконних блоків квартир, приміщень спільної сумісної власності на головному фасаді будинку.</w:t>
      </w:r>
    </w:p>
    <w:p w:rsidR="0013356C" w:rsidRPr="00D02FA4" w:rsidRDefault="0013356C" w:rsidP="00D02FA4">
      <w:pPr>
        <w:jc w:val="both"/>
        <w:rPr>
          <w:rFonts w:ascii="Arial" w:hAnsi="Arial" w:cs="Arial"/>
          <w:sz w:val="26"/>
          <w:szCs w:val="26"/>
        </w:rPr>
      </w:pPr>
    </w:p>
    <w:p w:rsidR="0013356C" w:rsidRPr="00D02FA4" w:rsidRDefault="00E11190" w:rsidP="00D02FA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6</w:t>
      </w:r>
      <w:r w:rsidR="0013356C" w:rsidRPr="00D02FA4">
        <w:rPr>
          <w:rFonts w:ascii="Arial" w:eastAsia="Arial" w:hAnsi="Arial" w:cs="Arial"/>
          <w:b/>
          <w:sz w:val="26"/>
          <w:szCs w:val="26"/>
        </w:rPr>
        <w:t xml:space="preserve">. Умови </w:t>
      </w:r>
      <w:proofErr w:type="spellStart"/>
      <w:r w:rsidR="0013356C" w:rsidRPr="00D02FA4">
        <w:rPr>
          <w:rFonts w:ascii="Arial" w:eastAsia="Arial" w:hAnsi="Arial" w:cs="Arial"/>
          <w:b/>
          <w:sz w:val="26"/>
          <w:szCs w:val="26"/>
        </w:rPr>
        <w:t>співфінансування</w:t>
      </w:r>
      <w:proofErr w:type="spellEnd"/>
    </w:p>
    <w:p w:rsidR="0013356C" w:rsidRPr="00D02FA4" w:rsidRDefault="0013356C" w:rsidP="00D02FA4">
      <w:pPr>
        <w:jc w:val="both"/>
        <w:rPr>
          <w:rFonts w:ascii="Arial" w:hAnsi="Arial" w:cs="Arial"/>
          <w:sz w:val="26"/>
          <w:szCs w:val="26"/>
        </w:rPr>
      </w:pP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.1. Ремонт історичних віконних заповнень і балконних блоків квартир, приміщень спільної сумісної власності </w:t>
      </w:r>
      <w:proofErr w:type="spellStart"/>
      <w:r w:rsidR="0013356C" w:rsidRPr="00D02FA4">
        <w:rPr>
          <w:rFonts w:ascii="Arial" w:eastAsia="Arial" w:hAnsi="Arial" w:cs="Arial"/>
          <w:sz w:val="26"/>
          <w:szCs w:val="26"/>
        </w:rPr>
        <w:t>співфінансуються</w:t>
      </w:r>
      <w:proofErr w:type="spellEnd"/>
      <w:r w:rsidR="0013356C" w:rsidRPr="00D02FA4">
        <w:rPr>
          <w:rFonts w:ascii="Arial" w:eastAsia="Arial" w:hAnsi="Arial" w:cs="Arial"/>
          <w:sz w:val="26"/>
          <w:szCs w:val="26"/>
        </w:rPr>
        <w:t xml:space="preserve"> відповідно до умов, передбачених цією Програмою, у таких співвідношеннях: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</w:t>
      </w:r>
      <w:r w:rsidR="0013356C" w:rsidRPr="00D02FA4">
        <w:rPr>
          <w:rFonts w:ascii="Arial" w:eastAsia="Arial" w:hAnsi="Arial" w:cs="Arial"/>
          <w:sz w:val="26"/>
          <w:szCs w:val="26"/>
        </w:rPr>
        <w:t>.1.1. Не більше</w:t>
      </w:r>
      <w:r w:rsidR="004E5E20">
        <w:rPr>
          <w:rFonts w:ascii="Arial" w:eastAsia="Arial" w:hAnsi="Arial" w:cs="Arial"/>
          <w:sz w:val="26"/>
          <w:szCs w:val="26"/>
        </w:rPr>
        <w:t xml:space="preserve"> ніж </w:t>
      </w:r>
      <w:r w:rsidR="0013356C" w:rsidRPr="00D02FA4">
        <w:rPr>
          <w:rFonts w:ascii="Arial" w:eastAsia="Arial" w:hAnsi="Arial" w:cs="Arial"/>
          <w:sz w:val="26"/>
          <w:szCs w:val="26"/>
        </w:rPr>
        <w:t>60 % від загальної вартості зазначених робіт – кошти бюджету Львівської міської територіальної громади та інші джерела, не заборонені законодавством</w:t>
      </w:r>
      <w:r>
        <w:rPr>
          <w:rFonts w:ascii="Arial" w:eastAsia="Arial" w:hAnsi="Arial" w:cs="Arial"/>
          <w:sz w:val="26"/>
          <w:szCs w:val="26"/>
        </w:rPr>
        <w:t xml:space="preserve"> України</w:t>
      </w:r>
      <w:r w:rsidR="0013356C" w:rsidRPr="00D02FA4">
        <w:rPr>
          <w:rFonts w:ascii="Arial" w:eastAsia="Arial" w:hAnsi="Arial" w:cs="Arial"/>
          <w:sz w:val="26"/>
          <w:szCs w:val="26"/>
        </w:rPr>
        <w:t>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</w:t>
      </w:r>
      <w:r w:rsidR="0013356C" w:rsidRPr="00D02FA4">
        <w:rPr>
          <w:rFonts w:ascii="Arial" w:eastAsia="Arial" w:hAnsi="Arial" w:cs="Arial"/>
          <w:sz w:val="26"/>
          <w:szCs w:val="26"/>
        </w:rPr>
        <w:t>.1.2. Не менше</w:t>
      </w:r>
      <w:r w:rsidR="004E5E20">
        <w:rPr>
          <w:rFonts w:ascii="Arial" w:eastAsia="Arial" w:hAnsi="Arial" w:cs="Arial"/>
          <w:sz w:val="26"/>
          <w:szCs w:val="26"/>
        </w:rPr>
        <w:t xml:space="preserve"> ніж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40 % від загальної вартості зазначених робіт – кошти Учасників Програми.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</w:t>
      </w:r>
      <w:r w:rsidR="0013356C" w:rsidRPr="00D02FA4">
        <w:rPr>
          <w:rFonts w:ascii="Arial" w:eastAsia="Arial" w:hAnsi="Arial" w:cs="Arial"/>
          <w:sz w:val="26"/>
          <w:szCs w:val="26"/>
        </w:rPr>
        <w:t>.2. Відтворення за зразком історичних (придбання та встановлення нових на місці втрачених чи дисонуючих) віконних заповнень і бал</w:t>
      </w:r>
      <w:r w:rsidR="004E5E20">
        <w:rPr>
          <w:rFonts w:ascii="Arial" w:eastAsia="Arial" w:hAnsi="Arial" w:cs="Arial"/>
          <w:sz w:val="26"/>
          <w:szCs w:val="26"/>
        </w:rPr>
        <w:t xml:space="preserve">конних блоків </w:t>
      </w:r>
      <w:proofErr w:type="spellStart"/>
      <w:r w:rsidR="004E5E20">
        <w:rPr>
          <w:rFonts w:ascii="Arial" w:eastAsia="Arial" w:hAnsi="Arial" w:cs="Arial"/>
          <w:sz w:val="26"/>
          <w:szCs w:val="26"/>
        </w:rPr>
        <w:t>співфінансую</w:t>
      </w:r>
      <w:r w:rsidR="0013356C" w:rsidRPr="00D02FA4">
        <w:rPr>
          <w:rFonts w:ascii="Arial" w:eastAsia="Arial" w:hAnsi="Arial" w:cs="Arial"/>
          <w:sz w:val="26"/>
          <w:szCs w:val="26"/>
        </w:rPr>
        <w:t>ться</w:t>
      </w:r>
      <w:proofErr w:type="spellEnd"/>
      <w:r w:rsidR="0013356C" w:rsidRPr="00D02FA4">
        <w:rPr>
          <w:rFonts w:ascii="Arial" w:eastAsia="Arial" w:hAnsi="Arial" w:cs="Arial"/>
          <w:sz w:val="26"/>
          <w:szCs w:val="26"/>
        </w:rPr>
        <w:t xml:space="preserve"> відповідно до умов, передбачених цією Програмою, у таких співвідношеннях: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.2.1. Не більше </w:t>
      </w:r>
      <w:r w:rsidR="004E5E20">
        <w:rPr>
          <w:rFonts w:ascii="Arial" w:eastAsia="Arial" w:hAnsi="Arial" w:cs="Arial"/>
          <w:sz w:val="26"/>
          <w:szCs w:val="26"/>
        </w:rPr>
        <w:t xml:space="preserve">ніж </w:t>
      </w:r>
      <w:r w:rsidR="0013356C" w:rsidRPr="00D02FA4">
        <w:rPr>
          <w:rFonts w:ascii="Arial" w:eastAsia="Arial" w:hAnsi="Arial" w:cs="Arial"/>
          <w:sz w:val="26"/>
          <w:szCs w:val="26"/>
        </w:rPr>
        <w:t>50 % від загальної вартості зазначеного товару – кошти бюджету Львівської міської територіальної громади та інші джерела, не заборонені законодавством</w:t>
      </w:r>
      <w:r>
        <w:rPr>
          <w:rFonts w:ascii="Arial" w:eastAsia="Arial" w:hAnsi="Arial" w:cs="Arial"/>
          <w:sz w:val="26"/>
          <w:szCs w:val="26"/>
        </w:rPr>
        <w:t xml:space="preserve"> України</w:t>
      </w:r>
      <w:r w:rsidR="0013356C" w:rsidRPr="00D02FA4">
        <w:rPr>
          <w:rFonts w:ascii="Arial" w:eastAsia="Arial" w:hAnsi="Arial" w:cs="Arial"/>
          <w:sz w:val="26"/>
          <w:szCs w:val="26"/>
        </w:rPr>
        <w:t>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</w:t>
      </w:r>
      <w:r w:rsidR="0013356C" w:rsidRPr="00D02FA4">
        <w:rPr>
          <w:rFonts w:ascii="Arial" w:eastAsia="Arial" w:hAnsi="Arial" w:cs="Arial"/>
          <w:sz w:val="26"/>
          <w:szCs w:val="26"/>
        </w:rPr>
        <w:t>.2.2. Не менше</w:t>
      </w:r>
      <w:r w:rsidR="004E5E20">
        <w:rPr>
          <w:rFonts w:ascii="Arial" w:eastAsia="Arial" w:hAnsi="Arial" w:cs="Arial"/>
          <w:sz w:val="26"/>
          <w:szCs w:val="26"/>
        </w:rPr>
        <w:t xml:space="preserve"> ніж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50 % від загальної вартості зазначеного товару – кошти Учасників Програми.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.3. Ремонт історичних вхідних і в’їзних брам, дверей, придбання і встановлення нових вхідних і в’їзних брам, дверей житлових будинків </w:t>
      </w:r>
      <w:proofErr w:type="spellStart"/>
      <w:r w:rsidR="0013356C" w:rsidRPr="00D02FA4">
        <w:rPr>
          <w:rFonts w:ascii="Arial" w:eastAsia="Arial" w:hAnsi="Arial" w:cs="Arial"/>
          <w:sz w:val="26"/>
          <w:szCs w:val="26"/>
        </w:rPr>
        <w:t>співфінансуються</w:t>
      </w:r>
      <w:proofErr w:type="spellEnd"/>
      <w:r w:rsidR="0013356C" w:rsidRPr="00D02FA4">
        <w:rPr>
          <w:rFonts w:ascii="Arial" w:eastAsia="Arial" w:hAnsi="Arial" w:cs="Arial"/>
          <w:sz w:val="26"/>
          <w:szCs w:val="26"/>
        </w:rPr>
        <w:t xml:space="preserve"> відповідно до умов, передбачених цією Програмою, у таких співвідношеннях: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.3.1. Не більше </w:t>
      </w:r>
      <w:r w:rsidR="004E5E20">
        <w:rPr>
          <w:rFonts w:ascii="Arial" w:eastAsia="Arial" w:hAnsi="Arial" w:cs="Arial"/>
          <w:sz w:val="26"/>
          <w:szCs w:val="26"/>
        </w:rPr>
        <w:t xml:space="preserve">ніж </w:t>
      </w:r>
      <w:r w:rsidR="0013356C" w:rsidRPr="00D02FA4">
        <w:rPr>
          <w:rFonts w:ascii="Arial" w:eastAsia="Arial" w:hAnsi="Arial" w:cs="Arial"/>
          <w:sz w:val="26"/>
          <w:szCs w:val="26"/>
        </w:rPr>
        <w:t>70 % від загальної вартості зазначених робіт та товарів – кошти бюджету Львівської міської територіальної та інші джерела, не заборонені законодавством</w:t>
      </w:r>
      <w:r>
        <w:rPr>
          <w:rFonts w:ascii="Arial" w:eastAsia="Arial" w:hAnsi="Arial" w:cs="Arial"/>
          <w:sz w:val="26"/>
          <w:szCs w:val="26"/>
        </w:rPr>
        <w:t xml:space="preserve"> України</w:t>
      </w:r>
      <w:r w:rsidR="0013356C" w:rsidRPr="00D02FA4">
        <w:rPr>
          <w:rFonts w:ascii="Arial" w:eastAsia="Arial" w:hAnsi="Arial" w:cs="Arial"/>
          <w:sz w:val="26"/>
          <w:szCs w:val="26"/>
        </w:rPr>
        <w:t>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.3.2. Не менше </w:t>
      </w:r>
      <w:r w:rsidR="004E5E20">
        <w:rPr>
          <w:rFonts w:ascii="Arial" w:eastAsia="Arial" w:hAnsi="Arial" w:cs="Arial"/>
          <w:sz w:val="26"/>
          <w:szCs w:val="26"/>
        </w:rPr>
        <w:t xml:space="preserve">ніж </w:t>
      </w:r>
      <w:r w:rsidR="0013356C" w:rsidRPr="00D02FA4">
        <w:rPr>
          <w:rFonts w:ascii="Arial" w:eastAsia="Arial" w:hAnsi="Arial" w:cs="Arial"/>
          <w:sz w:val="26"/>
          <w:szCs w:val="26"/>
        </w:rPr>
        <w:t>30 % від загальної вартості зазначених робіт та товарів – кошти Учасників Програми.</w:t>
      </w:r>
    </w:p>
    <w:p w:rsidR="004E5E20" w:rsidRDefault="004E5E20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E11190" w:rsidRPr="00D02FA4" w:rsidRDefault="00E11190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13356C" w:rsidRPr="00D02FA4" w:rsidRDefault="00E11190" w:rsidP="00D02FA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7</w:t>
      </w:r>
      <w:r w:rsidR="0013356C" w:rsidRPr="00D02FA4">
        <w:rPr>
          <w:rFonts w:ascii="Arial" w:eastAsia="Arial" w:hAnsi="Arial" w:cs="Arial"/>
          <w:b/>
          <w:sz w:val="26"/>
          <w:szCs w:val="26"/>
        </w:rPr>
        <w:t>. Порядок вибору підрядника (виробника)</w:t>
      </w:r>
    </w:p>
    <w:p w:rsidR="0013356C" w:rsidRPr="00D02FA4" w:rsidRDefault="0013356C" w:rsidP="00D02FA4">
      <w:pPr>
        <w:jc w:val="both"/>
        <w:rPr>
          <w:rFonts w:ascii="Arial" w:hAnsi="Arial" w:cs="Arial"/>
          <w:sz w:val="26"/>
          <w:szCs w:val="26"/>
        </w:rPr>
      </w:pPr>
    </w:p>
    <w:p w:rsidR="0013356C" w:rsidRPr="00D02FA4" w:rsidRDefault="00E11190" w:rsidP="00D02FA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7</w:t>
      </w:r>
      <w:r w:rsidR="0013356C" w:rsidRPr="00D02FA4">
        <w:rPr>
          <w:rFonts w:ascii="Arial" w:eastAsia="Arial" w:hAnsi="Arial" w:cs="Arial"/>
          <w:sz w:val="26"/>
          <w:szCs w:val="26"/>
        </w:rPr>
        <w:t>.1. Замовником виконання робіт, поставки товарів є Учасник Програми, який здійснює вибір підрядника (виробника) та погоджує його з Розробником та Координатором Програми, Виконавцем Програми із залученням представників у</w:t>
      </w:r>
      <w:r w:rsidR="004E5E20">
        <w:rPr>
          <w:rFonts w:ascii="Arial" w:eastAsia="Arial" w:hAnsi="Arial" w:cs="Arial"/>
          <w:sz w:val="26"/>
          <w:szCs w:val="26"/>
        </w:rPr>
        <w:t>правління фінансового контролю д</w:t>
      </w:r>
      <w:r w:rsidR="0013356C" w:rsidRPr="00D02FA4">
        <w:rPr>
          <w:rFonts w:ascii="Arial" w:eastAsia="Arial" w:hAnsi="Arial" w:cs="Arial"/>
          <w:sz w:val="26"/>
          <w:szCs w:val="26"/>
        </w:rPr>
        <w:t>епар</w:t>
      </w:r>
      <w:r w:rsidR="004E5E20">
        <w:rPr>
          <w:rFonts w:ascii="Arial" w:eastAsia="Arial" w:hAnsi="Arial" w:cs="Arial"/>
          <w:sz w:val="26"/>
          <w:szCs w:val="26"/>
        </w:rPr>
        <w:t xml:space="preserve">таменту </w:t>
      </w:r>
      <w:r w:rsidR="004E5E20" w:rsidRPr="00D02FA4">
        <w:rPr>
          <w:rFonts w:ascii="Arial" w:eastAsia="Arial" w:hAnsi="Arial" w:cs="Arial"/>
          <w:sz w:val="26"/>
          <w:szCs w:val="26"/>
        </w:rPr>
        <w:t>“</w:t>
      </w:r>
      <w:r w:rsidR="004E5E20">
        <w:rPr>
          <w:rFonts w:ascii="Arial" w:eastAsia="Arial" w:hAnsi="Arial" w:cs="Arial"/>
          <w:sz w:val="26"/>
          <w:szCs w:val="26"/>
        </w:rPr>
        <w:t>А</w:t>
      </w:r>
      <w:r w:rsidR="004E5E20" w:rsidRPr="00D02FA4">
        <w:rPr>
          <w:rFonts w:ascii="Arial" w:eastAsia="Arial" w:hAnsi="Arial" w:cs="Arial"/>
          <w:sz w:val="26"/>
          <w:szCs w:val="26"/>
        </w:rPr>
        <w:t>дміністрація міського голови“</w:t>
      </w:r>
      <w:r w:rsidR="004E5E20">
        <w:rPr>
          <w:rFonts w:ascii="Arial" w:eastAsia="Arial" w:hAnsi="Arial" w:cs="Arial"/>
          <w:sz w:val="26"/>
          <w:szCs w:val="26"/>
        </w:rPr>
        <w:t>.</w:t>
      </w:r>
    </w:p>
    <w:p w:rsidR="0013356C" w:rsidRPr="00D02FA4" w:rsidRDefault="00E11190" w:rsidP="00D02FA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7</w:t>
      </w:r>
      <w:r w:rsidR="0013356C" w:rsidRPr="00D02FA4">
        <w:rPr>
          <w:rFonts w:ascii="Arial" w:eastAsia="Arial" w:hAnsi="Arial" w:cs="Arial"/>
          <w:sz w:val="26"/>
          <w:szCs w:val="26"/>
        </w:rPr>
        <w:t>.2. Підрядники, які виконують ремонт історичних віконних заповнень і балконних блоків квартир, приміщень спільної сумісної власності, вхідних і в’їзних брам, дверей житлових будинків, повинні відповідати таким вимогам:</w:t>
      </w:r>
    </w:p>
    <w:p w:rsidR="00014E42" w:rsidRDefault="00E11190" w:rsidP="00D02FA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7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.2.1. </w:t>
      </w:r>
      <w:r w:rsidR="00014E42">
        <w:rPr>
          <w:rFonts w:ascii="Arial" w:eastAsia="Arial" w:hAnsi="Arial" w:cs="Arial"/>
          <w:sz w:val="26"/>
          <w:szCs w:val="26"/>
        </w:rPr>
        <w:t xml:space="preserve">Наявність статусу </w:t>
      </w:r>
      <w:r w:rsidR="00014E42" w:rsidRPr="00D02FA4">
        <w:rPr>
          <w:rFonts w:ascii="Arial" w:eastAsia="Arial" w:hAnsi="Arial" w:cs="Arial"/>
          <w:sz w:val="26"/>
          <w:szCs w:val="26"/>
        </w:rPr>
        <w:t>юр</w:t>
      </w:r>
      <w:r w:rsidR="00014E42">
        <w:rPr>
          <w:rFonts w:ascii="Arial" w:eastAsia="Arial" w:hAnsi="Arial" w:cs="Arial"/>
          <w:sz w:val="26"/>
          <w:szCs w:val="26"/>
        </w:rPr>
        <w:t>идичної особи або фізичної особи-підприємця, зареєстрованих</w:t>
      </w:r>
      <w:r w:rsidR="00014E42" w:rsidRPr="00D02FA4">
        <w:rPr>
          <w:rFonts w:ascii="Arial" w:eastAsia="Arial" w:hAnsi="Arial" w:cs="Arial"/>
          <w:sz w:val="26"/>
          <w:szCs w:val="26"/>
        </w:rPr>
        <w:t xml:space="preserve"> у встановленому законодавством України порядку.</w:t>
      </w:r>
    </w:p>
    <w:p w:rsidR="0013356C" w:rsidRPr="00D02FA4" w:rsidRDefault="00014E42" w:rsidP="00014E4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7.2.2. </w:t>
      </w:r>
      <w:r w:rsidR="00B56C14">
        <w:rPr>
          <w:rFonts w:ascii="Arial" w:eastAsia="Arial" w:hAnsi="Arial" w:cs="Arial"/>
          <w:sz w:val="26"/>
          <w:szCs w:val="26"/>
        </w:rPr>
        <w:t>Наявність фахівців, які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мають необхідні знання та досвід виконання робіт з деревом та металом. </w:t>
      </w:r>
    </w:p>
    <w:p w:rsidR="0013356C" w:rsidRPr="00D02FA4" w:rsidRDefault="00E11190" w:rsidP="00D02FA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7</w:t>
      </w:r>
      <w:r w:rsidR="0013356C" w:rsidRPr="00D02FA4">
        <w:rPr>
          <w:rFonts w:ascii="Arial" w:eastAsia="Arial" w:hAnsi="Arial" w:cs="Arial"/>
          <w:sz w:val="26"/>
          <w:szCs w:val="26"/>
        </w:rPr>
        <w:t>.3. Виробники нових, за зразком історичних, віконних заповнень, балконних блоків та вхідних і в’їзних брам, дверей на місці втрачених чи дисонуючих повинні відповідати таким вимогам:</w:t>
      </w:r>
    </w:p>
    <w:p w:rsidR="0013356C" w:rsidRPr="00D02FA4" w:rsidRDefault="00E11190" w:rsidP="00D02FA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7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.3.1. </w:t>
      </w:r>
      <w:r w:rsidR="00014E42" w:rsidRPr="00D02FA4">
        <w:rPr>
          <w:rFonts w:ascii="Arial" w:eastAsia="Arial" w:hAnsi="Arial" w:cs="Arial"/>
          <w:sz w:val="26"/>
          <w:szCs w:val="26"/>
        </w:rPr>
        <w:t>Наявність стат</w:t>
      </w:r>
      <w:r w:rsidR="00014E42">
        <w:rPr>
          <w:rFonts w:ascii="Arial" w:eastAsia="Arial" w:hAnsi="Arial" w:cs="Arial"/>
          <w:sz w:val="26"/>
          <w:szCs w:val="26"/>
        </w:rPr>
        <w:t>усу юридичної особи або фізичної</w:t>
      </w:r>
      <w:r w:rsidR="00014E42" w:rsidRPr="00D02FA4">
        <w:rPr>
          <w:rFonts w:ascii="Arial" w:eastAsia="Arial" w:hAnsi="Arial" w:cs="Arial"/>
          <w:sz w:val="26"/>
          <w:szCs w:val="26"/>
        </w:rPr>
        <w:t xml:space="preserve"> особи</w:t>
      </w:r>
      <w:r w:rsidR="00014E42">
        <w:rPr>
          <w:rFonts w:ascii="Arial" w:eastAsia="Arial" w:hAnsi="Arial" w:cs="Arial"/>
          <w:sz w:val="26"/>
          <w:szCs w:val="26"/>
        </w:rPr>
        <w:t>-підприємця, зареєстрованих</w:t>
      </w:r>
      <w:r w:rsidR="00014E42" w:rsidRPr="00D02FA4">
        <w:rPr>
          <w:rFonts w:ascii="Arial" w:eastAsia="Arial" w:hAnsi="Arial" w:cs="Arial"/>
          <w:sz w:val="26"/>
          <w:szCs w:val="26"/>
        </w:rPr>
        <w:t xml:space="preserve"> у встановленому законодавством України порядку.</w:t>
      </w:r>
    </w:p>
    <w:p w:rsidR="0013356C" w:rsidRPr="00D02FA4" w:rsidRDefault="00E11190" w:rsidP="00D02FA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7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.3.2. </w:t>
      </w:r>
      <w:r w:rsidR="00014E42" w:rsidRPr="00D02FA4">
        <w:rPr>
          <w:rFonts w:ascii="Arial" w:eastAsia="Arial" w:hAnsi="Arial" w:cs="Arial"/>
          <w:sz w:val="26"/>
          <w:szCs w:val="26"/>
        </w:rPr>
        <w:t>Наявність необхідних знань та досвіду виготовлення та встановлення дерев’яних</w:t>
      </w:r>
      <w:r w:rsidR="00014E42">
        <w:rPr>
          <w:rFonts w:ascii="Arial" w:eastAsia="Arial" w:hAnsi="Arial" w:cs="Arial"/>
          <w:sz w:val="26"/>
          <w:szCs w:val="26"/>
        </w:rPr>
        <w:t xml:space="preserve"> віконних заповнень і балконних</w:t>
      </w:r>
      <w:r w:rsidR="00014E42" w:rsidRPr="00D02FA4">
        <w:rPr>
          <w:rFonts w:ascii="Arial" w:eastAsia="Arial" w:hAnsi="Arial" w:cs="Arial"/>
          <w:sz w:val="26"/>
          <w:szCs w:val="26"/>
        </w:rPr>
        <w:t xml:space="preserve"> блоків, дерев’яних/металевих вхідних і в’їзних брам, дверей житлових будинків.</w:t>
      </w:r>
    </w:p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13356C" w:rsidRPr="00D02FA4" w:rsidRDefault="00E11190" w:rsidP="00D02FA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8</w:t>
      </w:r>
      <w:r w:rsidR="0013356C" w:rsidRPr="00D02FA4">
        <w:rPr>
          <w:rFonts w:ascii="Arial" w:eastAsia="Arial" w:hAnsi="Arial" w:cs="Arial"/>
          <w:b/>
          <w:sz w:val="26"/>
          <w:szCs w:val="26"/>
        </w:rPr>
        <w:t>. Укладення договорів та їх виконання</w:t>
      </w:r>
    </w:p>
    <w:p w:rsidR="0013356C" w:rsidRPr="00D02FA4" w:rsidRDefault="0013356C" w:rsidP="00D02FA4">
      <w:pPr>
        <w:jc w:val="both"/>
        <w:rPr>
          <w:rFonts w:ascii="Arial" w:hAnsi="Arial" w:cs="Arial"/>
          <w:sz w:val="26"/>
          <w:szCs w:val="26"/>
        </w:rPr>
      </w:pP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8</w:t>
      </w:r>
      <w:r w:rsidR="0013356C" w:rsidRPr="00D02FA4">
        <w:rPr>
          <w:rFonts w:ascii="Arial" w:eastAsia="Arial" w:hAnsi="Arial" w:cs="Arial"/>
          <w:sz w:val="26"/>
          <w:szCs w:val="26"/>
        </w:rPr>
        <w:t>.1. Договори купівлі-продажу товару, виконання робіт укладаються між Учасником Програми і підрядником (виробником), вибраним відповідно до По</w:t>
      </w:r>
      <w:r>
        <w:rPr>
          <w:rFonts w:ascii="Arial" w:eastAsia="Arial" w:hAnsi="Arial" w:cs="Arial"/>
          <w:sz w:val="26"/>
          <w:szCs w:val="26"/>
        </w:rPr>
        <w:t>рядку, передбаченого у розділі 7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цієї Програми.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8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.2. Учасник Програми здійснює оплату коштів у розмірі частки </w:t>
      </w:r>
      <w:proofErr w:type="spellStart"/>
      <w:r w:rsidR="0013356C" w:rsidRPr="00D02FA4">
        <w:rPr>
          <w:rFonts w:ascii="Arial" w:eastAsia="Arial" w:hAnsi="Arial" w:cs="Arial"/>
          <w:sz w:val="26"/>
          <w:szCs w:val="26"/>
        </w:rPr>
        <w:t>співфінанс</w:t>
      </w:r>
      <w:r w:rsidR="00CC4E03">
        <w:rPr>
          <w:rFonts w:ascii="Arial" w:eastAsia="Arial" w:hAnsi="Arial" w:cs="Arial"/>
          <w:sz w:val="26"/>
          <w:szCs w:val="26"/>
        </w:rPr>
        <w:t>уван</w:t>
      </w:r>
      <w:r>
        <w:rPr>
          <w:rFonts w:ascii="Arial" w:eastAsia="Arial" w:hAnsi="Arial" w:cs="Arial"/>
          <w:sz w:val="26"/>
          <w:szCs w:val="26"/>
        </w:rPr>
        <w:t>ня</w:t>
      </w:r>
      <w:proofErr w:type="spellEnd"/>
      <w:r>
        <w:rPr>
          <w:rFonts w:ascii="Arial" w:eastAsia="Arial" w:hAnsi="Arial" w:cs="Arial"/>
          <w:sz w:val="26"/>
          <w:szCs w:val="26"/>
        </w:rPr>
        <w:t>, передбаченої у розділі 6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цієї Програми, на рахунок підрядника (виробника) відповідно до укладеного договору.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8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.3. Виконавець Програми здійснює оплату коштів у розмірі частки </w:t>
      </w:r>
      <w:proofErr w:type="spellStart"/>
      <w:r w:rsidR="0013356C" w:rsidRPr="00D02FA4">
        <w:rPr>
          <w:rFonts w:ascii="Arial" w:eastAsia="Arial" w:hAnsi="Arial" w:cs="Arial"/>
          <w:sz w:val="26"/>
          <w:szCs w:val="26"/>
        </w:rPr>
        <w:t>співфінанс</w:t>
      </w:r>
      <w:r>
        <w:rPr>
          <w:rFonts w:ascii="Arial" w:eastAsia="Arial" w:hAnsi="Arial" w:cs="Arial"/>
          <w:sz w:val="26"/>
          <w:szCs w:val="26"/>
        </w:rPr>
        <w:t>ування</w:t>
      </w:r>
      <w:proofErr w:type="spellEnd"/>
      <w:r>
        <w:rPr>
          <w:rFonts w:ascii="Arial" w:eastAsia="Arial" w:hAnsi="Arial" w:cs="Arial"/>
          <w:sz w:val="26"/>
          <w:szCs w:val="26"/>
        </w:rPr>
        <w:t>, передбаченої у розділі 6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цієї Програми, за виконані роботи, при</w:t>
      </w:r>
      <w:r w:rsidR="00014E42">
        <w:rPr>
          <w:rFonts w:ascii="Arial" w:eastAsia="Arial" w:hAnsi="Arial" w:cs="Arial"/>
          <w:sz w:val="26"/>
          <w:szCs w:val="26"/>
        </w:rPr>
        <w:t>дбані товари Учасником Програми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шляхом перерахунку коштів на рахунок підрядника (виробника) відповідно до укладеного договору та умов цієї Програми.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8</w:t>
      </w:r>
      <w:r w:rsidR="0013356C" w:rsidRPr="00D02FA4">
        <w:rPr>
          <w:rFonts w:ascii="Arial" w:eastAsia="Arial" w:hAnsi="Arial" w:cs="Arial"/>
          <w:sz w:val="26"/>
          <w:szCs w:val="26"/>
        </w:rPr>
        <w:t>.4. Кошти перераховуються Виконавцем Програми на рахунок підрядника (виробника) для відшкодування витрат відповідно до укладеного договору та умов цієї Програми.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8</w:t>
      </w:r>
      <w:r w:rsidR="0013356C" w:rsidRPr="00D02FA4">
        <w:rPr>
          <w:rFonts w:ascii="Arial" w:eastAsia="Arial" w:hAnsi="Arial" w:cs="Arial"/>
          <w:sz w:val="26"/>
          <w:szCs w:val="26"/>
        </w:rPr>
        <w:t>.5. Акти прийому-передачі товарів та виконаних робіт за укладеними договорами відповідно до цієї Програми підписують підрядник (виробник) та Учасник Програми, з подальшим візуванням з Виконавцем Програми.</w:t>
      </w:r>
    </w:p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13356C" w:rsidRPr="00D02FA4" w:rsidRDefault="00E11190" w:rsidP="00D02FA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9</w:t>
      </w:r>
      <w:r w:rsidR="0013356C" w:rsidRPr="00D02FA4">
        <w:rPr>
          <w:rFonts w:ascii="Arial" w:eastAsia="Arial" w:hAnsi="Arial" w:cs="Arial"/>
          <w:b/>
          <w:sz w:val="26"/>
          <w:szCs w:val="26"/>
        </w:rPr>
        <w:t>. Очікувані результати реалізації Програми</w:t>
      </w:r>
    </w:p>
    <w:p w:rsidR="0013356C" w:rsidRPr="00D02FA4" w:rsidRDefault="0013356C" w:rsidP="00D02FA4">
      <w:pPr>
        <w:jc w:val="both"/>
        <w:rPr>
          <w:rFonts w:ascii="Arial" w:hAnsi="Arial" w:cs="Arial"/>
          <w:sz w:val="26"/>
          <w:szCs w:val="26"/>
        </w:rPr>
      </w:pP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9</w:t>
      </w:r>
      <w:r w:rsidR="0013356C" w:rsidRPr="00D02FA4">
        <w:rPr>
          <w:rFonts w:ascii="Arial" w:eastAsia="Arial" w:hAnsi="Arial" w:cs="Arial"/>
          <w:sz w:val="26"/>
          <w:szCs w:val="26"/>
        </w:rPr>
        <w:t>.1. Заохочення власників (співвласників) житлових будинків, об’єднань співвласників багатоквартирних будинків, управляючих компаній (управителів) житлових будинків на територ</w:t>
      </w:r>
      <w:r w:rsidR="00014E42">
        <w:rPr>
          <w:rFonts w:ascii="Arial" w:eastAsia="Arial" w:hAnsi="Arial" w:cs="Arial"/>
          <w:sz w:val="26"/>
          <w:szCs w:val="26"/>
        </w:rPr>
        <w:t>ії історичного ареалу м. Львова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зберігати традиційний характер історичної забудови.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9</w:t>
      </w:r>
      <w:r w:rsidR="0013356C" w:rsidRPr="00D02FA4">
        <w:rPr>
          <w:rFonts w:ascii="Arial" w:eastAsia="Arial" w:hAnsi="Arial" w:cs="Arial"/>
          <w:sz w:val="26"/>
          <w:szCs w:val="26"/>
        </w:rPr>
        <w:t>.2. Покращення шумоізоляції та мікроклімату приміщень, що зменшить руйнівні впливи на огороджу</w:t>
      </w:r>
      <w:r w:rsidR="00C75250">
        <w:rPr>
          <w:rFonts w:ascii="Arial" w:eastAsia="Arial" w:hAnsi="Arial" w:cs="Arial"/>
          <w:sz w:val="26"/>
          <w:szCs w:val="26"/>
        </w:rPr>
        <w:t>вальн</w:t>
      </w:r>
      <w:r w:rsidR="0013356C" w:rsidRPr="00D02FA4">
        <w:rPr>
          <w:rFonts w:ascii="Arial" w:eastAsia="Arial" w:hAnsi="Arial" w:cs="Arial"/>
          <w:sz w:val="26"/>
          <w:szCs w:val="26"/>
        </w:rPr>
        <w:t>і конструкції та опорядження (декор) фасадів історичних будинків.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9</w:t>
      </w:r>
      <w:r w:rsidR="0013356C" w:rsidRPr="00D02FA4">
        <w:rPr>
          <w:rFonts w:ascii="Arial" w:eastAsia="Arial" w:hAnsi="Arial" w:cs="Arial"/>
          <w:sz w:val="26"/>
          <w:szCs w:val="26"/>
        </w:rPr>
        <w:t>.3. Підвищення привабливості історичного середовища м. Львова.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9</w:t>
      </w:r>
      <w:r w:rsidR="0013356C" w:rsidRPr="00D02FA4">
        <w:rPr>
          <w:rFonts w:ascii="Arial" w:eastAsia="Arial" w:hAnsi="Arial" w:cs="Arial"/>
          <w:sz w:val="26"/>
          <w:szCs w:val="26"/>
        </w:rPr>
        <w:t>.4. Зменшення витрат на</w:t>
      </w:r>
      <w:r w:rsidR="00C75250">
        <w:rPr>
          <w:rFonts w:ascii="Arial" w:eastAsia="Arial" w:hAnsi="Arial" w:cs="Arial"/>
          <w:sz w:val="26"/>
          <w:szCs w:val="26"/>
        </w:rPr>
        <w:t xml:space="preserve"> подальше утримання будівель завдяки впровадженню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енергозберігаючих технологій.</w:t>
      </w:r>
    </w:p>
    <w:p w:rsidR="0013356C" w:rsidRPr="00D02FA4" w:rsidRDefault="00E11190" w:rsidP="00D02FA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9</w:t>
      </w:r>
      <w:r w:rsidR="00E17543">
        <w:rPr>
          <w:rFonts w:ascii="Arial" w:eastAsia="Arial" w:hAnsi="Arial" w:cs="Arial"/>
          <w:sz w:val="26"/>
          <w:szCs w:val="26"/>
        </w:rPr>
        <w:t>.5</w:t>
      </w:r>
      <w:r w:rsidR="0013356C" w:rsidRPr="00D02FA4">
        <w:rPr>
          <w:rFonts w:ascii="Arial" w:eastAsia="Arial" w:hAnsi="Arial" w:cs="Arial"/>
          <w:sz w:val="26"/>
          <w:szCs w:val="26"/>
        </w:rPr>
        <w:t>. Економія енергетичних ресурсів споживачами – відповідно зменшення навантаження на мережі газопостачання та електропостачання.</w:t>
      </w:r>
    </w:p>
    <w:p w:rsidR="0013356C" w:rsidRPr="00D02FA4" w:rsidRDefault="00E11190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9</w:t>
      </w:r>
      <w:r w:rsidR="00E17543">
        <w:rPr>
          <w:rFonts w:ascii="Arial" w:eastAsia="Arial" w:hAnsi="Arial" w:cs="Arial"/>
          <w:sz w:val="26"/>
          <w:szCs w:val="26"/>
        </w:rPr>
        <w:t>.6</w:t>
      </w:r>
      <w:r w:rsidR="0013356C" w:rsidRPr="00D02FA4">
        <w:rPr>
          <w:rFonts w:ascii="Arial" w:eastAsia="Arial" w:hAnsi="Arial" w:cs="Arial"/>
          <w:sz w:val="26"/>
          <w:szCs w:val="26"/>
        </w:rPr>
        <w:t>. Покращення безпеки у багатоквартирних житлових будинк</w:t>
      </w:r>
      <w:r>
        <w:rPr>
          <w:rFonts w:ascii="Arial" w:eastAsia="Arial" w:hAnsi="Arial" w:cs="Arial"/>
          <w:sz w:val="26"/>
          <w:szCs w:val="26"/>
        </w:rPr>
        <w:t>ах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. </w:t>
      </w:r>
    </w:p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13356C" w:rsidRPr="00D02FA4" w:rsidRDefault="00E11190" w:rsidP="00D02FA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10</w:t>
      </w:r>
      <w:r w:rsidR="0013356C" w:rsidRPr="00D02FA4">
        <w:rPr>
          <w:rFonts w:ascii="Arial" w:eastAsia="Arial" w:hAnsi="Arial" w:cs="Arial"/>
          <w:b/>
          <w:sz w:val="26"/>
          <w:szCs w:val="26"/>
        </w:rPr>
        <w:t>. Прикінцеві положення</w:t>
      </w:r>
    </w:p>
    <w:p w:rsidR="0013356C" w:rsidRPr="00D02FA4" w:rsidRDefault="0013356C" w:rsidP="00D02FA4">
      <w:pPr>
        <w:jc w:val="both"/>
        <w:rPr>
          <w:rFonts w:ascii="Arial" w:hAnsi="Arial" w:cs="Arial"/>
          <w:sz w:val="26"/>
          <w:szCs w:val="26"/>
        </w:rPr>
      </w:pPr>
    </w:p>
    <w:p w:rsidR="00D02FA4" w:rsidRDefault="00E11190" w:rsidP="00D02FA4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10</w:t>
      </w:r>
      <w:r w:rsidR="0013356C" w:rsidRPr="00D02FA4">
        <w:rPr>
          <w:rFonts w:ascii="Arial" w:eastAsia="Arial" w:hAnsi="Arial" w:cs="Arial"/>
          <w:sz w:val="26"/>
          <w:szCs w:val="26"/>
        </w:rPr>
        <w:t>.1. Заявки щодо ремонту (поточного), ремонт</w:t>
      </w:r>
      <w:r w:rsidR="00014E42">
        <w:rPr>
          <w:rFonts w:ascii="Arial" w:eastAsia="Arial" w:hAnsi="Arial" w:cs="Arial"/>
          <w:sz w:val="26"/>
          <w:szCs w:val="26"/>
        </w:rPr>
        <w:t>у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(реставраційного), заміни віконних і балконних дверних заповнень квартир, приміщень спільної сумісної власності, вхідних дверей і в’їзних брам житлових будинків, які розташовані на території історичного ареалу м. Львова, прийняті Львівським комунальним підприємством </w:t>
      </w:r>
      <w:r w:rsidR="00C75250" w:rsidRPr="00D02FA4">
        <w:rPr>
          <w:rFonts w:ascii="Arial" w:eastAsia="Arial" w:hAnsi="Arial" w:cs="Arial"/>
          <w:sz w:val="26"/>
          <w:szCs w:val="26"/>
        </w:rPr>
        <w:t>“Бюро спадщини“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до </w:t>
      </w:r>
      <w:r>
        <w:rPr>
          <w:rFonts w:ascii="Arial" w:eastAsia="Arial" w:hAnsi="Arial" w:cs="Arial"/>
          <w:sz w:val="26"/>
          <w:szCs w:val="26"/>
        </w:rPr>
        <w:t>часу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прийняття цієї Програми, розглядаються згідно з</w:t>
      </w:r>
      <w:r w:rsidR="00C75250">
        <w:rPr>
          <w:rFonts w:ascii="Arial" w:eastAsia="Arial" w:hAnsi="Arial" w:cs="Arial"/>
          <w:sz w:val="26"/>
          <w:szCs w:val="26"/>
        </w:rPr>
        <w:t>і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сформованою чергою, за датою отримання Заявки та відповідно до умов, передбачених у цій Програмі.</w:t>
      </w:r>
    </w:p>
    <w:p w:rsidR="00D02FA4" w:rsidRDefault="00D02FA4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D02FA4" w:rsidRDefault="00D02FA4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D02FA4" w:rsidRDefault="00D02FA4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13356C" w:rsidRPr="00D02FA4" w:rsidRDefault="0013356C" w:rsidP="00D02FA4">
      <w:pPr>
        <w:jc w:val="both"/>
        <w:rPr>
          <w:rFonts w:ascii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Секретар ради</w:t>
      </w:r>
      <w:r w:rsidRPr="00D02FA4">
        <w:rPr>
          <w:rFonts w:ascii="Arial" w:eastAsia="Arial" w:hAnsi="Arial" w:cs="Arial"/>
          <w:sz w:val="26"/>
          <w:szCs w:val="26"/>
        </w:rPr>
        <w:tab/>
      </w:r>
      <w:r w:rsidRPr="00D02FA4">
        <w:rPr>
          <w:rFonts w:ascii="Arial" w:eastAsia="Arial" w:hAnsi="Arial" w:cs="Arial"/>
          <w:sz w:val="26"/>
          <w:szCs w:val="26"/>
        </w:rPr>
        <w:tab/>
        <w:t xml:space="preserve"> </w:t>
      </w:r>
      <w:r w:rsidRPr="00D02FA4">
        <w:rPr>
          <w:rFonts w:ascii="Arial" w:eastAsia="Arial" w:hAnsi="Arial" w:cs="Arial"/>
          <w:sz w:val="26"/>
          <w:szCs w:val="26"/>
        </w:rPr>
        <w:tab/>
      </w:r>
      <w:r w:rsidRPr="00D02FA4">
        <w:rPr>
          <w:rFonts w:ascii="Arial" w:eastAsia="Arial" w:hAnsi="Arial" w:cs="Arial"/>
          <w:sz w:val="26"/>
          <w:szCs w:val="26"/>
        </w:rPr>
        <w:tab/>
      </w:r>
      <w:r w:rsidRPr="00D02FA4">
        <w:rPr>
          <w:rFonts w:ascii="Arial" w:eastAsia="Arial" w:hAnsi="Arial" w:cs="Arial"/>
          <w:sz w:val="26"/>
          <w:szCs w:val="26"/>
        </w:rPr>
        <w:tab/>
      </w:r>
      <w:r w:rsidRPr="00D02FA4">
        <w:rPr>
          <w:rFonts w:ascii="Arial" w:eastAsia="Arial" w:hAnsi="Arial" w:cs="Arial"/>
          <w:sz w:val="26"/>
          <w:szCs w:val="26"/>
        </w:rPr>
        <w:tab/>
      </w:r>
      <w:r w:rsidRPr="00D02FA4">
        <w:rPr>
          <w:rFonts w:ascii="Arial" w:eastAsia="Arial" w:hAnsi="Arial" w:cs="Arial"/>
          <w:sz w:val="26"/>
          <w:szCs w:val="26"/>
        </w:rPr>
        <w:tab/>
        <w:t>Маркіян ЛОПАЧАК</w:t>
      </w:r>
    </w:p>
    <w:p w:rsidR="0013356C" w:rsidRPr="00D02FA4" w:rsidRDefault="0013356C" w:rsidP="00D02FA4">
      <w:pPr>
        <w:jc w:val="both"/>
        <w:rPr>
          <w:rFonts w:ascii="Arial" w:hAnsi="Arial" w:cs="Arial"/>
          <w:sz w:val="26"/>
          <w:szCs w:val="26"/>
        </w:rPr>
      </w:pPr>
    </w:p>
    <w:p w:rsidR="0013356C" w:rsidRPr="00D02FA4" w:rsidRDefault="0013356C" w:rsidP="00D02FA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Віза:</w:t>
      </w:r>
    </w:p>
    <w:p w:rsidR="0013356C" w:rsidRPr="00D02FA4" w:rsidRDefault="0013356C" w:rsidP="00D02FA4">
      <w:pPr>
        <w:jc w:val="both"/>
        <w:rPr>
          <w:rFonts w:ascii="Arial" w:hAnsi="Arial" w:cs="Arial"/>
          <w:sz w:val="26"/>
          <w:szCs w:val="26"/>
        </w:rPr>
      </w:pPr>
    </w:p>
    <w:p w:rsidR="0013356C" w:rsidRPr="00D02FA4" w:rsidRDefault="0013356C" w:rsidP="00D02FA4">
      <w:pPr>
        <w:jc w:val="both"/>
        <w:rPr>
          <w:rFonts w:ascii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Начальник управління охорони</w:t>
      </w:r>
    </w:p>
    <w:p w:rsidR="0013356C" w:rsidRPr="00D02FA4" w:rsidRDefault="00D02FA4" w:rsidP="00D02FA4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історичного середовища 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 w:rsidR="0013356C" w:rsidRPr="00D02FA4">
        <w:rPr>
          <w:rFonts w:ascii="Arial" w:eastAsia="Arial" w:hAnsi="Arial" w:cs="Arial"/>
          <w:sz w:val="26"/>
          <w:szCs w:val="26"/>
        </w:rPr>
        <w:t>Тетяна БАЛУКОВА</w:t>
      </w:r>
    </w:p>
    <w:p w:rsidR="00D02FA4" w:rsidRDefault="00D02FA4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D02FA4" w:rsidRDefault="00D02FA4">
      <w:pPr>
        <w:suppressAutoHyphens w:val="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br w:type="page"/>
      </w:r>
    </w:p>
    <w:p w:rsidR="0013356C" w:rsidRPr="00D02FA4" w:rsidRDefault="00CD6524" w:rsidP="00C75250">
      <w:pPr>
        <w:ind w:left="424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Додаток</w:t>
      </w:r>
    </w:p>
    <w:p w:rsidR="0013356C" w:rsidRPr="00D02FA4" w:rsidRDefault="0013356C" w:rsidP="00C75250">
      <w:pPr>
        <w:ind w:left="4248"/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 xml:space="preserve">до Програми </w:t>
      </w:r>
    </w:p>
    <w:p w:rsidR="00C75250" w:rsidRPr="00D02FA4" w:rsidRDefault="00C75250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13356C" w:rsidRPr="00D02FA4" w:rsidRDefault="0013356C" w:rsidP="00C75250">
      <w:pPr>
        <w:ind w:left="4248"/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Львівська міська рада</w:t>
      </w:r>
    </w:p>
    <w:p w:rsidR="0013356C" w:rsidRPr="00D02FA4" w:rsidRDefault="0013356C" w:rsidP="00C75250">
      <w:pPr>
        <w:ind w:left="4248"/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 xml:space="preserve">Начальнику управління </w:t>
      </w:r>
    </w:p>
    <w:p w:rsidR="0013356C" w:rsidRPr="00D02FA4" w:rsidRDefault="0013356C" w:rsidP="00C75250">
      <w:pPr>
        <w:ind w:left="4248"/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охорони історичного середовища</w:t>
      </w:r>
    </w:p>
    <w:p w:rsidR="0013356C" w:rsidRPr="00D02FA4" w:rsidRDefault="0013356C" w:rsidP="00C75250">
      <w:pPr>
        <w:ind w:left="4248"/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______________________________</w:t>
      </w:r>
    </w:p>
    <w:p w:rsidR="0013356C" w:rsidRPr="00D02FA4" w:rsidRDefault="0013356C" w:rsidP="00C75250">
      <w:pPr>
        <w:ind w:left="4248"/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______________________________</w:t>
      </w:r>
    </w:p>
    <w:p w:rsidR="0013356C" w:rsidRPr="00D02FA4" w:rsidRDefault="00C75250" w:rsidP="00C75250">
      <w:pPr>
        <w:ind w:left="424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(П. І. </w:t>
      </w:r>
      <w:r w:rsidR="00014E42">
        <w:rPr>
          <w:rFonts w:ascii="Arial" w:eastAsia="Arial" w:hAnsi="Arial" w:cs="Arial"/>
          <w:sz w:val="26"/>
          <w:szCs w:val="26"/>
        </w:rPr>
        <w:t>Б</w:t>
      </w:r>
      <w:r w:rsidR="0013356C" w:rsidRPr="00D02FA4">
        <w:rPr>
          <w:rFonts w:ascii="Arial" w:eastAsia="Arial" w:hAnsi="Arial" w:cs="Arial"/>
          <w:sz w:val="26"/>
          <w:szCs w:val="26"/>
        </w:rPr>
        <w:t>. власника/співвласника приміщення)</w:t>
      </w:r>
    </w:p>
    <w:p w:rsidR="0013356C" w:rsidRPr="00D02FA4" w:rsidRDefault="0013356C" w:rsidP="00C75250">
      <w:pPr>
        <w:ind w:left="4248"/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______________________________</w:t>
      </w:r>
    </w:p>
    <w:p w:rsidR="0013356C" w:rsidRPr="00D02FA4" w:rsidRDefault="0013356C" w:rsidP="00C75250">
      <w:pPr>
        <w:ind w:left="4248"/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(адреса проживання заявника)</w:t>
      </w:r>
    </w:p>
    <w:p w:rsidR="0013356C" w:rsidRPr="00D02FA4" w:rsidRDefault="0013356C" w:rsidP="00C75250">
      <w:pPr>
        <w:ind w:left="4248"/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______________________________</w:t>
      </w:r>
    </w:p>
    <w:p w:rsidR="0013356C" w:rsidRPr="00D02FA4" w:rsidRDefault="0013356C" w:rsidP="00E11190">
      <w:pPr>
        <w:ind w:left="4248"/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(номер телефону)</w:t>
      </w:r>
    </w:p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13356C" w:rsidRPr="00D02FA4" w:rsidRDefault="0013356C" w:rsidP="00D02FA4">
      <w:pPr>
        <w:jc w:val="center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ЗАЯВКА</w:t>
      </w:r>
    </w:p>
    <w:p w:rsidR="00C75250" w:rsidRPr="00D02FA4" w:rsidRDefault="00C75250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13356C" w:rsidRPr="00D02FA4" w:rsidRDefault="0013356C" w:rsidP="00C75250">
      <w:pPr>
        <w:ind w:firstLine="708"/>
        <w:jc w:val="center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Прошу включити ____________________________________________ (адреса)</w:t>
      </w:r>
    </w:p>
    <w:p w:rsidR="0013356C" w:rsidRPr="00D02FA4" w:rsidRDefault="00E11190" w:rsidP="00D02FA4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до Програми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</w:t>
      </w:r>
      <w:proofErr w:type="spellStart"/>
      <w:r w:rsidR="0013356C" w:rsidRPr="00D02FA4">
        <w:rPr>
          <w:rFonts w:ascii="Arial" w:eastAsia="Arial" w:hAnsi="Arial" w:cs="Arial"/>
          <w:sz w:val="26"/>
          <w:szCs w:val="26"/>
        </w:rPr>
        <w:t>співфінансування</w:t>
      </w:r>
      <w:proofErr w:type="spellEnd"/>
      <w:r w:rsidR="0013356C" w:rsidRPr="00D02FA4">
        <w:rPr>
          <w:rFonts w:ascii="Arial" w:eastAsia="Arial" w:hAnsi="Arial" w:cs="Arial"/>
          <w:sz w:val="26"/>
          <w:szCs w:val="26"/>
        </w:rPr>
        <w:t xml:space="preserve"> ремонту віконних та дверних заповнень житлових будинків, які розташовані на території історичного ареалу </w:t>
      </w:r>
      <w:r w:rsidR="00B56C14">
        <w:rPr>
          <w:rFonts w:ascii="Arial" w:eastAsia="Arial" w:hAnsi="Arial" w:cs="Arial"/>
          <w:sz w:val="26"/>
          <w:szCs w:val="26"/>
        </w:rPr>
        <w:t xml:space="preserve">                  </w:t>
      </w:r>
      <w:r w:rsidR="0013356C" w:rsidRPr="00D02FA4">
        <w:rPr>
          <w:rFonts w:ascii="Arial" w:eastAsia="Arial" w:hAnsi="Arial" w:cs="Arial"/>
          <w:sz w:val="26"/>
          <w:szCs w:val="26"/>
        </w:rPr>
        <w:t>м. Львова</w:t>
      </w:r>
      <w:r w:rsidR="00B56C14">
        <w:rPr>
          <w:rFonts w:ascii="Arial" w:eastAsia="Arial" w:hAnsi="Arial" w:cs="Arial"/>
          <w:sz w:val="26"/>
          <w:szCs w:val="26"/>
        </w:rPr>
        <w:t>,</w:t>
      </w:r>
      <w:r w:rsidRPr="00E11190">
        <w:rPr>
          <w:rFonts w:ascii="Arial" w:eastAsia="Arial" w:hAnsi="Arial" w:cs="Arial"/>
          <w:sz w:val="26"/>
          <w:szCs w:val="26"/>
        </w:rPr>
        <w:t xml:space="preserve"> </w:t>
      </w:r>
      <w:r w:rsidR="00B56C14">
        <w:rPr>
          <w:rFonts w:ascii="Arial" w:eastAsia="Arial" w:hAnsi="Arial" w:cs="Arial"/>
          <w:sz w:val="26"/>
          <w:szCs w:val="26"/>
        </w:rPr>
        <w:t>на</w:t>
      </w:r>
      <w:r w:rsidRPr="00D02FA4">
        <w:rPr>
          <w:rFonts w:ascii="Arial" w:eastAsia="Arial" w:hAnsi="Arial" w:cs="Arial"/>
          <w:sz w:val="26"/>
          <w:szCs w:val="26"/>
        </w:rPr>
        <w:t xml:space="preserve"> 2024-2029 рок</w:t>
      </w:r>
      <w:r w:rsidR="00B56C14">
        <w:rPr>
          <w:rFonts w:ascii="Arial" w:eastAsia="Arial" w:hAnsi="Arial" w:cs="Arial"/>
          <w:sz w:val="26"/>
          <w:szCs w:val="26"/>
        </w:rPr>
        <w:t>и</w:t>
      </w:r>
      <w:r w:rsidR="0013356C" w:rsidRPr="00D02FA4">
        <w:rPr>
          <w:rFonts w:ascii="Arial" w:eastAsia="Arial" w:hAnsi="Arial" w:cs="Arial"/>
          <w:sz w:val="26"/>
          <w:szCs w:val="26"/>
        </w:rPr>
        <w:t xml:space="preserve"> для:</w:t>
      </w:r>
    </w:p>
    <w:p w:rsidR="0013356C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E11190" w:rsidRPr="00D02FA4" w:rsidRDefault="00E11190" w:rsidP="00D02FA4">
      <w:pPr>
        <w:jc w:val="both"/>
        <w:rPr>
          <w:rFonts w:ascii="Arial" w:eastAsia="Arial" w:hAnsi="Arial" w:cs="Arial"/>
          <w:sz w:val="26"/>
          <w:szCs w:val="26"/>
        </w:rPr>
      </w:pPr>
    </w:p>
    <w:tbl>
      <w:tblPr>
        <w:tblW w:w="9360" w:type="dxa"/>
        <w:tblInd w:w="-5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56"/>
      </w:tblGrid>
      <w:tr w:rsidR="0013356C" w:rsidRPr="00D02FA4" w:rsidTr="0013356C">
        <w:tc>
          <w:tcPr>
            <w:tcW w:w="70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86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здійснення ремонтних робіт історичних віконних заповнень/</w:t>
            </w:r>
            <w:r w:rsidR="00C75250">
              <w:rPr>
                <w:rFonts w:ascii="Arial" w:eastAsia="Arial" w:hAnsi="Arial" w:cs="Arial"/>
                <w:sz w:val="26"/>
                <w:szCs w:val="26"/>
              </w:rPr>
              <w:t>балконних блоків квартири № __</w:t>
            </w:r>
            <w:r w:rsidRPr="00D02FA4">
              <w:rPr>
                <w:rFonts w:ascii="Arial" w:eastAsia="Arial" w:hAnsi="Arial" w:cs="Arial"/>
                <w:sz w:val="26"/>
                <w:szCs w:val="26"/>
              </w:rPr>
              <w:t xml:space="preserve"> будинку за </w:t>
            </w:r>
            <w:proofErr w:type="spellStart"/>
            <w:r w:rsidRPr="00D02FA4">
              <w:rPr>
                <w:rFonts w:ascii="Arial" w:eastAsia="Arial" w:hAnsi="Arial" w:cs="Arial"/>
                <w:sz w:val="26"/>
                <w:szCs w:val="26"/>
              </w:rPr>
              <w:t>адресою</w:t>
            </w:r>
            <w:proofErr w:type="spellEnd"/>
            <w:r w:rsidRPr="00D02FA4">
              <w:rPr>
                <w:rFonts w:ascii="Arial" w:eastAsia="Arial" w:hAnsi="Arial" w:cs="Arial"/>
                <w:sz w:val="26"/>
                <w:szCs w:val="26"/>
              </w:rPr>
              <w:t>:</w:t>
            </w:r>
            <w:r w:rsidR="00C75250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D02FA4">
              <w:rPr>
                <w:rFonts w:ascii="Arial" w:eastAsia="Arial" w:hAnsi="Arial" w:cs="Arial"/>
                <w:sz w:val="26"/>
                <w:szCs w:val="26"/>
              </w:rPr>
              <w:t xml:space="preserve">_________________________. </w:t>
            </w:r>
            <w:r w:rsidRPr="00C75250">
              <w:rPr>
                <w:rFonts w:ascii="Arial" w:eastAsia="Arial" w:hAnsi="Arial" w:cs="Arial"/>
                <w:b/>
                <w:sz w:val="26"/>
                <w:szCs w:val="26"/>
              </w:rPr>
              <w:t xml:space="preserve">Погоджуюся оплатити свою частку у розмірі 40 </w:t>
            </w:r>
            <w:r w:rsidR="00C75250" w:rsidRPr="00C75250">
              <w:rPr>
                <w:rFonts w:ascii="Arial" w:eastAsia="Arial" w:hAnsi="Arial" w:cs="Arial"/>
                <w:b/>
                <w:sz w:val="26"/>
                <w:szCs w:val="26"/>
              </w:rPr>
              <w:t xml:space="preserve">% від загальної вартості робіт. </w:t>
            </w:r>
            <w:r w:rsidRPr="00C75250">
              <w:rPr>
                <w:rFonts w:ascii="Arial" w:eastAsia="Arial" w:hAnsi="Arial" w:cs="Arial"/>
                <w:b/>
                <w:sz w:val="26"/>
                <w:szCs w:val="26"/>
              </w:rPr>
              <w:t>*</w:t>
            </w:r>
          </w:p>
        </w:tc>
      </w:tr>
    </w:tbl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</w:p>
    <w:tbl>
      <w:tblPr>
        <w:tblW w:w="9360" w:type="dxa"/>
        <w:tblInd w:w="-5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56"/>
      </w:tblGrid>
      <w:tr w:rsidR="0013356C" w:rsidRPr="00D02FA4" w:rsidTr="0013356C">
        <w:tc>
          <w:tcPr>
            <w:tcW w:w="70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86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 xml:space="preserve">здійснення ремонтних робіт історичних віконних заповнень/балконних блоків приміщень спільної сумісної власності ___________ будинку за </w:t>
            </w:r>
            <w:proofErr w:type="spellStart"/>
            <w:r w:rsidRPr="00D02FA4">
              <w:rPr>
                <w:rFonts w:ascii="Arial" w:eastAsia="Arial" w:hAnsi="Arial" w:cs="Arial"/>
                <w:sz w:val="26"/>
                <w:szCs w:val="26"/>
              </w:rPr>
              <w:t>адресою</w:t>
            </w:r>
            <w:proofErr w:type="spellEnd"/>
            <w:r w:rsidRPr="00D02FA4">
              <w:rPr>
                <w:rFonts w:ascii="Arial" w:eastAsia="Arial" w:hAnsi="Arial" w:cs="Arial"/>
                <w:sz w:val="26"/>
                <w:szCs w:val="26"/>
              </w:rPr>
              <w:t>:</w:t>
            </w:r>
            <w:r w:rsidR="00C75250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D02FA4">
              <w:rPr>
                <w:rFonts w:ascii="Arial" w:eastAsia="Arial" w:hAnsi="Arial" w:cs="Arial"/>
                <w:sz w:val="26"/>
                <w:szCs w:val="26"/>
              </w:rPr>
              <w:t xml:space="preserve">____________________________. </w:t>
            </w:r>
            <w:r w:rsidRPr="00C75250">
              <w:rPr>
                <w:rFonts w:ascii="Arial" w:eastAsia="Arial" w:hAnsi="Arial" w:cs="Arial"/>
                <w:b/>
                <w:sz w:val="26"/>
                <w:szCs w:val="26"/>
              </w:rPr>
              <w:t>Погоджуюся оплатити свою частку у розмірі 40 % від загальної вартості робіт.</w:t>
            </w:r>
          </w:p>
        </w:tc>
      </w:tr>
    </w:tbl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</w:p>
    <w:tbl>
      <w:tblPr>
        <w:tblW w:w="9360" w:type="dxa"/>
        <w:tblInd w:w="-5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56"/>
      </w:tblGrid>
      <w:tr w:rsidR="0013356C" w:rsidRPr="00D02FA4" w:rsidTr="0013356C">
        <w:tc>
          <w:tcPr>
            <w:tcW w:w="70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86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 xml:space="preserve">здійснення ремонтних робіт історичних вхідних дверей/в’їзної брами житлового будинку за </w:t>
            </w:r>
            <w:proofErr w:type="spellStart"/>
            <w:r w:rsidRPr="00D02FA4">
              <w:rPr>
                <w:rFonts w:ascii="Arial" w:eastAsia="Arial" w:hAnsi="Arial" w:cs="Arial"/>
                <w:sz w:val="26"/>
                <w:szCs w:val="26"/>
              </w:rPr>
              <w:t>адресою</w:t>
            </w:r>
            <w:proofErr w:type="spellEnd"/>
            <w:r w:rsidRPr="00D02FA4">
              <w:rPr>
                <w:rFonts w:ascii="Arial" w:eastAsia="Arial" w:hAnsi="Arial" w:cs="Arial"/>
                <w:sz w:val="26"/>
                <w:szCs w:val="26"/>
              </w:rPr>
              <w:t>:</w:t>
            </w:r>
            <w:r w:rsidR="00C75250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D02FA4">
              <w:rPr>
                <w:rFonts w:ascii="Arial" w:eastAsia="Arial" w:hAnsi="Arial" w:cs="Arial"/>
                <w:sz w:val="26"/>
                <w:szCs w:val="26"/>
              </w:rPr>
              <w:t xml:space="preserve">____________________________. </w:t>
            </w:r>
            <w:r w:rsidRPr="00C75250">
              <w:rPr>
                <w:rFonts w:ascii="Arial" w:eastAsia="Arial" w:hAnsi="Arial" w:cs="Arial"/>
                <w:b/>
                <w:sz w:val="26"/>
                <w:szCs w:val="26"/>
              </w:rPr>
              <w:t>Погоджуюся оплатити свою частку у розмірі 30 % від загальної вартості робіт.</w:t>
            </w:r>
          </w:p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</w:p>
    <w:tbl>
      <w:tblPr>
        <w:tblW w:w="9360" w:type="dxa"/>
        <w:tblInd w:w="-5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56"/>
      </w:tblGrid>
      <w:tr w:rsidR="0013356C" w:rsidRPr="00D02FA4" w:rsidTr="0013356C">
        <w:tc>
          <w:tcPr>
            <w:tcW w:w="70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86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придбання і встановлення віконних заповнень/балконних дверних заповнень за зразком історичних, взамін дисонуючих віконних/балконних двер</w:t>
            </w:r>
            <w:r w:rsidR="00C75250">
              <w:rPr>
                <w:rFonts w:ascii="Arial" w:eastAsia="Arial" w:hAnsi="Arial" w:cs="Arial"/>
                <w:sz w:val="26"/>
                <w:szCs w:val="26"/>
              </w:rPr>
              <w:t>них заповнень квартири № ____</w:t>
            </w:r>
            <w:r w:rsidRPr="00D02FA4">
              <w:rPr>
                <w:rFonts w:ascii="Arial" w:eastAsia="Arial" w:hAnsi="Arial" w:cs="Arial"/>
                <w:sz w:val="26"/>
                <w:szCs w:val="26"/>
              </w:rPr>
              <w:t xml:space="preserve"> будинку за </w:t>
            </w:r>
            <w:proofErr w:type="spellStart"/>
            <w:r w:rsidRPr="00D02FA4">
              <w:rPr>
                <w:rFonts w:ascii="Arial" w:eastAsia="Arial" w:hAnsi="Arial" w:cs="Arial"/>
                <w:sz w:val="26"/>
                <w:szCs w:val="26"/>
              </w:rPr>
              <w:t>адресою</w:t>
            </w:r>
            <w:proofErr w:type="spellEnd"/>
            <w:r w:rsidRPr="00D02FA4">
              <w:rPr>
                <w:rFonts w:ascii="Arial" w:eastAsia="Arial" w:hAnsi="Arial" w:cs="Arial"/>
                <w:sz w:val="26"/>
                <w:szCs w:val="26"/>
              </w:rPr>
              <w:t>:</w:t>
            </w:r>
            <w:r w:rsidR="00C75250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D02FA4">
              <w:rPr>
                <w:rFonts w:ascii="Arial" w:eastAsia="Arial" w:hAnsi="Arial" w:cs="Arial"/>
                <w:sz w:val="26"/>
                <w:szCs w:val="26"/>
              </w:rPr>
              <w:t xml:space="preserve">_________________. </w:t>
            </w:r>
            <w:r w:rsidRPr="00C75250">
              <w:rPr>
                <w:rFonts w:ascii="Arial" w:eastAsia="Arial" w:hAnsi="Arial" w:cs="Arial"/>
                <w:b/>
                <w:sz w:val="26"/>
                <w:szCs w:val="26"/>
              </w:rPr>
              <w:t>Погоджуюся оплатити свою частку у розмірі 50 % від загальної вартості робіт.*</w:t>
            </w:r>
          </w:p>
        </w:tc>
      </w:tr>
    </w:tbl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</w:p>
    <w:tbl>
      <w:tblPr>
        <w:tblW w:w="9360" w:type="dxa"/>
        <w:tblInd w:w="-5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56"/>
      </w:tblGrid>
      <w:tr w:rsidR="0013356C" w:rsidRPr="00D02FA4" w:rsidTr="0013356C">
        <w:tc>
          <w:tcPr>
            <w:tcW w:w="70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86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 xml:space="preserve">придбання і встановлення віконних/балконних дверних заповнень приміщень спільної сумісної власності, за зразком історичних, взамін дисонуючих віконних/балконних дверних заповнень будинку за </w:t>
            </w:r>
            <w:proofErr w:type="spellStart"/>
            <w:r w:rsidRPr="00D02FA4">
              <w:rPr>
                <w:rFonts w:ascii="Arial" w:eastAsia="Arial" w:hAnsi="Arial" w:cs="Arial"/>
                <w:sz w:val="26"/>
                <w:szCs w:val="26"/>
              </w:rPr>
              <w:t>адресою</w:t>
            </w:r>
            <w:proofErr w:type="spellEnd"/>
            <w:r w:rsidRPr="00D02FA4">
              <w:rPr>
                <w:rFonts w:ascii="Arial" w:eastAsia="Arial" w:hAnsi="Arial" w:cs="Arial"/>
                <w:sz w:val="26"/>
                <w:szCs w:val="26"/>
              </w:rPr>
              <w:t>:</w:t>
            </w:r>
            <w:r w:rsidR="00C75250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D02FA4">
              <w:rPr>
                <w:rFonts w:ascii="Arial" w:eastAsia="Arial" w:hAnsi="Arial" w:cs="Arial"/>
                <w:sz w:val="26"/>
                <w:szCs w:val="26"/>
              </w:rPr>
              <w:t xml:space="preserve">_________________. </w:t>
            </w:r>
            <w:r w:rsidRPr="00C75250">
              <w:rPr>
                <w:rFonts w:ascii="Arial" w:eastAsia="Arial" w:hAnsi="Arial" w:cs="Arial"/>
                <w:b/>
                <w:sz w:val="26"/>
                <w:szCs w:val="26"/>
              </w:rPr>
              <w:t>Погоджуюся оплатити свою частку у розмірі 50 % від загальної вартості робіт.</w:t>
            </w:r>
          </w:p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</w:p>
    <w:tbl>
      <w:tblPr>
        <w:tblW w:w="9360" w:type="dxa"/>
        <w:tblInd w:w="-5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56"/>
      </w:tblGrid>
      <w:tr w:rsidR="0013356C" w:rsidRPr="00D02FA4" w:rsidTr="0013356C">
        <w:tc>
          <w:tcPr>
            <w:tcW w:w="70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86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 xml:space="preserve">придбання і встановлення вхідних дверей/в’їзної брами, за зразком історичних, взамін дисонуючих вхідних дверей/в’їзної брами будинку за </w:t>
            </w:r>
            <w:proofErr w:type="spellStart"/>
            <w:r w:rsidRPr="00D02FA4">
              <w:rPr>
                <w:rFonts w:ascii="Arial" w:eastAsia="Arial" w:hAnsi="Arial" w:cs="Arial"/>
                <w:sz w:val="26"/>
                <w:szCs w:val="26"/>
              </w:rPr>
              <w:t>адресою</w:t>
            </w:r>
            <w:proofErr w:type="spellEnd"/>
            <w:r w:rsidRPr="00D02FA4">
              <w:rPr>
                <w:rFonts w:ascii="Arial" w:eastAsia="Arial" w:hAnsi="Arial" w:cs="Arial"/>
                <w:sz w:val="26"/>
                <w:szCs w:val="26"/>
              </w:rPr>
              <w:t>:</w:t>
            </w:r>
            <w:r w:rsidR="00C75250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D02FA4">
              <w:rPr>
                <w:rFonts w:ascii="Arial" w:eastAsia="Arial" w:hAnsi="Arial" w:cs="Arial"/>
                <w:sz w:val="26"/>
                <w:szCs w:val="26"/>
              </w:rPr>
              <w:t xml:space="preserve">_________________. </w:t>
            </w:r>
            <w:r w:rsidRPr="00C75250">
              <w:rPr>
                <w:rFonts w:ascii="Arial" w:eastAsia="Arial" w:hAnsi="Arial" w:cs="Arial"/>
                <w:b/>
                <w:sz w:val="26"/>
                <w:szCs w:val="26"/>
              </w:rPr>
              <w:t>Погоджуюся оплатити свою частку у розмірі 30 % від загальної вартості робіт.</w:t>
            </w:r>
          </w:p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:rsidR="0013356C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C75250" w:rsidRPr="00D02FA4" w:rsidRDefault="00C75250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13356C" w:rsidRPr="00D02FA4" w:rsidRDefault="0013356C" w:rsidP="00C75250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Підписанням цієї Заяв</w:t>
      </w:r>
      <w:r w:rsidR="00C75250">
        <w:rPr>
          <w:rFonts w:ascii="Arial" w:eastAsia="Arial" w:hAnsi="Arial" w:cs="Arial"/>
          <w:sz w:val="26"/>
          <w:szCs w:val="26"/>
        </w:rPr>
        <w:t>ки підтверджую, що ознайомлений</w:t>
      </w:r>
      <w:r w:rsidRPr="00D02FA4">
        <w:rPr>
          <w:rFonts w:ascii="Arial" w:eastAsia="Arial" w:hAnsi="Arial" w:cs="Arial"/>
          <w:sz w:val="26"/>
          <w:szCs w:val="26"/>
        </w:rPr>
        <w:t xml:space="preserve">(-а) та погоджуюся з умовами та порядком участі у Програмі </w:t>
      </w:r>
      <w:proofErr w:type="spellStart"/>
      <w:r w:rsidRPr="00D02FA4">
        <w:rPr>
          <w:rFonts w:ascii="Arial" w:eastAsia="Arial" w:hAnsi="Arial" w:cs="Arial"/>
          <w:sz w:val="26"/>
          <w:szCs w:val="26"/>
        </w:rPr>
        <w:t>співфінансування</w:t>
      </w:r>
      <w:proofErr w:type="spellEnd"/>
      <w:r w:rsidRPr="00D02FA4">
        <w:rPr>
          <w:rFonts w:ascii="Arial" w:eastAsia="Arial" w:hAnsi="Arial" w:cs="Arial"/>
          <w:sz w:val="26"/>
          <w:szCs w:val="26"/>
        </w:rPr>
        <w:t xml:space="preserve"> ремонту віконних та дверних заповнень житлових будинків, які розташовані на </w:t>
      </w:r>
      <w:r w:rsidR="00C75250">
        <w:rPr>
          <w:rFonts w:ascii="Arial" w:eastAsia="Arial" w:hAnsi="Arial" w:cs="Arial"/>
          <w:sz w:val="26"/>
          <w:szCs w:val="26"/>
        </w:rPr>
        <w:t xml:space="preserve">території історичного ареалу м. </w:t>
      </w:r>
      <w:r w:rsidRPr="00D02FA4">
        <w:rPr>
          <w:rFonts w:ascii="Arial" w:eastAsia="Arial" w:hAnsi="Arial" w:cs="Arial"/>
          <w:sz w:val="26"/>
          <w:szCs w:val="26"/>
        </w:rPr>
        <w:t>Львова</w:t>
      </w:r>
      <w:r w:rsidR="00B56C14">
        <w:rPr>
          <w:rFonts w:ascii="Arial" w:eastAsia="Arial" w:hAnsi="Arial" w:cs="Arial"/>
          <w:sz w:val="26"/>
          <w:szCs w:val="26"/>
        </w:rPr>
        <w:t>,</w:t>
      </w:r>
      <w:r w:rsidR="007532AA" w:rsidRPr="007532AA">
        <w:rPr>
          <w:rFonts w:ascii="Arial" w:eastAsia="Arial" w:hAnsi="Arial" w:cs="Arial"/>
          <w:sz w:val="26"/>
          <w:szCs w:val="26"/>
        </w:rPr>
        <w:t xml:space="preserve"> </w:t>
      </w:r>
      <w:r w:rsidR="00B56C14">
        <w:rPr>
          <w:rFonts w:ascii="Arial" w:eastAsia="Arial" w:hAnsi="Arial" w:cs="Arial"/>
          <w:sz w:val="26"/>
          <w:szCs w:val="26"/>
        </w:rPr>
        <w:t>на</w:t>
      </w:r>
      <w:r w:rsidR="007532AA" w:rsidRPr="00D02FA4">
        <w:rPr>
          <w:rFonts w:ascii="Arial" w:eastAsia="Arial" w:hAnsi="Arial" w:cs="Arial"/>
          <w:sz w:val="26"/>
          <w:szCs w:val="26"/>
        </w:rPr>
        <w:t xml:space="preserve"> 2024-2029 рок</w:t>
      </w:r>
      <w:r w:rsidR="00B56C14">
        <w:rPr>
          <w:rFonts w:ascii="Arial" w:eastAsia="Arial" w:hAnsi="Arial" w:cs="Arial"/>
          <w:sz w:val="26"/>
          <w:szCs w:val="26"/>
        </w:rPr>
        <w:t>и</w:t>
      </w:r>
      <w:r w:rsidRPr="00D02FA4">
        <w:rPr>
          <w:rFonts w:ascii="Arial" w:eastAsia="Arial" w:hAnsi="Arial" w:cs="Arial"/>
          <w:sz w:val="26"/>
          <w:szCs w:val="26"/>
        </w:rPr>
        <w:t>.</w:t>
      </w:r>
    </w:p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____________________</w:t>
      </w:r>
    </w:p>
    <w:p w:rsidR="0013356C" w:rsidRPr="00D02FA4" w:rsidRDefault="0013356C" w:rsidP="00C75250">
      <w:pPr>
        <w:ind w:left="708"/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* - Підтверджую, що приміщення зазначеної вище квартири не використовуються в комерційних цілях.</w:t>
      </w:r>
    </w:p>
    <w:p w:rsidR="00C75250" w:rsidRPr="00D02FA4" w:rsidRDefault="00C75250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13356C" w:rsidRPr="00D02FA4" w:rsidRDefault="0013356C" w:rsidP="00C75250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Додаток:</w:t>
      </w:r>
    </w:p>
    <w:p w:rsidR="0013356C" w:rsidRPr="00D02FA4" w:rsidRDefault="0013356C" w:rsidP="00C75250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Технічний паспорт на квартиру або поверхові плани на приміщення спільної сумісної власності житлових будинків (копії, засвідчені заявником).</w:t>
      </w:r>
    </w:p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13356C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Бажаний спосіб отримання результату:</w:t>
      </w:r>
    </w:p>
    <w:p w:rsidR="00CD6524" w:rsidRPr="00D02FA4" w:rsidRDefault="00CD6524" w:rsidP="00D02FA4">
      <w:pPr>
        <w:jc w:val="both"/>
        <w:rPr>
          <w:rFonts w:ascii="Arial" w:eastAsia="Arial" w:hAnsi="Arial" w:cs="Arial"/>
          <w:sz w:val="26"/>
          <w:szCs w:val="26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1793"/>
        <w:gridCol w:w="541"/>
        <w:gridCol w:w="1651"/>
        <w:gridCol w:w="541"/>
        <w:gridCol w:w="1757"/>
        <w:gridCol w:w="3077"/>
      </w:tblGrid>
      <w:tr w:rsidR="0013356C" w:rsidRPr="00D02FA4" w:rsidTr="0013356C">
        <w:trPr>
          <w:trHeight w:val="454"/>
        </w:trPr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3356C" w:rsidRPr="00D02FA4" w:rsidRDefault="00C75250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    </w:t>
            </w:r>
            <w:r w:rsidR="007532AA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="0013356C" w:rsidRPr="00D02FA4">
              <w:rPr>
                <w:rFonts w:ascii="Arial" w:eastAsia="Arial" w:hAnsi="Arial" w:cs="Arial"/>
                <w:sz w:val="26"/>
                <w:szCs w:val="26"/>
              </w:rPr>
              <w:t xml:space="preserve">особисто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 xml:space="preserve">    поштою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13356C" w:rsidRPr="00D02FA4" w:rsidRDefault="00CD6524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       </w:t>
            </w:r>
            <w:r w:rsidR="0013356C" w:rsidRPr="00D02FA4">
              <w:rPr>
                <w:rFonts w:ascii="Arial" w:eastAsia="Arial" w:hAnsi="Arial" w:cs="Arial"/>
                <w:sz w:val="26"/>
                <w:szCs w:val="26"/>
              </w:rPr>
              <w:t>інше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:rsidR="00C75250" w:rsidRPr="00D02FA4" w:rsidRDefault="00C75250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Заявник</w:t>
      </w:r>
    </w:p>
    <w:p w:rsidR="0013356C" w:rsidRPr="00D02FA4" w:rsidRDefault="00C75250" w:rsidP="00D02FA4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______________</w:t>
      </w:r>
      <w:r w:rsidR="00CD6524">
        <w:rPr>
          <w:rFonts w:ascii="Arial" w:eastAsia="Arial" w:hAnsi="Arial" w:cs="Arial"/>
          <w:sz w:val="26"/>
          <w:szCs w:val="26"/>
        </w:rPr>
        <w:t>______________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="00CD6524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________</w:t>
      </w:r>
      <w:r w:rsidR="00CD6524">
        <w:rPr>
          <w:rFonts w:ascii="Arial" w:eastAsia="Arial" w:hAnsi="Arial" w:cs="Arial"/>
          <w:sz w:val="26"/>
          <w:szCs w:val="26"/>
        </w:rPr>
        <w:t xml:space="preserve">  </w:t>
      </w:r>
      <w:r w:rsidR="0013356C" w:rsidRPr="00D02FA4">
        <w:rPr>
          <w:rFonts w:ascii="Arial" w:eastAsia="Arial" w:hAnsi="Arial" w:cs="Arial"/>
          <w:sz w:val="26"/>
          <w:szCs w:val="26"/>
        </w:rPr>
        <w:t>_____________________</w:t>
      </w:r>
    </w:p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(для ю</w:t>
      </w:r>
      <w:r w:rsidR="00C75250">
        <w:rPr>
          <w:rFonts w:ascii="Arial" w:eastAsia="Arial" w:hAnsi="Arial" w:cs="Arial"/>
          <w:sz w:val="26"/>
          <w:szCs w:val="26"/>
        </w:rPr>
        <w:t>ридичної особи – посада</w:t>
      </w:r>
      <w:r w:rsidR="00C75250">
        <w:rPr>
          <w:rFonts w:ascii="Arial" w:eastAsia="Arial" w:hAnsi="Arial" w:cs="Arial"/>
          <w:sz w:val="26"/>
          <w:szCs w:val="26"/>
        </w:rPr>
        <w:tab/>
        <w:t>(підпис)</w:t>
      </w:r>
      <w:r w:rsidR="00C75250">
        <w:rPr>
          <w:rFonts w:ascii="Arial" w:eastAsia="Arial" w:hAnsi="Arial" w:cs="Arial"/>
          <w:sz w:val="26"/>
          <w:szCs w:val="26"/>
        </w:rPr>
        <w:tab/>
      </w:r>
      <w:r w:rsidRPr="00D02FA4">
        <w:rPr>
          <w:rFonts w:ascii="Arial" w:eastAsia="Arial" w:hAnsi="Arial" w:cs="Arial"/>
          <w:sz w:val="26"/>
          <w:szCs w:val="26"/>
        </w:rPr>
        <w:t>(прізвище, ім’я, по батькові)</w:t>
      </w:r>
    </w:p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керівника; фізична особа)</w:t>
      </w:r>
    </w:p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“____“____________ 20___ року</w:t>
      </w:r>
    </w:p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М. П.</w:t>
      </w:r>
    </w:p>
    <w:p w:rsidR="0013356C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  <w:bookmarkStart w:id="1" w:name="_heading=h.gjdgxs"/>
      <w:bookmarkEnd w:id="1"/>
    </w:p>
    <w:p w:rsidR="00CD6524" w:rsidRPr="00D02FA4" w:rsidRDefault="00CD6524" w:rsidP="00D02FA4">
      <w:pPr>
        <w:jc w:val="both"/>
        <w:rPr>
          <w:rFonts w:ascii="Arial" w:eastAsia="Arial" w:hAnsi="Arial" w:cs="Arial"/>
          <w:sz w:val="26"/>
          <w:szCs w:val="26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13356C" w:rsidRPr="00D02FA4" w:rsidTr="0013356C">
        <w:trPr>
          <w:trHeight w:val="1559"/>
        </w:trPr>
        <w:tc>
          <w:tcPr>
            <w:tcW w:w="9356" w:type="dxa"/>
          </w:tcPr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</w:t>
            </w:r>
          </w:p>
          <w:p w:rsidR="00CD6524" w:rsidRPr="00D02FA4" w:rsidRDefault="00CD6524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</w:p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>“___“_____________ 20__ року</w:t>
            </w:r>
            <w:r w:rsidRPr="00D02FA4">
              <w:rPr>
                <w:rFonts w:ascii="Arial" w:eastAsia="Arial" w:hAnsi="Arial" w:cs="Arial"/>
                <w:sz w:val="26"/>
                <w:szCs w:val="26"/>
              </w:rPr>
              <w:tab/>
            </w:r>
            <w:r w:rsidRPr="00D02FA4">
              <w:rPr>
                <w:rFonts w:ascii="Arial" w:eastAsia="Arial" w:hAnsi="Arial" w:cs="Arial"/>
                <w:sz w:val="26"/>
                <w:szCs w:val="26"/>
              </w:rPr>
              <w:tab/>
              <w:t>______________/______________</w:t>
            </w:r>
          </w:p>
          <w:p w:rsidR="0013356C" w:rsidRPr="00D02FA4" w:rsidRDefault="0013356C" w:rsidP="00D02FA4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D02FA4">
              <w:rPr>
                <w:rFonts w:ascii="Arial" w:eastAsia="Arial" w:hAnsi="Arial" w:cs="Arial"/>
                <w:sz w:val="26"/>
                <w:szCs w:val="26"/>
              </w:rPr>
              <w:t xml:space="preserve">                  (дата) </w:t>
            </w:r>
            <w:r w:rsidRPr="00D02FA4">
              <w:rPr>
                <w:rFonts w:ascii="Arial" w:eastAsia="Arial" w:hAnsi="Arial" w:cs="Arial"/>
                <w:sz w:val="26"/>
                <w:szCs w:val="26"/>
              </w:rPr>
              <w:tab/>
            </w:r>
            <w:r w:rsidRPr="00D02FA4">
              <w:rPr>
                <w:rFonts w:ascii="Arial" w:eastAsia="Arial" w:hAnsi="Arial" w:cs="Arial"/>
                <w:sz w:val="26"/>
                <w:szCs w:val="26"/>
              </w:rPr>
              <w:tab/>
            </w:r>
            <w:r w:rsidRPr="00D02FA4">
              <w:rPr>
                <w:rFonts w:ascii="Arial" w:eastAsia="Arial" w:hAnsi="Arial" w:cs="Arial"/>
                <w:sz w:val="26"/>
                <w:szCs w:val="26"/>
              </w:rPr>
              <w:tab/>
            </w:r>
            <w:r w:rsidRPr="00D02FA4">
              <w:rPr>
                <w:rFonts w:ascii="Arial" w:eastAsia="Arial" w:hAnsi="Arial" w:cs="Arial"/>
                <w:sz w:val="26"/>
                <w:szCs w:val="26"/>
              </w:rPr>
              <w:tab/>
              <w:t xml:space="preserve">  </w:t>
            </w:r>
            <w:r w:rsidR="00CD6524">
              <w:rPr>
                <w:rFonts w:ascii="Arial" w:eastAsia="Arial" w:hAnsi="Arial" w:cs="Arial"/>
                <w:sz w:val="26"/>
                <w:szCs w:val="26"/>
              </w:rPr>
              <w:t xml:space="preserve">            </w:t>
            </w:r>
            <w:r w:rsidRPr="00D02FA4">
              <w:rPr>
                <w:rFonts w:ascii="Arial" w:eastAsia="Arial" w:hAnsi="Arial" w:cs="Arial"/>
                <w:sz w:val="26"/>
                <w:szCs w:val="26"/>
              </w:rPr>
              <w:t>(підпис/прізвище, ініціали)</w:t>
            </w:r>
          </w:p>
        </w:tc>
      </w:tr>
    </w:tbl>
    <w:p w:rsidR="00CD6524" w:rsidRPr="00D02FA4" w:rsidRDefault="00CD6524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>Віза:</w:t>
      </w:r>
    </w:p>
    <w:p w:rsidR="003C279E" w:rsidRDefault="003C279E" w:rsidP="00D02FA4">
      <w:pPr>
        <w:jc w:val="both"/>
        <w:rPr>
          <w:rFonts w:ascii="Arial" w:eastAsia="Arial" w:hAnsi="Arial" w:cs="Arial"/>
          <w:sz w:val="26"/>
          <w:szCs w:val="26"/>
        </w:rPr>
      </w:pPr>
    </w:p>
    <w:p w:rsidR="0013356C" w:rsidRPr="00D02FA4" w:rsidRDefault="0013356C" w:rsidP="00D02FA4">
      <w:pPr>
        <w:jc w:val="both"/>
        <w:rPr>
          <w:rFonts w:ascii="Arial" w:eastAsia="Arial" w:hAnsi="Arial" w:cs="Arial"/>
          <w:sz w:val="26"/>
          <w:szCs w:val="26"/>
        </w:rPr>
      </w:pPr>
      <w:r w:rsidRPr="00D02FA4">
        <w:rPr>
          <w:rFonts w:ascii="Arial" w:eastAsia="Arial" w:hAnsi="Arial" w:cs="Arial"/>
          <w:sz w:val="26"/>
          <w:szCs w:val="26"/>
        </w:rPr>
        <w:t xml:space="preserve">Начальник управління охорони </w:t>
      </w:r>
    </w:p>
    <w:p w:rsidR="00631FAF" w:rsidRPr="00CD6524" w:rsidRDefault="003C279E" w:rsidP="00D02FA4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історичного середовища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 w:rsidR="0013356C" w:rsidRPr="00D02FA4">
        <w:rPr>
          <w:rFonts w:ascii="Arial" w:eastAsia="Arial" w:hAnsi="Arial" w:cs="Arial"/>
          <w:sz w:val="26"/>
          <w:szCs w:val="26"/>
        </w:rPr>
        <w:t>Тетяна БАЛУКОВА</w:t>
      </w:r>
    </w:p>
    <w:sectPr w:rsidR="00631FAF" w:rsidRPr="00CD6524" w:rsidSect="000001D1">
      <w:headerReference w:type="default" r:id="rId8"/>
      <w:pgSz w:w="11906" w:h="16838"/>
      <w:pgMar w:top="567" w:right="567" w:bottom="567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F2B" w:rsidRDefault="00325F2B">
      <w:r>
        <w:separator/>
      </w:r>
    </w:p>
  </w:endnote>
  <w:endnote w:type="continuationSeparator" w:id="0">
    <w:p w:rsidR="00325F2B" w:rsidRDefault="0032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F2B" w:rsidRDefault="00325F2B">
      <w:r>
        <w:separator/>
      </w:r>
    </w:p>
  </w:footnote>
  <w:footnote w:type="continuationSeparator" w:id="0">
    <w:p w:rsidR="00325F2B" w:rsidRDefault="0032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5E" w:rsidRDefault="00150C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05FE8">
      <w:rPr>
        <w:noProof/>
      </w:rPr>
      <w:t>9</w:t>
    </w:r>
    <w:r>
      <w:fldChar w:fldCharType="end"/>
    </w:r>
  </w:p>
  <w:p w:rsidR="00150C5E" w:rsidRDefault="00150C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50278E"/>
    <w:multiLevelType w:val="hybridMultilevel"/>
    <w:tmpl w:val="37D2EB7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05E3B85"/>
    <w:multiLevelType w:val="hybridMultilevel"/>
    <w:tmpl w:val="18723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893BDE"/>
    <w:multiLevelType w:val="multilevel"/>
    <w:tmpl w:val="05BA242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519479A"/>
    <w:multiLevelType w:val="hybridMultilevel"/>
    <w:tmpl w:val="61C8D27C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C42B8"/>
    <w:multiLevelType w:val="hybridMultilevel"/>
    <w:tmpl w:val="6080A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679ED"/>
    <w:multiLevelType w:val="multilevel"/>
    <w:tmpl w:val="9FAAD364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885293"/>
    <w:multiLevelType w:val="hybridMultilevel"/>
    <w:tmpl w:val="8954DEFE"/>
    <w:lvl w:ilvl="0" w:tplc="B2340B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C31549"/>
    <w:multiLevelType w:val="hybridMultilevel"/>
    <w:tmpl w:val="D0363C54"/>
    <w:lvl w:ilvl="0" w:tplc="2716E2D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9020E8"/>
    <w:multiLevelType w:val="hybridMultilevel"/>
    <w:tmpl w:val="57DC1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8706B3"/>
    <w:multiLevelType w:val="hybridMultilevel"/>
    <w:tmpl w:val="7B3649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CF59F0"/>
    <w:multiLevelType w:val="hybridMultilevel"/>
    <w:tmpl w:val="EB861824"/>
    <w:lvl w:ilvl="0" w:tplc="55F2A116">
      <w:start w:val="1"/>
      <w:numFmt w:val="decimal"/>
      <w:lvlText w:val="%1."/>
      <w:lvlJc w:val="left"/>
      <w:pPr>
        <w:tabs>
          <w:tab w:val="num" w:pos="1914"/>
        </w:tabs>
        <w:ind w:left="191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916760"/>
    <w:multiLevelType w:val="hybridMultilevel"/>
    <w:tmpl w:val="B3A6937C"/>
    <w:lvl w:ilvl="0" w:tplc="10DAE2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371BF"/>
    <w:multiLevelType w:val="hybridMultilevel"/>
    <w:tmpl w:val="AACE5438"/>
    <w:lvl w:ilvl="0" w:tplc="1214C63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1FE1259F"/>
    <w:multiLevelType w:val="multilevel"/>
    <w:tmpl w:val="07A6DD8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624102"/>
    <w:multiLevelType w:val="multilevel"/>
    <w:tmpl w:val="38E065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B77228E"/>
    <w:multiLevelType w:val="hybridMultilevel"/>
    <w:tmpl w:val="8E2E04E6"/>
    <w:lvl w:ilvl="0" w:tplc="5CE2D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1B6004"/>
    <w:multiLevelType w:val="hybridMultilevel"/>
    <w:tmpl w:val="7C52D570"/>
    <w:lvl w:ilvl="0" w:tplc="FFFFFFFF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5454BCB"/>
    <w:multiLevelType w:val="hybridMultilevel"/>
    <w:tmpl w:val="C0A87DB0"/>
    <w:lvl w:ilvl="0" w:tplc="D4B0E90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65E09"/>
    <w:multiLevelType w:val="hybridMultilevel"/>
    <w:tmpl w:val="78A01812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6B90DE6"/>
    <w:multiLevelType w:val="multilevel"/>
    <w:tmpl w:val="01A4272E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 w15:restartNumberingAfterBreak="0">
    <w:nsid w:val="39CF0BA6"/>
    <w:multiLevelType w:val="multilevel"/>
    <w:tmpl w:val="164E293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5" w15:restartNumberingAfterBreak="0">
    <w:nsid w:val="3CBB11C1"/>
    <w:multiLevelType w:val="hybridMultilevel"/>
    <w:tmpl w:val="B986EA8A"/>
    <w:lvl w:ilvl="0" w:tplc="FD36C8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3DD85AFA"/>
    <w:multiLevelType w:val="hybridMultilevel"/>
    <w:tmpl w:val="44B8A4F6"/>
    <w:lvl w:ilvl="0" w:tplc="61F670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A4E0A"/>
    <w:multiLevelType w:val="hybridMultilevel"/>
    <w:tmpl w:val="5DC02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B33908"/>
    <w:multiLevelType w:val="hybridMultilevel"/>
    <w:tmpl w:val="3DE60630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06417"/>
    <w:multiLevelType w:val="multilevel"/>
    <w:tmpl w:val="262250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81639D3"/>
    <w:multiLevelType w:val="multilevel"/>
    <w:tmpl w:val="2CAA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6B07F7"/>
    <w:multiLevelType w:val="hybridMultilevel"/>
    <w:tmpl w:val="554EF812"/>
    <w:lvl w:ilvl="0" w:tplc="80084C2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D34845"/>
    <w:multiLevelType w:val="hybridMultilevel"/>
    <w:tmpl w:val="A10E115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C0F1E"/>
    <w:multiLevelType w:val="hybridMultilevel"/>
    <w:tmpl w:val="7DCEB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54468"/>
    <w:multiLevelType w:val="hybridMultilevel"/>
    <w:tmpl w:val="D2AC9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86BA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0827D5"/>
    <w:multiLevelType w:val="hybridMultilevel"/>
    <w:tmpl w:val="3806C8CE"/>
    <w:lvl w:ilvl="0" w:tplc="4F668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90E05"/>
    <w:multiLevelType w:val="hybridMultilevel"/>
    <w:tmpl w:val="90882FF4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6D392C"/>
    <w:multiLevelType w:val="hybridMultilevel"/>
    <w:tmpl w:val="7F34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812DEA"/>
    <w:multiLevelType w:val="hybridMultilevel"/>
    <w:tmpl w:val="883E5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716F7"/>
    <w:multiLevelType w:val="hybridMultilevel"/>
    <w:tmpl w:val="F440E11A"/>
    <w:lvl w:ilvl="0" w:tplc="FDBA4D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05E53"/>
    <w:multiLevelType w:val="hybridMultilevel"/>
    <w:tmpl w:val="16041AE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A1537"/>
    <w:multiLevelType w:val="hybridMultilevel"/>
    <w:tmpl w:val="14ECE75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CA71316"/>
    <w:multiLevelType w:val="hybridMultilevel"/>
    <w:tmpl w:val="3440C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62A2C"/>
    <w:multiLevelType w:val="hybridMultilevel"/>
    <w:tmpl w:val="67A6B14C"/>
    <w:lvl w:ilvl="0" w:tplc="955C561E">
      <w:start w:val="1"/>
      <w:numFmt w:val="decimal"/>
      <w:lvlText w:val="%1."/>
      <w:lvlJc w:val="left"/>
      <w:pPr>
        <w:ind w:left="927" w:hanging="360"/>
      </w:pPr>
    </w:lvl>
    <w:lvl w:ilvl="1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09A22E4"/>
    <w:multiLevelType w:val="hybridMultilevel"/>
    <w:tmpl w:val="D578D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9467B8"/>
    <w:multiLevelType w:val="hybridMultilevel"/>
    <w:tmpl w:val="3230A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BA6BC9"/>
    <w:multiLevelType w:val="multilevel"/>
    <w:tmpl w:val="919C8C6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782608F0"/>
    <w:multiLevelType w:val="multilevel"/>
    <w:tmpl w:val="F5E62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0"/>
  </w:num>
  <w:num w:numId="6">
    <w:abstractNumId w:val="0"/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27"/>
  </w:num>
  <w:num w:numId="18">
    <w:abstractNumId w:val="12"/>
  </w:num>
  <w:num w:numId="19">
    <w:abstractNumId w:val="25"/>
  </w:num>
  <w:num w:numId="20">
    <w:abstractNumId w:val="47"/>
  </w:num>
  <w:num w:numId="21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5"/>
  </w:num>
  <w:num w:numId="24">
    <w:abstractNumId w:val="41"/>
  </w:num>
  <w:num w:numId="25">
    <w:abstractNumId w:val="18"/>
  </w:num>
  <w:num w:numId="26">
    <w:abstractNumId w:val="6"/>
  </w:num>
  <w:num w:numId="27">
    <w:abstractNumId w:val="9"/>
  </w:num>
  <w:num w:numId="28">
    <w:abstractNumId w:val="17"/>
  </w:num>
  <w:num w:numId="29">
    <w:abstractNumId w:val="31"/>
  </w:num>
  <w:num w:numId="30">
    <w:abstractNumId w:val="29"/>
  </w:num>
  <w:num w:numId="31">
    <w:abstractNumId w:val="35"/>
  </w:num>
  <w:num w:numId="32">
    <w:abstractNumId w:val="19"/>
  </w:num>
  <w:num w:numId="33">
    <w:abstractNumId w:val="21"/>
  </w:num>
  <w:num w:numId="34">
    <w:abstractNumId w:val="22"/>
  </w:num>
  <w:num w:numId="35">
    <w:abstractNumId w:val="15"/>
  </w:num>
  <w:num w:numId="36">
    <w:abstractNumId w:val="28"/>
  </w:num>
  <w:num w:numId="37">
    <w:abstractNumId w:val="42"/>
  </w:num>
  <w:num w:numId="38">
    <w:abstractNumId w:val="39"/>
  </w:num>
  <w:num w:numId="39">
    <w:abstractNumId w:val="7"/>
  </w:num>
  <w:num w:numId="40">
    <w:abstractNumId w:val="36"/>
  </w:num>
  <w:num w:numId="41">
    <w:abstractNumId w:val="40"/>
  </w:num>
  <w:num w:numId="42">
    <w:abstractNumId w:val="46"/>
  </w:num>
  <w:num w:numId="43">
    <w:abstractNumId w:val="24"/>
  </w:num>
  <w:num w:numId="44">
    <w:abstractNumId w:val="14"/>
  </w:num>
  <w:num w:numId="45">
    <w:abstractNumId w:val="11"/>
  </w:num>
  <w:num w:numId="46">
    <w:abstractNumId w:val="26"/>
  </w:num>
  <w:num w:numId="47">
    <w:abstractNumId w:val="38"/>
  </w:num>
  <w:num w:numId="48">
    <w:abstractNumId w:val="8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F8E"/>
    <w:rsid w:val="0000699A"/>
    <w:rsid w:val="000130A9"/>
    <w:rsid w:val="00014E42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3356C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3129"/>
    <w:rsid w:val="001B48E4"/>
    <w:rsid w:val="001C51D8"/>
    <w:rsid w:val="001C62E4"/>
    <w:rsid w:val="001C6B56"/>
    <w:rsid w:val="001D415F"/>
    <w:rsid w:val="001F000D"/>
    <w:rsid w:val="001F659C"/>
    <w:rsid w:val="001F7F89"/>
    <w:rsid w:val="00227E8D"/>
    <w:rsid w:val="00227FB6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25F2B"/>
    <w:rsid w:val="0033353D"/>
    <w:rsid w:val="00350715"/>
    <w:rsid w:val="00355629"/>
    <w:rsid w:val="00370BDD"/>
    <w:rsid w:val="003737B1"/>
    <w:rsid w:val="00373D03"/>
    <w:rsid w:val="00376AED"/>
    <w:rsid w:val="003941C8"/>
    <w:rsid w:val="00397010"/>
    <w:rsid w:val="0039784C"/>
    <w:rsid w:val="003A3DB9"/>
    <w:rsid w:val="003B3AED"/>
    <w:rsid w:val="003C279E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26ED"/>
    <w:rsid w:val="00456CE5"/>
    <w:rsid w:val="00480C2D"/>
    <w:rsid w:val="0049290F"/>
    <w:rsid w:val="004956B3"/>
    <w:rsid w:val="004A60E1"/>
    <w:rsid w:val="004A72E3"/>
    <w:rsid w:val="004B5305"/>
    <w:rsid w:val="004C0AA1"/>
    <w:rsid w:val="004C368C"/>
    <w:rsid w:val="004D2C71"/>
    <w:rsid w:val="004D2E5B"/>
    <w:rsid w:val="004E348B"/>
    <w:rsid w:val="004E46C1"/>
    <w:rsid w:val="004E4BF0"/>
    <w:rsid w:val="004E5E2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2AA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56C14"/>
    <w:rsid w:val="00B616BB"/>
    <w:rsid w:val="00B61B01"/>
    <w:rsid w:val="00B72E24"/>
    <w:rsid w:val="00B94300"/>
    <w:rsid w:val="00BB550D"/>
    <w:rsid w:val="00BC3E0E"/>
    <w:rsid w:val="00BF554D"/>
    <w:rsid w:val="00C04E87"/>
    <w:rsid w:val="00C10B9D"/>
    <w:rsid w:val="00C23DAE"/>
    <w:rsid w:val="00C34327"/>
    <w:rsid w:val="00C4182E"/>
    <w:rsid w:val="00C45605"/>
    <w:rsid w:val="00C47195"/>
    <w:rsid w:val="00C47F02"/>
    <w:rsid w:val="00C73051"/>
    <w:rsid w:val="00C7524F"/>
    <w:rsid w:val="00C75250"/>
    <w:rsid w:val="00C7588F"/>
    <w:rsid w:val="00C81312"/>
    <w:rsid w:val="00CA1A41"/>
    <w:rsid w:val="00CA451A"/>
    <w:rsid w:val="00CA4E01"/>
    <w:rsid w:val="00CA5DCE"/>
    <w:rsid w:val="00CB0573"/>
    <w:rsid w:val="00CC1DFD"/>
    <w:rsid w:val="00CC4E03"/>
    <w:rsid w:val="00CC5E86"/>
    <w:rsid w:val="00CC6D4C"/>
    <w:rsid w:val="00CC7B84"/>
    <w:rsid w:val="00CD11D5"/>
    <w:rsid w:val="00CD6524"/>
    <w:rsid w:val="00CF1435"/>
    <w:rsid w:val="00CF4E05"/>
    <w:rsid w:val="00CF6A11"/>
    <w:rsid w:val="00D0128F"/>
    <w:rsid w:val="00D02A3D"/>
    <w:rsid w:val="00D02FA4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E05FE8"/>
    <w:rsid w:val="00E06897"/>
    <w:rsid w:val="00E0726A"/>
    <w:rsid w:val="00E11190"/>
    <w:rsid w:val="00E17543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A422B"/>
    <w:rsid w:val="00EA615C"/>
    <w:rsid w:val="00EB707A"/>
    <w:rsid w:val="00EC17AE"/>
    <w:rsid w:val="00ED0942"/>
    <w:rsid w:val="00EE458A"/>
    <w:rsid w:val="00EF5ED3"/>
    <w:rsid w:val="00F04101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847B7"/>
    <w:rsid w:val="00F90CE6"/>
    <w:rsid w:val="00F90D89"/>
    <w:rsid w:val="00F921D5"/>
    <w:rsid w:val="00F9274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CD12E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character" w:styleId="af5">
    <w:name w:val="Placeholder Text"/>
    <w:basedOn w:val="a1"/>
    <w:uiPriority w:val="99"/>
    <w:semiHidden/>
    <w:rsid w:val="00C752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04A03-984B-4277-8975-C504EF9B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2358</Words>
  <Characters>17092</Characters>
  <Application>Microsoft Office Word</Application>
  <DocSecurity>0</DocSecurity>
  <Lines>142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14</cp:revision>
  <cp:lastPrinted>2024-02-27T07:26:00Z</cp:lastPrinted>
  <dcterms:created xsi:type="dcterms:W3CDTF">2021-07-02T07:40:00Z</dcterms:created>
  <dcterms:modified xsi:type="dcterms:W3CDTF">2024-02-27T07:27:00Z</dcterms:modified>
</cp:coreProperties>
</file>