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84A" w:rsidRPr="00533B69" w:rsidRDefault="00DC584A" w:rsidP="00DC584A">
      <w:pPr>
        <w:ind w:left="6372" w:firstLine="708"/>
        <w:jc w:val="both"/>
        <w:rPr>
          <w:rFonts w:ascii="Arial" w:hAnsi="Arial" w:cs="Arial"/>
          <w:sz w:val="26"/>
          <w:szCs w:val="26"/>
        </w:rPr>
      </w:pPr>
      <w:r w:rsidRPr="00533B69">
        <w:rPr>
          <w:rFonts w:ascii="Arial" w:hAnsi="Arial" w:cs="Arial"/>
          <w:sz w:val="26"/>
          <w:szCs w:val="26"/>
        </w:rPr>
        <w:t xml:space="preserve">Додаток </w:t>
      </w:r>
      <w:r w:rsidR="00197597">
        <w:rPr>
          <w:rFonts w:ascii="Arial" w:hAnsi="Arial" w:cs="Arial"/>
          <w:sz w:val="26"/>
          <w:szCs w:val="26"/>
        </w:rPr>
        <w:t>1</w:t>
      </w:r>
    </w:p>
    <w:p w:rsidR="00DC584A" w:rsidRPr="00533B69" w:rsidRDefault="00DC584A" w:rsidP="00DC584A">
      <w:pPr>
        <w:ind w:left="5664" w:firstLine="708"/>
        <w:jc w:val="both"/>
        <w:rPr>
          <w:rFonts w:ascii="Arial" w:hAnsi="Arial" w:cs="Arial"/>
          <w:sz w:val="26"/>
          <w:szCs w:val="26"/>
        </w:rPr>
      </w:pPr>
      <w:r w:rsidRPr="00533B69">
        <w:rPr>
          <w:rFonts w:ascii="Arial" w:hAnsi="Arial" w:cs="Arial"/>
          <w:sz w:val="26"/>
          <w:szCs w:val="26"/>
        </w:rPr>
        <w:t>до ухвали  міської  ради</w:t>
      </w:r>
    </w:p>
    <w:p w:rsidR="00DC584A" w:rsidRPr="00533B69" w:rsidRDefault="00DC584A" w:rsidP="00DC584A">
      <w:pPr>
        <w:ind w:left="5664" w:firstLine="708"/>
        <w:jc w:val="both"/>
        <w:rPr>
          <w:rFonts w:ascii="Arial" w:hAnsi="Arial" w:cs="Arial"/>
          <w:sz w:val="26"/>
          <w:szCs w:val="26"/>
        </w:rPr>
      </w:pPr>
      <w:r w:rsidRPr="00533B69">
        <w:rPr>
          <w:rFonts w:ascii="Arial" w:hAnsi="Arial" w:cs="Arial"/>
          <w:sz w:val="26"/>
          <w:szCs w:val="26"/>
        </w:rPr>
        <w:t>від ___________№____</w:t>
      </w:r>
    </w:p>
    <w:p w:rsidR="00DC584A" w:rsidRPr="00533B69" w:rsidRDefault="00DC584A" w:rsidP="00DC584A">
      <w:pPr>
        <w:ind w:left="5664" w:firstLine="708"/>
        <w:jc w:val="both"/>
        <w:rPr>
          <w:rFonts w:ascii="Arial" w:hAnsi="Arial" w:cs="Arial"/>
          <w:sz w:val="26"/>
          <w:szCs w:val="26"/>
        </w:rPr>
      </w:pPr>
    </w:p>
    <w:p w:rsidR="00DC584A" w:rsidRDefault="00DC584A" w:rsidP="0084740C">
      <w:pPr>
        <w:jc w:val="both"/>
        <w:rPr>
          <w:rFonts w:ascii="Svoboda" w:hAnsi="Svoboda"/>
          <w:sz w:val="26"/>
          <w:szCs w:val="26"/>
        </w:rPr>
      </w:pPr>
    </w:p>
    <w:p w:rsidR="00DC584A" w:rsidRDefault="00197597" w:rsidP="00634A05">
      <w:pPr>
        <w:jc w:val="center"/>
        <w:rPr>
          <w:rFonts w:ascii="Svoboda" w:hAnsi="Svoboda"/>
          <w:sz w:val="26"/>
          <w:szCs w:val="26"/>
        </w:rPr>
      </w:pPr>
      <w:r>
        <w:rPr>
          <w:rFonts w:ascii="Svoboda" w:hAnsi="Svoboda"/>
          <w:sz w:val="26"/>
          <w:szCs w:val="26"/>
        </w:rPr>
        <w:t>Н</w:t>
      </w:r>
      <w:r w:rsidR="006E5EDC">
        <w:rPr>
          <w:rFonts w:ascii="Svoboda" w:hAnsi="Svoboda"/>
          <w:sz w:val="26"/>
          <w:szCs w:val="26"/>
        </w:rPr>
        <w:t>О</w:t>
      </w:r>
      <w:r>
        <w:rPr>
          <w:rFonts w:ascii="Svoboda" w:hAnsi="Svoboda"/>
          <w:sz w:val="26"/>
          <w:szCs w:val="26"/>
        </w:rPr>
        <w:t>ВА РЕДАКЦІЯ</w:t>
      </w:r>
    </w:p>
    <w:p w:rsidR="00197597" w:rsidRDefault="00197597" w:rsidP="00634A05">
      <w:pPr>
        <w:jc w:val="center"/>
        <w:rPr>
          <w:rFonts w:ascii="Arial" w:hAnsi="Arial" w:cs="Arial"/>
          <w:sz w:val="26"/>
          <w:szCs w:val="26"/>
        </w:rPr>
      </w:pPr>
      <w:r w:rsidRPr="003125EE">
        <w:rPr>
          <w:rFonts w:ascii="Arial" w:hAnsi="Arial" w:cs="Arial"/>
          <w:sz w:val="26"/>
          <w:szCs w:val="26"/>
        </w:rPr>
        <w:t>розділ</w:t>
      </w:r>
      <w:r>
        <w:rPr>
          <w:rFonts w:ascii="Arial" w:hAnsi="Arial" w:cs="Arial"/>
          <w:sz w:val="26"/>
          <w:szCs w:val="26"/>
        </w:rPr>
        <w:t>у</w:t>
      </w:r>
      <w:r w:rsidRPr="003125EE">
        <w:rPr>
          <w:rFonts w:ascii="Arial" w:hAnsi="Arial" w:cs="Arial"/>
          <w:sz w:val="26"/>
          <w:szCs w:val="26"/>
        </w:rPr>
        <w:t xml:space="preserve"> 4</w:t>
      </w:r>
      <w:r>
        <w:rPr>
          <w:rFonts w:ascii="Arial" w:hAnsi="Arial" w:cs="Arial"/>
          <w:sz w:val="26"/>
          <w:szCs w:val="26"/>
        </w:rPr>
        <w:t xml:space="preserve"> </w:t>
      </w:r>
      <w:r w:rsidRPr="003125EE">
        <w:rPr>
          <w:rFonts w:ascii="Arial" w:hAnsi="Arial" w:cs="Arial"/>
          <w:sz w:val="26"/>
          <w:szCs w:val="26"/>
        </w:rPr>
        <w:t>Програм</w:t>
      </w:r>
      <w:r>
        <w:rPr>
          <w:rFonts w:ascii="Arial" w:hAnsi="Arial" w:cs="Arial"/>
          <w:sz w:val="26"/>
          <w:szCs w:val="26"/>
        </w:rPr>
        <w:t>и</w:t>
      </w:r>
      <w:r w:rsidRPr="003125EE">
        <w:rPr>
          <w:rFonts w:ascii="Arial" w:hAnsi="Arial" w:cs="Arial"/>
          <w:sz w:val="26"/>
          <w:szCs w:val="26"/>
        </w:rPr>
        <w:t xml:space="preserve"> підтримки співвласників багатоквартирних будинків, об'єднань співвласників багатоквартирних будинків, а також співвласників багатоквартирних будинків ЖБК, у проведенні невідкладного ремонту, капітального ремонту, реконструкції, ремонтно-реставраційних робіт спільного майна у багатоквартирних будинках </w:t>
      </w:r>
      <w:r>
        <w:rPr>
          <w:rFonts w:ascii="Arial" w:hAnsi="Arial" w:cs="Arial"/>
          <w:sz w:val="26"/>
          <w:szCs w:val="26"/>
        </w:rPr>
        <w:t xml:space="preserve">на території </w:t>
      </w:r>
      <w:r w:rsidRPr="003125EE">
        <w:rPr>
          <w:rFonts w:ascii="Arial" w:hAnsi="Arial" w:cs="Arial"/>
          <w:sz w:val="26"/>
          <w:szCs w:val="26"/>
        </w:rPr>
        <w:t>Львівської міської територіальної громади на 2019-2025 роки</w:t>
      </w:r>
    </w:p>
    <w:p w:rsidR="00197597" w:rsidRPr="00F645DC" w:rsidRDefault="00197597" w:rsidP="00634A05">
      <w:pPr>
        <w:jc w:val="center"/>
        <w:rPr>
          <w:rFonts w:ascii="Arial" w:hAnsi="Arial" w:cs="Arial"/>
          <w:sz w:val="26"/>
          <w:szCs w:val="26"/>
        </w:rPr>
      </w:pPr>
    </w:p>
    <w:p w:rsidR="00197597" w:rsidRPr="00F645DC" w:rsidRDefault="00197597" w:rsidP="00197597">
      <w:pPr>
        <w:jc w:val="center"/>
        <w:rPr>
          <w:rFonts w:ascii="Arial" w:hAnsi="Arial" w:cs="Arial"/>
          <w:b/>
          <w:sz w:val="26"/>
          <w:szCs w:val="26"/>
        </w:rPr>
      </w:pPr>
      <w:r w:rsidRPr="00F645DC">
        <w:rPr>
          <w:rFonts w:ascii="Arial" w:hAnsi="Arial" w:cs="Arial"/>
          <w:b/>
          <w:sz w:val="26"/>
          <w:szCs w:val="26"/>
        </w:rPr>
        <w:t xml:space="preserve">"4. Механізм реалізації Програми у частині </w:t>
      </w:r>
    </w:p>
    <w:p w:rsidR="00197597" w:rsidRPr="00E04D7C" w:rsidRDefault="00197597" w:rsidP="00197597">
      <w:pPr>
        <w:jc w:val="center"/>
        <w:rPr>
          <w:rFonts w:ascii="Arial" w:hAnsi="Arial" w:cs="Arial"/>
          <w:b/>
        </w:rPr>
      </w:pPr>
      <w:proofErr w:type="spellStart"/>
      <w:r w:rsidRPr="00F645DC">
        <w:rPr>
          <w:rFonts w:ascii="Arial" w:hAnsi="Arial" w:cs="Arial"/>
          <w:b/>
          <w:sz w:val="26"/>
          <w:szCs w:val="26"/>
        </w:rPr>
        <w:t>співфінансування</w:t>
      </w:r>
      <w:proofErr w:type="spellEnd"/>
      <w:r w:rsidRPr="00F645DC">
        <w:rPr>
          <w:rFonts w:ascii="Arial" w:hAnsi="Arial" w:cs="Arial"/>
          <w:b/>
          <w:sz w:val="26"/>
          <w:szCs w:val="26"/>
        </w:rPr>
        <w:t xml:space="preserve"> учасників</w:t>
      </w:r>
    </w:p>
    <w:p w:rsidR="00197597" w:rsidRPr="00E04D7C" w:rsidRDefault="00197597" w:rsidP="00197597">
      <w:pPr>
        <w:jc w:val="both"/>
        <w:rPr>
          <w:rFonts w:ascii="Arial" w:hAnsi="Arial" w:cs="Arial"/>
        </w:rPr>
      </w:pPr>
    </w:p>
    <w:p w:rsidR="00197597" w:rsidRPr="00197597" w:rsidRDefault="00197597" w:rsidP="00197597">
      <w:pPr>
        <w:ind w:firstLine="708"/>
        <w:jc w:val="both"/>
        <w:rPr>
          <w:rFonts w:ascii="Arial" w:hAnsi="Arial" w:cs="Arial"/>
          <w:sz w:val="26"/>
          <w:szCs w:val="26"/>
        </w:rPr>
      </w:pPr>
      <w:r w:rsidRPr="00197597">
        <w:rPr>
          <w:rFonts w:ascii="Arial" w:hAnsi="Arial" w:cs="Arial"/>
          <w:sz w:val="26"/>
          <w:szCs w:val="26"/>
        </w:rPr>
        <w:t xml:space="preserve">4.1. Напрями фінансування </w:t>
      </w:r>
      <w:r>
        <w:rPr>
          <w:rFonts w:ascii="Arial" w:hAnsi="Arial" w:cs="Arial"/>
          <w:sz w:val="26"/>
          <w:szCs w:val="26"/>
        </w:rPr>
        <w:t>Р</w:t>
      </w:r>
      <w:r w:rsidRPr="00197597">
        <w:rPr>
          <w:rFonts w:ascii="Arial" w:hAnsi="Arial" w:cs="Arial"/>
          <w:sz w:val="26"/>
          <w:szCs w:val="26"/>
        </w:rPr>
        <w:t>обіт, які будуть проводитися у рамках Програми, визначені у розділі 5</w:t>
      </w:r>
      <w:r w:rsidR="00B76947">
        <w:rPr>
          <w:rFonts w:ascii="Arial" w:hAnsi="Arial" w:cs="Arial"/>
          <w:sz w:val="26"/>
          <w:szCs w:val="26"/>
        </w:rPr>
        <w:t xml:space="preserve"> цієї Програми</w:t>
      </w:r>
      <w:r w:rsidRPr="00197597">
        <w:rPr>
          <w:rFonts w:ascii="Arial" w:hAnsi="Arial" w:cs="Arial"/>
          <w:sz w:val="26"/>
          <w:szCs w:val="26"/>
        </w:rPr>
        <w:t>.</w:t>
      </w:r>
    </w:p>
    <w:p w:rsidR="00197597" w:rsidRPr="00197597" w:rsidRDefault="00197597" w:rsidP="00197597">
      <w:pPr>
        <w:ind w:firstLine="708"/>
        <w:jc w:val="both"/>
        <w:rPr>
          <w:rFonts w:ascii="Arial" w:hAnsi="Arial" w:cs="Arial"/>
          <w:sz w:val="26"/>
          <w:szCs w:val="26"/>
        </w:rPr>
      </w:pPr>
      <w:r>
        <w:rPr>
          <w:rFonts w:ascii="Arial" w:hAnsi="Arial" w:cs="Arial"/>
          <w:sz w:val="26"/>
          <w:szCs w:val="26"/>
        </w:rPr>
        <w:t>4.2</w:t>
      </w:r>
      <w:r w:rsidRPr="00197597">
        <w:rPr>
          <w:rFonts w:ascii="Arial" w:hAnsi="Arial" w:cs="Arial"/>
          <w:sz w:val="26"/>
          <w:szCs w:val="26"/>
        </w:rPr>
        <w:t xml:space="preserve">. Надання фінансової підтримки з бюджету Львівської міської територіальної громади </w:t>
      </w:r>
      <w:r>
        <w:rPr>
          <w:rFonts w:ascii="Arial" w:hAnsi="Arial" w:cs="Arial"/>
          <w:sz w:val="26"/>
          <w:szCs w:val="26"/>
        </w:rPr>
        <w:t>д</w:t>
      </w:r>
      <w:r w:rsidRPr="00197597">
        <w:rPr>
          <w:rFonts w:ascii="Arial" w:hAnsi="Arial" w:cs="Arial"/>
          <w:sz w:val="26"/>
          <w:szCs w:val="26"/>
        </w:rPr>
        <w:t xml:space="preserve">ля проведення </w:t>
      </w:r>
      <w:r>
        <w:rPr>
          <w:rFonts w:ascii="Arial" w:hAnsi="Arial" w:cs="Arial"/>
          <w:sz w:val="26"/>
          <w:szCs w:val="26"/>
        </w:rPr>
        <w:t>Р</w:t>
      </w:r>
      <w:r w:rsidRPr="00197597">
        <w:rPr>
          <w:rFonts w:ascii="Arial" w:hAnsi="Arial" w:cs="Arial"/>
          <w:sz w:val="26"/>
          <w:szCs w:val="26"/>
        </w:rPr>
        <w:t>обіт</w:t>
      </w:r>
      <w:r>
        <w:rPr>
          <w:rFonts w:ascii="Arial" w:hAnsi="Arial" w:cs="Arial"/>
          <w:sz w:val="26"/>
          <w:szCs w:val="26"/>
        </w:rPr>
        <w:t>,</w:t>
      </w:r>
      <w:r w:rsidRPr="00197597">
        <w:rPr>
          <w:rFonts w:ascii="Arial" w:hAnsi="Arial" w:cs="Arial"/>
          <w:sz w:val="26"/>
          <w:szCs w:val="26"/>
        </w:rPr>
        <w:t xml:space="preserve"> визначених у розділі 5 </w:t>
      </w:r>
      <w:r>
        <w:rPr>
          <w:rFonts w:ascii="Arial" w:hAnsi="Arial" w:cs="Arial"/>
          <w:sz w:val="26"/>
          <w:szCs w:val="26"/>
        </w:rPr>
        <w:t xml:space="preserve">цієї </w:t>
      </w:r>
      <w:r w:rsidRPr="00197597">
        <w:rPr>
          <w:rFonts w:ascii="Arial" w:hAnsi="Arial" w:cs="Arial"/>
          <w:sz w:val="26"/>
          <w:szCs w:val="26"/>
        </w:rPr>
        <w:t xml:space="preserve">Програми </w:t>
      </w:r>
      <w:r>
        <w:rPr>
          <w:rFonts w:ascii="Arial" w:hAnsi="Arial" w:cs="Arial"/>
          <w:sz w:val="26"/>
          <w:szCs w:val="26"/>
        </w:rPr>
        <w:t>(</w:t>
      </w:r>
      <w:r w:rsidRPr="00197597">
        <w:rPr>
          <w:rFonts w:ascii="Arial" w:hAnsi="Arial" w:cs="Arial"/>
          <w:sz w:val="26"/>
          <w:szCs w:val="26"/>
        </w:rPr>
        <w:t>підпункт 10 пункту 5.1</w:t>
      </w:r>
      <w:r>
        <w:rPr>
          <w:rFonts w:ascii="Arial" w:hAnsi="Arial" w:cs="Arial"/>
          <w:sz w:val="26"/>
          <w:szCs w:val="26"/>
        </w:rPr>
        <w:t>)</w:t>
      </w:r>
      <w:r w:rsidR="00837E88">
        <w:rPr>
          <w:rFonts w:ascii="Arial" w:hAnsi="Arial" w:cs="Arial"/>
          <w:sz w:val="26"/>
          <w:szCs w:val="26"/>
        </w:rPr>
        <w:t>,</w:t>
      </w:r>
      <w:r w:rsidRPr="00197597">
        <w:rPr>
          <w:rFonts w:ascii="Arial" w:hAnsi="Arial" w:cs="Arial"/>
          <w:sz w:val="26"/>
          <w:szCs w:val="26"/>
        </w:rPr>
        <w:t xml:space="preserve"> здійснюється на підставі звіту про технічний стан балкону.</w:t>
      </w:r>
    </w:p>
    <w:p w:rsidR="00197597" w:rsidRPr="00197597" w:rsidRDefault="00197597" w:rsidP="00837E88">
      <w:pPr>
        <w:ind w:firstLine="708"/>
        <w:jc w:val="both"/>
        <w:rPr>
          <w:rFonts w:ascii="Arial" w:hAnsi="Arial" w:cs="Arial"/>
          <w:sz w:val="26"/>
          <w:szCs w:val="26"/>
        </w:rPr>
      </w:pPr>
      <w:r w:rsidRPr="00197597">
        <w:rPr>
          <w:rFonts w:ascii="Arial" w:hAnsi="Arial" w:cs="Arial"/>
          <w:sz w:val="26"/>
          <w:szCs w:val="26"/>
        </w:rPr>
        <w:t>4.</w:t>
      </w:r>
      <w:r w:rsidR="00837E88">
        <w:rPr>
          <w:rFonts w:ascii="Arial" w:hAnsi="Arial" w:cs="Arial"/>
          <w:sz w:val="26"/>
          <w:szCs w:val="26"/>
        </w:rPr>
        <w:t>3</w:t>
      </w:r>
      <w:r w:rsidRPr="00197597">
        <w:rPr>
          <w:rFonts w:ascii="Arial" w:hAnsi="Arial" w:cs="Arial"/>
          <w:sz w:val="26"/>
          <w:szCs w:val="26"/>
        </w:rPr>
        <w:t xml:space="preserve">. Учасник </w:t>
      </w:r>
      <w:r w:rsidR="00837E88">
        <w:rPr>
          <w:rFonts w:ascii="Arial" w:hAnsi="Arial" w:cs="Arial"/>
          <w:sz w:val="26"/>
          <w:szCs w:val="26"/>
        </w:rPr>
        <w:t>П</w:t>
      </w:r>
      <w:r w:rsidRPr="00197597">
        <w:rPr>
          <w:rFonts w:ascii="Arial" w:hAnsi="Arial" w:cs="Arial"/>
          <w:sz w:val="26"/>
          <w:szCs w:val="26"/>
        </w:rPr>
        <w:t>рограми не може претендувати на участь у Програмі за видом робіт, які були виконані за кошти бюджету Львівської міської територіальної громади, починаючи з 1 січня 2015 року.</w:t>
      </w:r>
    </w:p>
    <w:p w:rsidR="00197597" w:rsidRPr="00197597" w:rsidRDefault="00197597" w:rsidP="00837E88">
      <w:pPr>
        <w:ind w:firstLine="708"/>
        <w:jc w:val="both"/>
        <w:rPr>
          <w:rFonts w:ascii="Arial" w:hAnsi="Arial" w:cs="Arial"/>
          <w:sz w:val="26"/>
          <w:szCs w:val="26"/>
        </w:rPr>
      </w:pPr>
      <w:r w:rsidRPr="00A07446">
        <w:rPr>
          <w:rFonts w:ascii="Arial" w:hAnsi="Arial" w:cs="Arial"/>
          <w:color w:val="000000" w:themeColor="text1"/>
          <w:sz w:val="26"/>
          <w:szCs w:val="26"/>
        </w:rPr>
        <w:t>4.</w:t>
      </w:r>
      <w:r w:rsidR="00837E88" w:rsidRPr="00A07446">
        <w:rPr>
          <w:rFonts w:ascii="Arial" w:hAnsi="Arial" w:cs="Arial"/>
          <w:color w:val="000000" w:themeColor="text1"/>
          <w:sz w:val="26"/>
          <w:szCs w:val="26"/>
        </w:rPr>
        <w:t>4</w:t>
      </w:r>
      <w:r w:rsidRPr="00A07446">
        <w:rPr>
          <w:rFonts w:ascii="Arial" w:hAnsi="Arial" w:cs="Arial"/>
          <w:color w:val="000000" w:themeColor="text1"/>
          <w:sz w:val="26"/>
          <w:szCs w:val="26"/>
        </w:rPr>
        <w:t xml:space="preserve">. Надання фінансової підтримки з бюджету Львівської міської </w:t>
      </w:r>
      <w:r w:rsidRPr="00197597">
        <w:rPr>
          <w:rFonts w:ascii="Arial" w:hAnsi="Arial" w:cs="Arial"/>
          <w:sz w:val="26"/>
          <w:szCs w:val="26"/>
        </w:rPr>
        <w:t xml:space="preserve">територіальної громади для проведення робіт, визначених у розділі 5 </w:t>
      </w:r>
      <w:r w:rsidR="00B76947">
        <w:rPr>
          <w:rFonts w:ascii="Arial" w:hAnsi="Arial" w:cs="Arial"/>
          <w:sz w:val="26"/>
          <w:szCs w:val="26"/>
        </w:rPr>
        <w:t xml:space="preserve">цієї </w:t>
      </w:r>
      <w:r w:rsidRPr="00197597">
        <w:rPr>
          <w:rFonts w:ascii="Arial" w:hAnsi="Arial" w:cs="Arial"/>
          <w:sz w:val="26"/>
          <w:szCs w:val="26"/>
        </w:rPr>
        <w:t>Програ</w:t>
      </w:r>
      <w:r w:rsidR="00B76947">
        <w:rPr>
          <w:rFonts w:ascii="Arial" w:hAnsi="Arial" w:cs="Arial"/>
          <w:sz w:val="26"/>
          <w:szCs w:val="26"/>
        </w:rPr>
        <w:t>ми (крім підпункту 3 пункту 5.1</w:t>
      </w:r>
      <w:r w:rsidRPr="00197597">
        <w:rPr>
          <w:rFonts w:ascii="Arial" w:hAnsi="Arial" w:cs="Arial"/>
          <w:sz w:val="26"/>
          <w:szCs w:val="26"/>
        </w:rPr>
        <w:t xml:space="preserve">), здійснюється на підставі договору про співробітництво між Головним розпорядником коштів Програми та Учасником </w:t>
      </w:r>
      <w:r w:rsidR="00B76947">
        <w:rPr>
          <w:rFonts w:ascii="Arial" w:hAnsi="Arial" w:cs="Arial"/>
          <w:sz w:val="26"/>
          <w:szCs w:val="26"/>
        </w:rPr>
        <w:t>П</w:t>
      </w:r>
      <w:r w:rsidRPr="00197597">
        <w:rPr>
          <w:rFonts w:ascii="Arial" w:hAnsi="Arial" w:cs="Arial"/>
          <w:sz w:val="26"/>
          <w:szCs w:val="26"/>
        </w:rPr>
        <w:t>рограми.</w:t>
      </w:r>
    </w:p>
    <w:p w:rsidR="00197597" w:rsidRPr="00197597" w:rsidRDefault="00586912" w:rsidP="00586912">
      <w:pPr>
        <w:ind w:firstLine="708"/>
        <w:jc w:val="both"/>
        <w:rPr>
          <w:rFonts w:ascii="Arial" w:hAnsi="Arial" w:cs="Arial"/>
          <w:sz w:val="26"/>
          <w:szCs w:val="26"/>
        </w:rPr>
      </w:pPr>
      <w:r>
        <w:rPr>
          <w:rFonts w:ascii="Arial" w:eastAsia="Calibri" w:hAnsi="Arial" w:cs="Arial"/>
          <w:sz w:val="26"/>
          <w:szCs w:val="26"/>
        </w:rPr>
        <w:t>4.</w:t>
      </w:r>
      <w:r w:rsidR="00B76947">
        <w:rPr>
          <w:rFonts w:ascii="Arial" w:eastAsia="Calibri" w:hAnsi="Arial" w:cs="Arial"/>
          <w:sz w:val="26"/>
          <w:szCs w:val="26"/>
        </w:rPr>
        <w:t>5</w:t>
      </w:r>
      <w:r w:rsidR="00197597" w:rsidRPr="00197597">
        <w:rPr>
          <w:rFonts w:ascii="Arial" w:eastAsia="Calibri" w:hAnsi="Arial" w:cs="Arial"/>
          <w:sz w:val="26"/>
          <w:szCs w:val="26"/>
        </w:rPr>
        <w:t xml:space="preserve">. </w:t>
      </w:r>
      <w:r w:rsidR="00197597" w:rsidRPr="00197597">
        <w:rPr>
          <w:rFonts w:ascii="Arial" w:hAnsi="Arial" w:cs="Arial"/>
          <w:sz w:val="26"/>
          <w:szCs w:val="26"/>
        </w:rPr>
        <w:t xml:space="preserve">Для участі </w:t>
      </w:r>
      <w:r w:rsidR="00B76947">
        <w:rPr>
          <w:rFonts w:ascii="Arial" w:hAnsi="Arial" w:cs="Arial"/>
          <w:sz w:val="26"/>
          <w:szCs w:val="26"/>
        </w:rPr>
        <w:t>у</w:t>
      </w:r>
      <w:r w:rsidR="00197597" w:rsidRPr="00197597">
        <w:rPr>
          <w:rFonts w:ascii="Arial" w:hAnsi="Arial" w:cs="Arial"/>
          <w:sz w:val="26"/>
          <w:szCs w:val="26"/>
        </w:rPr>
        <w:t xml:space="preserve"> Програмі уповноважена особа протягом 14 календарних днів після прийняття </w:t>
      </w:r>
      <w:r w:rsidR="00197597" w:rsidRPr="00197597">
        <w:rPr>
          <w:rFonts w:ascii="Arial" w:eastAsia="Calibri" w:hAnsi="Arial" w:cs="Arial"/>
          <w:sz w:val="26"/>
          <w:szCs w:val="26"/>
        </w:rPr>
        <w:t>бюджету розвитку бюджету Львівської міської територіальної грома</w:t>
      </w:r>
      <w:r w:rsidR="00BB3B65">
        <w:rPr>
          <w:rFonts w:ascii="Arial" w:eastAsia="Calibri" w:hAnsi="Arial" w:cs="Arial"/>
          <w:sz w:val="26"/>
          <w:szCs w:val="26"/>
        </w:rPr>
        <w:t>ди на відповідним бюджетний рік</w:t>
      </w:r>
      <w:r w:rsidR="00197597" w:rsidRPr="00197597">
        <w:rPr>
          <w:rFonts w:ascii="Arial" w:hAnsi="Arial" w:cs="Arial"/>
          <w:sz w:val="26"/>
          <w:szCs w:val="26"/>
        </w:rPr>
        <w:t xml:space="preserve"> подає Головному розпоряднику звернення</w:t>
      </w:r>
      <w:r w:rsidR="00197597" w:rsidRPr="00197597">
        <w:rPr>
          <w:rFonts w:ascii="Arial" w:eastAsia="Arial" w:hAnsi="Arial" w:cs="Arial"/>
          <w:sz w:val="26"/>
          <w:szCs w:val="26"/>
        </w:rPr>
        <w:t xml:space="preserve"> у територіальне відділення ЦНАП </w:t>
      </w:r>
      <w:r w:rsidR="00B76947">
        <w:rPr>
          <w:rFonts w:ascii="Arial" w:eastAsia="Arial" w:hAnsi="Arial" w:cs="Arial"/>
          <w:sz w:val="26"/>
          <w:szCs w:val="26"/>
        </w:rPr>
        <w:t xml:space="preserve">                   </w:t>
      </w:r>
      <w:r w:rsidR="00197597" w:rsidRPr="00197597">
        <w:rPr>
          <w:rFonts w:ascii="Arial" w:eastAsia="Arial" w:hAnsi="Arial" w:cs="Arial"/>
          <w:sz w:val="26"/>
          <w:szCs w:val="26"/>
        </w:rPr>
        <w:t xml:space="preserve">м. Львова </w:t>
      </w:r>
      <w:r w:rsidR="00197597" w:rsidRPr="00197597">
        <w:rPr>
          <w:rFonts w:ascii="Arial" w:hAnsi="Arial" w:cs="Arial"/>
          <w:sz w:val="26"/>
          <w:szCs w:val="26"/>
        </w:rPr>
        <w:t xml:space="preserve">щодо участі </w:t>
      </w:r>
      <w:r w:rsidR="00B76947">
        <w:rPr>
          <w:rFonts w:ascii="Arial" w:hAnsi="Arial" w:cs="Arial"/>
          <w:sz w:val="26"/>
          <w:szCs w:val="26"/>
        </w:rPr>
        <w:t>у</w:t>
      </w:r>
      <w:r w:rsidR="00197597" w:rsidRPr="00197597">
        <w:rPr>
          <w:rFonts w:ascii="Arial" w:hAnsi="Arial" w:cs="Arial"/>
          <w:sz w:val="26"/>
          <w:szCs w:val="26"/>
        </w:rPr>
        <w:t xml:space="preserve"> Програмі, умов </w:t>
      </w:r>
      <w:proofErr w:type="spellStart"/>
      <w:r w:rsidR="00197597" w:rsidRPr="00197597">
        <w:rPr>
          <w:rFonts w:ascii="Arial" w:hAnsi="Arial" w:cs="Arial"/>
          <w:sz w:val="26"/>
          <w:szCs w:val="26"/>
        </w:rPr>
        <w:t>с</w:t>
      </w:r>
      <w:r w:rsidR="00BB3B65">
        <w:rPr>
          <w:rFonts w:ascii="Arial" w:hAnsi="Arial" w:cs="Arial"/>
          <w:sz w:val="26"/>
          <w:szCs w:val="26"/>
        </w:rPr>
        <w:t>півфінансування</w:t>
      </w:r>
      <w:proofErr w:type="spellEnd"/>
      <w:r w:rsidR="00BB3B65">
        <w:rPr>
          <w:rFonts w:ascii="Arial" w:hAnsi="Arial" w:cs="Arial"/>
          <w:sz w:val="26"/>
          <w:szCs w:val="26"/>
        </w:rPr>
        <w:t xml:space="preserve"> відповідно до розділу </w:t>
      </w:r>
      <w:r w:rsidR="00197597" w:rsidRPr="00197597">
        <w:rPr>
          <w:rFonts w:ascii="Arial" w:hAnsi="Arial" w:cs="Arial"/>
          <w:sz w:val="26"/>
          <w:szCs w:val="26"/>
        </w:rPr>
        <w:t>5 цієї Програми, що оформляється протоколом</w:t>
      </w:r>
      <w:r w:rsidR="00BB3B65">
        <w:rPr>
          <w:rFonts w:ascii="Arial" w:hAnsi="Arial" w:cs="Arial"/>
          <w:sz w:val="26"/>
          <w:szCs w:val="26"/>
        </w:rPr>
        <w:t>,</w:t>
      </w:r>
      <w:r w:rsidR="00197597" w:rsidRPr="00197597">
        <w:rPr>
          <w:rFonts w:ascii="Arial" w:hAnsi="Arial" w:cs="Arial"/>
          <w:sz w:val="26"/>
          <w:szCs w:val="26"/>
        </w:rPr>
        <w:t xml:space="preserve"> та кошторис на очікувану вартість робіт.</w:t>
      </w:r>
    </w:p>
    <w:p w:rsidR="00197597" w:rsidRPr="00197597" w:rsidRDefault="00586912" w:rsidP="00586912">
      <w:pPr>
        <w:ind w:firstLine="708"/>
        <w:jc w:val="both"/>
        <w:rPr>
          <w:rFonts w:ascii="Arial" w:eastAsia="Arial" w:hAnsi="Arial" w:cs="Arial"/>
          <w:sz w:val="26"/>
          <w:szCs w:val="26"/>
        </w:rPr>
      </w:pPr>
      <w:r>
        <w:rPr>
          <w:rFonts w:ascii="Arial" w:eastAsia="Calibri" w:hAnsi="Arial" w:cs="Arial"/>
          <w:sz w:val="26"/>
          <w:szCs w:val="26"/>
        </w:rPr>
        <w:t>4.</w:t>
      </w:r>
      <w:r w:rsidR="00B76947">
        <w:rPr>
          <w:rFonts w:ascii="Arial" w:eastAsia="Calibri" w:hAnsi="Arial" w:cs="Arial"/>
          <w:sz w:val="26"/>
          <w:szCs w:val="26"/>
        </w:rPr>
        <w:t>6</w:t>
      </w:r>
      <w:r w:rsidR="00197597" w:rsidRPr="00197597">
        <w:rPr>
          <w:rFonts w:ascii="Arial" w:eastAsia="Calibri" w:hAnsi="Arial" w:cs="Arial"/>
          <w:sz w:val="26"/>
          <w:szCs w:val="26"/>
        </w:rPr>
        <w:t xml:space="preserve">. </w:t>
      </w:r>
      <w:r w:rsidR="00197597" w:rsidRPr="00197597">
        <w:rPr>
          <w:rFonts w:ascii="Arial" w:eastAsia="Arial" w:hAnsi="Arial" w:cs="Arial"/>
          <w:sz w:val="26"/>
          <w:szCs w:val="26"/>
        </w:rPr>
        <w:t>Головний розпорядник коштів протягом 5 робочих днів з дня реєстрації звернення розглядає, опрацьовує та оприлюднює його на Порталі відкритих даних м. Львова у Реєстрі опрацювання заяв Учасників Програми, вказуючи порядковий номер, реєстраційний номер звернення, дату надходження звернення, адресу об’єкта ремонту.</w:t>
      </w:r>
    </w:p>
    <w:p w:rsidR="00197597" w:rsidRPr="00197597" w:rsidRDefault="00586912" w:rsidP="00586912">
      <w:pPr>
        <w:ind w:firstLine="708"/>
        <w:jc w:val="both"/>
        <w:rPr>
          <w:rFonts w:ascii="Arial" w:hAnsi="Arial" w:cs="Arial"/>
          <w:sz w:val="26"/>
          <w:szCs w:val="26"/>
        </w:rPr>
      </w:pPr>
      <w:r>
        <w:rPr>
          <w:rFonts w:ascii="Arial" w:hAnsi="Arial" w:cs="Arial"/>
          <w:sz w:val="26"/>
          <w:szCs w:val="26"/>
        </w:rPr>
        <w:t>4.</w:t>
      </w:r>
      <w:r w:rsidR="00B76947">
        <w:rPr>
          <w:rFonts w:ascii="Arial" w:hAnsi="Arial" w:cs="Arial"/>
          <w:sz w:val="26"/>
          <w:szCs w:val="26"/>
        </w:rPr>
        <w:t>7</w:t>
      </w:r>
      <w:r w:rsidR="00197597" w:rsidRPr="00197597">
        <w:rPr>
          <w:rFonts w:ascii="Arial" w:hAnsi="Arial" w:cs="Arial"/>
          <w:sz w:val="26"/>
          <w:szCs w:val="26"/>
        </w:rPr>
        <w:t>. За зверненнями У</w:t>
      </w:r>
      <w:r w:rsidR="00BB3B65">
        <w:rPr>
          <w:rFonts w:ascii="Arial" w:hAnsi="Arial" w:cs="Arial"/>
          <w:sz w:val="26"/>
          <w:szCs w:val="26"/>
        </w:rPr>
        <w:t xml:space="preserve">часників програми, на підставі </w:t>
      </w:r>
      <w:r w:rsidR="00197597" w:rsidRPr="00197597">
        <w:rPr>
          <w:rFonts w:ascii="Arial" w:hAnsi="Arial" w:cs="Arial"/>
          <w:sz w:val="26"/>
          <w:szCs w:val="26"/>
        </w:rPr>
        <w:t>поданих ними кошторисів на очікувану вартість Робіт, Головні розпорядники коштів проводять огляд будинків щодо н</w:t>
      </w:r>
      <w:r w:rsidR="00F645DC">
        <w:rPr>
          <w:rFonts w:ascii="Arial" w:hAnsi="Arial" w:cs="Arial"/>
          <w:sz w:val="26"/>
          <w:szCs w:val="26"/>
        </w:rPr>
        <w:t xml:space="preserve">еобхідності їх включення до </w:t>
      </w:r>
      <w:proofErr w:type="spellStart"/>
      <w:r w:rsidR="00F645DC">
        <w:rPr>
          <w:rFonts w:ascii="Arial" w:hAnsi="Arial" w:cs="Arial"/>
          <w:sz w:val="26"/>
          <w:szCs w:val="26"/>
        </w:rPr>
        <w:t>проє</w:t>
      </w:r>
      <w:r w:rsidR="00197597" w:rsidRPr="00197597">
        <w:rPr>
          <w:rFonts w:ascii="Arial" w:hAnsi="Arial" w:cs="Arial"/>
          <w:sz w:val="26"/>
          <w:szCs w:val="26"/>
        </w:rPr>
        <w:t>кту</w:t>
      </w:r>
      <w:proofErr w:type="spellEnd"/>
      <w:r w:rsidR="00197597" w:rsidRPr="00197597">
        <w:rPr>
          <w:rFonts w:ascii="Arial" w:hAnsi="Arial" w:cs="Arial"/>
          <w:sz w:val="26"/>
          <w:szCs w:val="26"/>
        </w:rPr>
        <w:t xml:space="preserve"> титульного списку об’єктів для виконання Робіт.</w:t>
      </w:r>
    </w:p>
    <w:p w:rsidR="00197597" w:rsidRPr="00197597" w:rsidRDefault="00586912" w:rsidP="00586912">
      <w:pPr>
        <w:ind w:firstLine="708"/>
        <w:jc w:val="both"/>
        <w:rPr>
          <w:rFonts w:ascii="Arial" w:eastAsia="Arial" w:hAnsi="Arial" w:cs="Arial"/>
          <w:sz w:val="26"/>
          <w:szCs w:val="26"/>
        </w:rPr>
      </w:pPr>
      <w:r>
        <w:rPr>
          <w:rFonts w:ascii="Arial" w:eastAsia="Calibri" w:hAnsi="Arial" w:cs="Arial"/>
          <w:sz w:val="26"/>
          <w:szCs w:val="26"/>
        </w:rPr>
        <w:t>4.</w:t>
      </w:r>
      <w:r w:rsidR="00B76947">
        <w:rPr>
          <w:rFonts w:ascii="Arial" w:eastAsia="Calibri" w:hAnsi="Arial" w:cs="Arial"/>
          <w:sz w:val="26"/>
          <w:szCs w:val="26"/>
        </w:rPr>
        <w:t>8</w:t>
      </w:r>
      <w:r w:rsidR="00197597" w:rsidRPr="00197597">
        <w:rPr>
          <w:rFonts w:ascii="Arial" w:eastAsia="Calibri" w:hAnsi="Arial" w:cs="Arial"/>
          <w:sz w:val="26"/>
          <w:szCs w:val="26"/>
        </w:rPr>
        <w:t>.</w:t>
      </w:r>
      <w:r w:rsidR="00197597" w:rsidRPr="00197597">
        <w:rPr>
          <w:rFonts w:ascii="Arial" w:eastAsia="Arial" w:hAnsi="Arial" w:cs="Arial"/>
          <w:sz w:val="26"/>
          <w:szCs w:val="26"/>
        </w:rPr>
        <w:t xml:space="preserve"> Комісійне обстеження проводиться протягом 30 календарних днів з дня реєстрації звернення.</w:t>
      </w:r>
    </w:p>
    <w:p w:rsidR="00197597" w:rsidRPr="00197597" w:rsidRDefault="00586912" w:rsidP="00586912">
      <w:pPr>
        <w:ind w:firstLine="708"/>
        <w:jc w:val="both"/>
        <w:rPr>
          <w:rFonts w:ascii="Arial" w:hAnsi="Arial" w:cs="Arial"/>
          <w:sz w:val="26"/>
          <w:szCs w:val="26"/>
        </w:rPr>
      </w:pPr>
      <w:r>
        <w:rPr>
          <w:rFonts w:ascii="Arial" w:hAnsi="Arial" w:cs="Arial"/>
          <w:sz w:val="26"/>
          <w:szCs w:val="26"/>
        </w:rPr>
        <w:t>4.</w:t>
      </w:r>
      <w:r w:rsidR="00B76947">
        <w:rPr>
          <w:rFonts w:ascii="Arial" w:hAnsi="Arial" w:cs="Arial"/>
          <w:sz w:val="26"/>
          <w:szCs w:val="26"/>
        </w:rPr>
        <w:t>9</w:t>
      </w:r>
      <w:r w:rsidR="00197597" w:rsidRPr="00197597">
        <w:rPr>
          <w:rFonts w:ascii="Arial" w:hAnsi="Arial" w:cs="Arial"/>
          <w:sz w:val="26"/>
          <w:szCs w:val="26"/>
        </w:rPr>
        <w:t>. За результатами огляду Головні р</w:t>
      </w:r>
      <w:r w:rsidR="00F645DC">
        <w:rPr>
          <w:rFonts w:ascii="Arial" w:hAnsi="Arial" w:cs="Arial"/>
          <w:sz w:val="26"/>
          <w:szCs w:val="26"/>
        </w:rPr>
        <w:t xml:space="preserve">озпорядники коштів формують </w:t>
      </w:r>
      <w:proofErr w:type="spellStart"/>
      <w:r w:rsidR="00F645DC">
        <w:rPr>
          <w:rFonts w:ascii="Arial" w:hAnsi="Arial" w:cs="Arial"/>
          <w:sz w:val="26"/>
          <w:szCs w:val="26"/>
        </w:rPr>
        <w:t>проє</w:t>
      </w:r>
      <w:r w:rsidR="00197597" w:rsidRPr="00197597">
        <w:rPr>
          <w:rFonts w:ascii="Arial" w:hAnsi="Arial" w:cs="Arial"/>
          <w:sz w:val="26"/>
          <w:szCs w:val="26"/>
        </w:rPr>
        <w:t>кти</w:t>
      </w:r>
      <w:proofErr w:type="spellEnd"/>
      <w:r w:rsidR="00197597" w:rsidRPr="00197597">
        <w:rPr>
          <w:rFonts w:ascii="Arial" w:hAnsi="Arial" w:cs="Arial"/>
          <w:sz w:val="26"/>
          <w:szCs w:val="26"/>
        </w:rPr>
        <w:t xml:space="preserve"> титульних списків у порядку надходжень звернень відповідно до </w:t>
      </w:r>
      <w:r w:rsidR="00197597" w:rsidRPr="00197597">
        <w:rPr>
          <w:rFonts w:ascii="Arial" w:hAnsi="Arial" w:cs="Arial"/>
          <w:sz w:val="26"/>
          <w:szCs w:val="26"/>
        </w:rPr>
        <w:lastRenderedPageBreak/>
        <w:t xml:space="preserve">бюджетних призначень та частки </w:t>
      </w:r>
      <w:proofErr w:type="spellStart"/>
      <w:r w:rsidR="00197597" w:rsidRPr="00197597">
        <w:rPr>
          <w:rFonts w:ascii="Arial" w:hAnsi="Arial" w:cs="Arial"/>
          <w:sz w:val="26"/>
          <w:szCs w:val="26"/>
        </w:rPr>
        <w:t>співфінансування</w:t>
      </w:r>
      <w:proofErr w:type="spellEnd"/>
      <w:r w:rsidR="00197597" w:rsidRPr="00197597">
        <w:rPr>
          <w:rFonts w:ascii="Arial" w:hAnsi="Arial" w:cs="Arial"/>
          <w:sz w:val="26"/>
          <w:szCs w:val="26"/>
        </w:rPr>
        <w:t>, про що повідомляють Учасників програми.</w:t>
      </w:r>
    </w:p>
    <w:p w:rsidR="00197597" w:rsidRPr="00197597" w:rsidRDefault="00586912" w:rsidP="00586912">
      <w:pPr>
        <w:ind w:firstLine="708"/>
        <w:jc w:val="both"/>
        <w:rPr>
          <w:rFonts w:ascii="Arial" w:hAnsi="Arial" w:cs="Arial"/>
          <w:sz w:val="26"/>
          <w:szCs w:val="26"/>
        </w:rPr>
      </w:pPr>
      <w:r>
        <w:rPr>
          <w:rFonts w:ascii="Arial" w:eastAsia="Calibri" w:hAnsi="Arial" w:cs="Arial"/>
          <w:sz w:val="26"/>
          <w:szCs w:val="26"/>
        </w:rPr>
        <w:t>4.</w:t>
      </w:r>
      <w:r w:rsidR="00B76947">
        <w:rPr>
          <w:rFonts w:ascii="Arial" w:eastAsia="Calibri" w:hAnsi="Arial" w:cs="Arial"/>
          <w:sz w:val="26"/>
          <w:szCs w:val="26"/>
        </w:rPr>
        <w:t>10</w:t>
      </w:r>
      <w:r w:rsidR="006E68C8">
        <w:rPr>
          <w:rFonts w:ascii="Arial" w:eastAsia="Calibri" w:hAnsi="Arial" w:cs="Arial"/>
          <w:sz w:val="26"/>
          <w:szCs w:val="26"/>
        </w:rPr>
        <w:t>.</w:t>
      </w:r>
      <w:r w:rsidR="00197597" w:rsidRPr="00197597">
        <w:rPr>
          <w:rFonts w:ascii="Arial" w:eastAsia="Calibri" w:hAnsi="Arial" w:cs="Arial"/>
          <w:sz w:val="26"/>
          <w:szCs w:val="26"/>
        </w:rPr>
        <w:t xml:space="preserve"> </w:t>
      </w:r>
      <w:r w:rsidR="00197597" w:rsidRPr="00197597">
        <w:rPr>
          <w:rFonts w:ascii="Arial" w:hAnsi="Arial" w:cs="Arial"/>
          <w:sz w:val="26"/>
          <w:szCs w:val="26"/>
        </w:rPr>
        <w:t xml:space="preserve">Основним критерієм для визначення будинків, які можуть бути включені </w:t>
      </w:r>
      <w:r w:rsidR="00B76947">
        <w:rPr>
          <w:rFonts w:ascii="Arial" w:hAnsi="Arial" w:cs="Arial"/>
          <w:sz w:val="26"/>
          <w:szCs w:val="26"/>
        </w:rPr>
        <w:t>до</w:t>
      </w:r>
      <w:r w:rsidR="00197597" w:rsidRPr="00197597">
        <w:rPr>
          <w:rFonts w:ascii="Arial" w:hAnsi="Arial" w:cs="Arial"/>
          <w:sz w:val="26"/>
          <w:szCs w:val="26"/>
        </w:rPr>
        <w:t xml:space="preserve"> титульн</w:t>
      </w:r>
      <w:r w:rsidR="00B76947">
        <w:rPr>
          <w:rFonts w:ascii="Arial" w:hAnsi="Arial" w:cs="Arial"/>
          <w:sz w:val="26"/>
          <w:szCs w:val="26"/>
        </w:rPr>
        <w:t>их</w:t>
      </w:r>
      <w:r w:rsidR="00197597" w:rsidRPr="00197597">
        <w:rPr>
          <w:rFonts w:ascii="Arial" w:hAnsi="Arial" w:cs="Arial"/>
          <w:sz w:val="26"/>
          <w:szCs w:val="26"/>
        </w:rPr>
        <w:t xml:space="preserve"> списк</w:t>
      </w:r>
      <w:r w:rsidR="00B76947">
        <w:rPr>
          <w:rFonts w:ascii="Arial" w:hAnsi="Arial" w:cs="Arial"/>
          <w:sz w:val="26"/>
          <w:szCs w:val="26"/>
        </w:rPr>
        <w:t>ів</w:t>
      </w:r>
      <w:r w:rsidR="00197597" w:rsidRPr="00197597">
        <w:rPr>
          <w:rFonts w:ascii="Arial" w:hAnsi="Arial" w:cs="Arial"/>
          <w:sz w:val="26"/>
          <w:szCs w:val="26"/>
        </w:rPr>
        <w:t xml:space="preserve">, є участь у </w:t>
      </w:r>
      <w:proofErr w:type="spellStart"/>
      <w:r w:rsidR="00197597" w:rsidRPr="00197597">
        <w:rPr>
          <w:rFonts w:ascii="Arial" w:hAnsi="Arial" w:cs="Arial"/>
          <w:sz w:val="26"/>
          <w:szCs w:val="26"/>
        </w:rPr>
        <w:t>співфінансуванні</w:t>
      </w:r>
      <w:proofErr w:type="spellEnd"/>
      <w:r w:rsidR="00197597" w:rsidRPr="00197597">
        <w:rPr>
          <w:rFonts w:ascii="Arial" w:hAnsi="Arial" w:cs="Arial"/>
          <w:sz w:val="26"/>
          <w:szCs w:val="26"/>
        </w:rPr>
        <w:t xml:space="preserve">, </w:t>
      </w:r>
      <w:r w:rsidR="00197597" w:rsidRPr="00197597">
        <w:rPr>
          <w:rFonts w:ascii="Arial" w:eastAsia="Arial" w:hAnsi="Arial" w:cs="Arial"/>
          <w:sz w:val="26"/>
          <w:szCs w:val="26"/>
        </w:rPr>
        <w:t xml:space="preserve">наявний незадовільний стан об’єкта </w:t>
      </w:r>
      <w:r w:rsidR="00197597" w:rsidRPr="00197597">
        <w:rPr>
          <w:rFonts w:ascii="Arial" w:hAnsi="Arial" w:cs="Arial"/>
          <w:sz w:val="26"/>
          <w:szCs w:val="26"/>
        </w:rPr>
        <w:t xml:space="preserve">та розмір частки </w:t>
      </w:r>
      <w:proofErr w:type="spellStart"/>
      <w:r w:rsidR="00197597" w:rsidRPr="00197597">
        <w:rPr>
          <w:rFonts w:ascii="Arial" w:hAnsi="Arial" w:cs="Arial"/>
          <w:sz w:val="26"/>
          <w:szCs w:val="26"/>
        </w:rPr>
        <w:t>співфінансування</w:t>
      </w:r>
      <w:proofErr w:type="spellEnd"/>
      <w:r w:rsidR="00B76947">
        <w:rPr>
          <w:rFonts w:ascii="Arial" w:hAnsi="Arial" w:cs="Arial"/>
          <w:sz w:val="26"/>
          <w:szCs w:val="26"/>
        </w:rPr>
        <w:t>:</w:t>
      </w:r>
    </w:p>
    <w:p w:rsidR="00197597" w:rsidRDefault="00586912" w:rsidP="00586912">
      <w:pPr>
        <w:ind w:firstLine="708"/>
        <w:jc w:val="both"/>
        <w:rPr>
          <w:rFonts w:ascii="Arial" w:eastAsia="Arial" w:hAnsi="Arial" w:cs="Arial"/>
          <w:sz w:val="26"/>
          <w:szCs w:val="26"/>
        </w:rPr>
      </w:pPr>
      <w:r>
        <w:rPr>
          <w:rFonts w:ascii="Arial" w:eastAsia="Calibri" w:hAnsi="Arial" w:cs="Arial"/>
          <w:sz w:val="26"/>
          <w:szCs w:val="26"/>
        </w:rPr>
        <w:t>4.</w:t>
      </w:r>
      <w:r w:rsidR="00B76947">
        <w:rPr>
          <w:rFonts w:ascii="Arial" w:eastAsia="Calibri" w:hAnsi="Arial" w:cs="Arial"/>
          <w:sz w:val="26"/>
          <w:szCs w:val="26"/>
        </w:rPr>
        <w:t>10</w:t>
      </w:r>
      <w:r w:rsidR="00197597" w:rsidRPr="00197597">
        <w:rPr>
          <w:rFonts w:ascii="Arial" w:eastAsia="Calibri" w:hAnsi="Arial" w:cs="Arial"/>
          <w:sz w:val="26"/>
          <w:szCs w:val="26"/>
        </w:rPr>
        <w:t>.1.</w:t>
      </w:r>
      <w:r w:rsidR="00197597" w:rsidRPr="00197597">
        <w:rPr>
          <w:rFonts w:ascii="Arial" w:eastAsia="Arial" w:hAnsi="Arial" w:cs="Arial"/>
          <w:sz w:val="26"/>
          <w:szCs w:val="26"/>
        </w:rPr>
        <w:t xml:space="preserve"> Незадовільний стан об’єкта: </w:t>
      </w:r>
    </w:p>
    <w:p w:rsidR="00B76947" w:rsidRDefault="00B76947" w:rsidP="00586912">
      <w:pPr>
        <w:ind w:firstLine="708"/>
        <w:jc w:val="both"/>
        <w:rPr>
          <w:rFonts w:ascii="Arial" w:eastAsia="Arial" w:hAnsi="Arial" w:cs="Arial"/>
          <w:sz w:val="26"/>
          <w:szCs w:val="26"/>
        </w:rPr>
      </w:pPr>
    </w:p>
    <w:tbl>
      <w:tblPr>
        <w:tblStyle w:val="ac"/>
        <w:tblW w:w="0" w:type="auto"/>
        <w:tblLook w:val="04A0" w:firstRow="1" w:lastRow="0" w:firstColumn="1" w:lastColumn="0" w:noHBand="0" w:noVBand="1"/>
      </w:tblPr>
      <w:tblGrid>
        <w:gridCol w:w="704"/>
        <w:gridCol w:w="5525"/>
        <w:gridCol w:w="3115"/>
      </w:tblGrid>
      <w:tr w:rsidR="006E68C8" w:rsidTr="006E68C8">
        <w:tc>
          <w:tcPr>
            <w:tcW w:w="704" w:type="dxa"/>
          </w:tcPr>
          <w:p w:rsidR="006E68C8" w:rsidRDefault="006E68C8" w:rsidP="006E68C8">
            <w:pPr>
              <w:jc w:val="center"/>
              <w:rPr>
                <w:rFonts w:ascii="Arial" w:eastAsia="Arial" w:hAnsi="Arial" w:cs="Arial"/>
                <w:sz w:val="26"/>
                <w:szCs w:val="26"/>
              </w:rPr>
            </w:pPr>
            <w:r>
              <w:rPr>
                <w:rFonts w:ascii="Arial" w:eastAsia="Arial" w:hAnsi="Arial" w:cs="Arial"/>
                <w:sz w:val="26"/>
                <w:szCs w:val="26"/>
              </w:rPr>
              <w:t>№ з/п</w:t>
            </w:r>
          </w:p>
        </w:tc>
        <w:tc>
          <w:tcPr>
            <w:tcW w:w="5525" w:type="dxa"/>
          </w:tcPr>
          <w:p w:rsidR="006E68C8" w:rsidRDefault="006E68C8" w:rsidP="006E68C8">
            <w:pPr>
              <w:jc w:val="center"/>
              <w:rPr>
                <w:rFonts w:ascii="Arial" w:eastAsia="Arial" w:hAnsi="Arial" w:cs="Arial"/>
                <w:sz w:val="26"/>
                <w:szCs w:val="26"/>
              </w:rPr>
            </w:pPr>
            <w:r>
              <w:rPr>
                <w:rFonts w:ascii="Arial" w:eastAsia="Arial" w:hAnsi="Arial" w:cs="Arial"/>
                <w:sz w:val="26"/>
                <w:szCs w:val="26"/>
              </w:rPr>
              <w:t>Стан об'єкта</w:t>
            </w:r>
          </w:p>
        </w:tc>
        <w:tc>
          <w:tcPr>
            <w:tcW w:w="3115" w:type="dxa"/>
          </w:tcPr>
          <w:p w:rsidR="006E68C8" w:rsidRDefault="006E68C8" w:rsidP="006E68C8">
            <w:pPr>
              <w:jc w:val="center"/>
              <w:rPr>
                <w:rFonts w:ascii="Arial" w:eastAsia="Arial" w:hAnsi="Arial" w:cs="Arial"/>
                <w:sz w:val="26"/>
                <w:szCs w:val="26"/>
              </w:rPr>
            </w:pPr>
            <w:r>
              <w:rPr>
                <w:rFonts w:ascii="Arial" w:eastAsia="Arial" w:hAnsi="Arial" w:cs="Arial"/>
                <w:sz w:val="26"/>
                <w:szCs w:val="26"/>
              </w:rPr>
              <w:t>Бали</w:t>
            </w:r>
          </w:p>
        </w:tc>
      </w:tr>
      <w:tr w:rsidR="006E68C8" w:rsidTr="006E68C8">
        <w:tc>
          <w:tcPr>
            <w:tcW w:w="704" w:type="dxa"/>
          </w:tcPr>
          <w:p w:rsidR="006E68C8" w:rsidRDefault="00F645DC" w:rsidP="00F645DC">
            <w:pPr>
              <w:jc w:val="center"/>
              <w:rPr>
                <w:rFonts w:ascii="Arial" w:eastAsia="Arial" w:hAnsi="Arial" w:cs="Arial"/>
                <w:sz w:val="26"/>
                <w:szCs w:val="26"/>
              </w:rPr>
            </w:pPr>
            <w:r>
              <w:rPr>
                <w:rFonts w:ascii="Arial" w:eastAsia="Arial" w:hAnsi="Arial" w:cs="Arial"/>
                <w:sz w:val="26"/>
                <w:szCs w:val="26"/>
              </w:rPr>
              <w:t>1.</w:t>
            </w:r>
          </w:p>
        </w:tc>
        <w:tc>
          <w:tcPr>
            <w:tcW w:w="5525" w:type="dxa"/>
          </w:tcPr>
          <w:p w:rsidR="006E68C8" w:rsidRDefault="00F645DC" w:rsidP="006E68C8">
            <w:pPr>
              <w:jc w:val="center"/>
              <w:rPr>
                <w:rFonts w:ascii="Arial" w:eastAsia="Arial" w:hAnsi="Arial" w:cs="Arial"/>
                <w:sz w:val="26"/>
                <w:szCs w:val="26"/>
              </w:rPr>
            </w:pPr>
            <w:r>
              <w:rPr>
                <w:rFonts w:ascii="Arial" w:eastAsia="Arial" w:hAnsi="Arial" w:cs="Arial"/>
                <w:sz w:val="26"/>
                <w:szCs w:val="26"/>
              </w:rPr>
              <w:t>Задовільний</w:t>
            </w:r>
          </w:p>
        </w:tc>
        <w:tc>
          <w:tcPr>
            <w:tcW w:w="3115" w:type="dxa"/>
          </w:tcPr>
          <w:p w:rsidR="006E68C8" w:rsidRDefault="006E68C8" w:rsidP="006E68C8">
            <w:pPr>
              <w:jc w:val="center"/>
              <w:rPr>
                <w:rFonts w:ascii="Arial" w:eastAsia="Arial" w:hAnsi="Arial" w:cs="Arial"/>
                <w:sz w:val="26"/>
                <w:szCs w:val="26"/>
              </w:rPr>
            </w:pPr>
            <w:r>
              <w:rPr>
                <w:rFonts w:ascii="Arial" w:eastAsia="Arial" w:hAnsi="Arial" w:cs="Arial"/>
                <w:sz w:val="26"/>
                <w:szCs w:val="26"/>
              </w:rPr>
              <w:t>1</w:t>
            </w:r>
          </w:p>
        </w:tc>
      </w:tr>
      <w:tr w:rsidR="006E68C8" w:rsidTr="006E68C8">
        <w:tc>
          <w:tcPr>
            <w:tcW w:w="704" w:type="dxa"/>
          </w:tcPr>
          <w:p w:rsidR="006E68C8" w:rsidRDefault="00F645DC" w:rsidP="00F645DC">
            <w:pPr>
              <w:jc w:val="center"/>
              <w:rPr>
                <w:rFonts w:ascii="Arial" w:eastAsia="Arial" w:hAnsi="Arial" w:cs="Arial"/>
                <w:sz w:val="26"/>
                <w:szCs w:val="26"/>
              </w:rPr>
            </w:pPr>
            <w:r>
              <w:rPr>
                <w:rFonts w:ascii="Arial" w:eastAsia="Arial" w:hAnsi="Arial" w:cs="Arial"/>
                <w:sz w:val="26"/>
                <w:szCs w:val="26"/>
              </w:rPr>
              <w:t>2.</w:t>
            </w:r>
          </w:p>
        </w:tc>
        <w:tc>
          <w:tcPr>
            <w:tcW w:w="5525" w:type="dxa"/>
          </w:tcPr>
          <w:p w:rsidR="006E68C8" w:rsidRDefault="00F645DC" w:rsidP="006E68C8">
            <w:pPr>
              <w:jc w:val="center"/>
              <w:rPr>
                <w:rFonts w:ascii="Arial" w:eastAsia="Arial" w:hAnsi="Arial" w:cs="Arial"/>
                <w:sz w:val="26"/>
                <w:szCs w:val="26"/>
              </w:rPr>
            </w:pPr>
            <w:r>
              <w:rPr>
                <w:rFonts w:ascii="Arial" w:eastAsia="Arial" w:hAnsi="Arial" w:cs="Arial"/>
                <w:sz w:val="26"/>
                <w:szCs w:val="26"/>
              </w:rPr>
              <w:t>Незадовільний</w:t>
            </w:r>
          </w:p>
        </w:tc>
        <w:tc>
          <w:tcPr>
            <w:tcW w:w="3115" w:type="dxa"/>
          </w:tcPr>
          <w:p w:rsidR="006E68C8" w:rsidRDefault="006E68C8" w:rsidP="006E68C8">
            <w:pPr>
              <w:jc w:val="center"/>
              <w:rPr>
                <w:rFonts w:ascii="Arial" w:eastAsia="Arial" w:hAnsi="Arial" w:cs="Arial"/>
                <w:sz w:val="26"/>
                <w:szCs w:val="26"/>
              </w:rPr>
            </w:pPr>
            <w:r>
              <w:rPr>
                <w:rFonts w:ascii="Arial" w:eastAsia="Arial" w:hAnsi="Arial" w:cs="Arial"/>
                <w:sz w:val="26"/>
                <w:szCs w:val="26"/>
              </w:rPr>
              <w:t>2</w:t>
            </w:r>
          </w:p>
        </w:tc>
      </w:tr>
      <w:tr w:rsidR="006E68C8" w:rsidTr="006E68C8">
        <w:tc>
          <w:tcPr>
            <w:tcW w:w="704" w:type="dxa"/>
          </w:tcPr>
          <w:p w:rsidR="006E68C8" w:rsidRDefault="00F645DC" w:rsidP="00F645DC">
            <w:pPr>
              <w:jc w:val="center"/>
              <w:rPr>
                <w:rFonts w:ascii="Arial" w:eastAsia="Arial" w:hAnsi="Arial" w:cs="Arial"/>
                <w:sz w:val="26"/>
                <w:szCs w:val="26"/>
              </w:rPr>
            </w:pPr>
            <w:r>
              <w:rPr>
                <w:rFonts w:ascii="Arial" w:eastAsia="Arial" w:hAnsi="Arial" w:cs="Arial"/>
                <w:sz w:val="26"/>
                <w:szCs w:val="26"/>
              </w:rPr>
              <w:t>3.</w:t>
            </w:r>
          </w:p>
        </w:tc>
        <w:tc>
          <w:tcPr>
            <w:tcW w:w="5525" w:type="dxa"/>
          </w:tcPr>
          <w:p w:rsidR="006E68C8" w:rsidRDefault="00F645DC" w:rsidP="006E68C8">
            <w:pPr>
              <w:jc w:val="center"/>
              <w:rPr>
                <w:rFonts w:ascii="Arial" w:eastAsia="Arial" w:hAnsi="Arial" w:cs="Arial"/>
                <w:sz w:val="26"/>
                <w:szCs w:val="26"/>
              </w:rPr>
            </w:pPr>
            <w:r>
              <w:rPr>
                <w:rFonts w:ascii="Arial" w:eastAsia="Arial" w:hAnsi="Arial" w:cs="Arial"/>
                <w:sz w:val="26"/>
                <w:szCs w:val="26"/>
              </w:rPr>
              <w:t>Ветхий</w:t>
            </w:r>
          </w:p>
        </w:tc>
        <w:tc>
          <w:tcPr>
            <w:tcW w:w="3115" w:type="dxa"/>
          </w:tcPr>
          <w:p w:rsidR="006E68C8" w:rsidRDefault="006E68C8" w:rsidP="006E68C8">
            <w:pPr>
              <w:jc w:val="center"/>
              <w:rPr>
                <w:rFonts w:ascii="Arial" w:eastAsia="Arial" w:hAnsi="Arial" w:cs="Arial"/>
                <w:sz w:val="26"/>
                <w:szCs w:val="26"/>
              </w:rPr>
            </w:pPr>
            <w:r>
              <w:rPr>
                <w:rFonts w:ascii="Arial" w:eastAsia="Arial" w:hAnsi="Arial" w:cs="Arial"/>
                <w:sz w:val="26"/>
                <w:szCs w:val="26"/>
              </w:rPr>
              <w:t>3</w:t>
            </w:r>
          </w:p>
        </w:tc>
      </w:tr>
    </w:tbl>
    <w:p w:rsidR="006E68C8" w:rsidRPr="00197597" w:rsidRDefault="006E68C8" w:rsidP="00586912">
      <w:pPr>
        <w:ind w:firstLine="708"/>
        <w:jc w:val="both"/>
        <w:rPr>
          <w:rFonts w:ascii="Arial" w:eastAsia="Arial" w:hAnsi="Arial" w:cs="Arial"/>
          <w:sz w:val="26"/>
          <w:szCs w:val="26"/>
        </w:rPr>
      </w:pPr>
    </w:p>
    <w:p w:rsidR="00197597" w:rsidRDefault="00197597" w:rsidP="006E68C8">
      <w:pPr>
        <w:ind w:firstLine="708"/>
        <w:jc w:val="both"/>
        <w:rPr>
          <w:rFonts w:ascii="Arial" w:eastAsia="Arial" w:hAnsi="Arial" w:cs="Arial"/>
          <w:sz w:val="26"/>
          <w:szCs w:val="26"/>
        </w:rPr>
      </w:pPr>
      <w:r w:rsidRPr="00197597">
        <w:rPr>
          <w:rFonts w:ascii="Arial" w:eastAsia="Arial" w:hAnsi="Arial" w:cs="Arial"/>
          <w:sz w:val="26"/>
          <w:szCs w:val="26"/>
        </w:rPr>
        <w:t>4</w:t>
      </w:r>
      <w:r w:rsidR="00586912">
        <w:rPr>
          <w:rFonts w:ascii="Arial" w:eastAsia="Arial" w:hAnsi="Arial" w:cs="Arial"/>
          <w:sz w:val="26"/>
          <w:szCs w:val="26"/>
        </w:rPr>
        <w:t>.</w:t>
      </w:r>
      <w:r w:rsidR="00B76947">
        <w:rPr>
          <w:rFonts w:ascii="Arial" w:eastAsia="Arial" w:hAnsi="Arial" w:cs="Arial"/>
          <w:sz w:val="26"/>
          <w:szCs w:val="26"/>
        </w:rPr>
        <w:t>10</w:t>
      </w:r>
      <w:r w:rsidRPr="00197597">
        <w:rPr>
          <w:rFonts w:ascii="Arial" w:eastAsia="Arial" w:hAnsi="Arial" w:cs="Arial"/>
          <w:sz w:val="26"/>
          <w:szCs w:val="26"/>
        </w:rPr>
        <w:t xml:space="preserve">.2. Розмір частки </w:t>
      </w:r>
      <w:proofErr w:type="spellStart"/>
      <w:r w:rsidRPr="00197597">
        <w:rPr>
          <w:rFonts w:ascii="Arial" w:eastAsia="Arial" w:hAnsi="Arial" w:cs="Arial"/>
          <w:sz w:val="26"/>
          <w:szCs w:val="26"/>
        </w:rPr>
        <w:t>співфінансування</w:t>
      </w:r>
      <w:proofErr w:type="spellEnd"/>
      <w:r w:rsidRPr="00197597">
        <w:rPr>
          <w:rFonts w:ascii="Arial" w:eastAsia="Arial" w:hAnsi="Arial" w:cs="Arial"/>
          <w:sz w:val="26"/>
          <w:szCs w:val="26"/>
        </w:rPr>
        <w:t xml:space="preserve">: </w:t>
      </w:r>
    </w:p>
    <w:p w:rsidR="00B76947" w:rsidRDefault="00B76947" w:rsidP="006E68C8">
      <w:pPr>
        <w:ind w:firstLine="708"/>
        <w:jc w:val="both"/>
        <w:rPr>
          <w:rFonts w:ascii="Arial" w:eastAsia="Arial" w:hAnsi="Arial" w:cs="Arial"/>
          <w:sz w:val="26"/>
          <w:szCs w:val="26"/>
        </w:rPr>
      </w:pPr>
    </w:p>
    <w:tbl>
      <w:tblPr>
        <w:tblStyle w:val="ac"/>
        <w:tblW w:w="0" w:type="auto"/>
        <w:tblLook w:val="04A0" w:firstRow="1" w:lastRow="0" w:firstColumn="1" w:lastColumn="0" w:noHBand="0" w:noVBand="1"/>
      </w:tblPr>
      <w:tblGrid>
        <w:gridCol w:w="704"/>
        <w:gridCol w:w="5525"/>
        <w:gridCol w:w="3115"/>
      </w:tblGrid>
      <w:tr w:rsidR="006E68C8" w:rsidTr="006E68C8">
        <w:trPr>
          <w:trHeight w:val="187"/>
        </w:trPr>
        <w:tc>
          <w:tcPr>
            <w:tcW w:w="704" w:type="dxa"/>
          </w:tcPr>
          <w:p w:rsidR="006E68C8" w:rsidRDefault="006E68C8" w:rsidP="006E68C8">
            <w:pPr>
              <w:jc w:val="center"/>
              <w:rPr>
                <w:rFonts w:ascii="Arial" w:eastAsia="Arial" w:hAnsi="Arial" w:cs="Arial"/>
                <w:sz w:val="26"/>
                <w:szCs w:val="26"/>
              </w:rPr>
            </w:pPr>
            <w:r>
              <w:rPr>
                <w:rFonts w:ascii="Arial" w:eastAsia="Arial" w:hAnsi="Arial" w:cs="Arial"/>
                <w:sz w:val="26"/>
                <w:szCs w:val="26"/>
              </w:rPr>
              <w:t>№ з/п</w:t>
            </w:r>
          </w:p>
        </w:tc>
        <w:tc>
          <w:tcPr>
            <w:tcW w:w="5525" w:type="dxa"/>
          </w:tcPr>
          <w:p w:rsidR="006E68C8" w:rsidRDefault="006E68C8" w:rsidP="006E68C8">
            <w:pPr>
              <w:jc w:val="center"/>
              <w:rPr>
                <w:rFonts w:ascii="Arial" w:eastAsia="Arial" w:hAnsi="Arial" w:cs="Arial"/>
                <w:sz w:val="26"/>
                <w:szCs w:val="26"/>
              </w:rPr>
            </w:pPr>
            <w:r>
              <w:rPr>
                <w:rFonts w:ascii="Arial" w:eastAsia="Arial" w:hAnsi="Arial" w:cs="Arial"/>
                <w:sz w:val="26"/>
                <w:szCs w:val="26"/>
              </w:rPr>
              <w:t xml:space="preserve">Розмір частки </w:t>
            </w:r>
            <w:proofErr w:type="spellStart"/>
            <w:r>
              <w:rPr>
                <w:rFonts w:ascii="Arial" w:eastAsia="Arial" w:hAnsi="Arial" w:cs="Arial"/>
                <w:sz w:val="26"/>
                <w:szCs w:val="26"/>
              </w:rPr>
              <w:t>співфінансування</w:t>
            </w:r>
            <w:proofErr w:type="spellEnd"/>
          </w:p>
        </w:tc>
        <w:tc>
          <w:tcPr>
            <w:tcW w:w="3115" w:type="dxa"/>
          </w:tcPr>
          <w:p w:rsidR="006E68C8" w:rsidRDefault="006E68C8" w:rsidP="006E68C8">
            <w:pPr>
              <w:jc w:val="center"/>
              <w:rPr>
                <w:rFonts w:ascii="Arial" w:eastAsia="Arial" w:hAnsi="Arial" w:cs="Arial"/>
                <w:sz w:val="26"/>
                <w:szCs w:val="26"/>
              </w:rPr>
            </w:pPr>
            <w:r>
              <w:rPr>
                <w:rFonts w:ascii="Arial" w:eastAsia="Arial" w:hAnsi="Arial" w:cs="Arial"/>
                <w:sz w:val="26"/>
                <w:szCs w:val="26"/>
              </w:rPr>
              <w:t>Бали</w:t>
            </w:r>
          </w:p>
        </w:tc>
      </w:tr>
      <w:tr w:rsidR="006E68C8" w:rsidTr="006E68C8">
        <w:tc>
          <w:tcPr>
            <w:tcW w:w="704" w:type="dxa"/>
          </w:tcPr>
          <w:p w:rsidR="006E68C8" w:rsidRDefault="00F645DC" w:rsidP="00F645DC">
            <w:pPr>
              <w:jc w:val="center"/>
              <w:rPr>
                <w:rFonts w:ascii="Arial" w:eastAsia="Arial" w:hAnsi="Arial" w:cs="Arial"/>
                <w:sz w:val="26"/>
                <w:szCs w:val="26"/>
              </w:rPr>
            </w:pPr>
            <w:r>
              <w:rPr>
                <w:rFonts w:ascii="Arial" w:eastAsia="Arial" w:hAnsi="Arial" w:cs="Arial"/>
                <w:sz w:val="26"/>
                <w:szCs w:val="26"/>
              </w:rPr>
              <w:t>1.</w:t>
            </w:r>
          </w:p>
        </w:tc>
        <w:tc>
          <w:tcPr>
            <w:tcW w:w="5525" w:type="dxa"/>
          </w:tcPr>
          <w:p w:rsidR="006E68C8" w:rsidRDefault="006E68C8" w:rsidP="006E68C8">
            <w:pPr>
              <w:jc w:val="center"/>
              <w:rPr>
                <w:rFonts w:ascii="Arial" w:eastAsia="Arial" w:hAnsi="Arial" w:cs="Arial"/>
                <w:sz w:val="26"/>
                <w:szCs w:val="26"/>
              </w:rPr>
            </w:pPr>
            <w:r>
              <w:rPr>
                <w:rFonts w:ascii="Arial" w:eastAsia="Arial" w:hAnsi="Arial" w:cs="Arial"/>
                <w:sz w:val="26"/>
                <w:szCs w:val="26"/>
              </w:rPr>
              <w:t>Відповідає вимогам цієї Програми</w:t>
            </w:r>
          </w:p>
        </w:tc>
        <w:tc>
          <w:tcPr>
            <w:tcW w:w="3115" w:type="dxa"/>
          </w:tcPr>
          <w:p w:rsidR="006E68C8" w:rsidRDefault="006E68C8" w:rsidP="006E68C8">
            <w:pPr>
              <w:jc w:val="center"/>
              <w:rPr>
                <w:rFonts w:ascii="Arial" w:eastAsia="Arial" w:hAnsi="Arial" w:cs="Arial"/>
                <w:sz w:val="26"/>
                <w:szCs w:val="26"/>
              </w:rPr>
            </w:pPr>
            <w:r>
              <w:rPr>
                <w:rFonts w:ascii="Arial" w:eastAsia="Arial" w:hAnsi="Arial" w:cs="Arial"/>
                <w:sz w:val="26"/>
                <w:szCs w:val="26"/>
              </w:rPr>
              <w:t>1</w:t>
            </w:r>
          </w:p>
        </w:tc>
      </w:tr>
      <w:tr w:rsidR="006E68C8" w:rsidTr="006E68C8">
        <w:tc>
          <w:tcPr>
            <w:tcW w:w="704" w:type="dxa"/>
          </w:tcPr>
          <w:p w:rsidR="006E68C8" w:rsidRDefault="00F645DC" w:rsidP="00F645DC">
            <w:pPr>
              <w:jc w:val="center"/>
              <w:rPr>
                <w:rFonts w:ascii="Arial" w:eastAsia="Arial" w:hAnsi="Arial" w:cs="Arial"/>
                <w:sz w:val="26"/>
                <w:szCs w:val="26"/>
              </w:rPr>
            </w:pPr>
            <w:r>
              <w:rPr>
                <w:rFonts w:ascii="Arial" w:eastAsia="Arial" w:hAnsi="Arial" w:cs="Arial"/>
                <w:sz w:val="26"/>
                <w:szCs w:val="26"/>
              </w:rPr>
              <w:t>2.</w:t>
            </w:r>
          </w:p>
        </w:tc>
        <w:tc>
          <w:tcPr>
            <w:tcW w:w="5525" w:type="dxa"/>
          </w:tcPr>
          <w:p w:rsidR="006E68C8" w:rsidRDefault="006E68C8" w:rsidP="006E68C8">
            <w:pPr>
              <w:jc w:val="center"/>
              <w:rPr>
                <w:rFonts w:ascii="Arial" w:eastAsia="Arial" w:hAnsi="Arial" w:cs="Arial"/>
                <w:sz w:val="26"/>
                <w:szCs w:val="26"/>
              </w:rPr>
            </w:pPr>
            <w:r>
              <w:rPr>
                <w:rFonts w:ascii="Arial" w:eastAsia="Arial" w:hAnsi="Arial" w:cs="Arial"/>
                <w:sz w:val="26"/>
                <w:szCs w:val="26"/>
              </w:rPr>
              <w:t>Б</w:t>
            </w:r>
            <w:r w:rsidRPr="00197597">
              <w:rPr>
                <w:rFonts w:ascii="Arial" w:eastAsia="Arial" w:hAnsi="Arial" w:cs="Arial"/>
                <w:sz w:val="26"/>
                <w:szCs w:val="26"/>
              </w:rPr>
              <w:t>ільший на 10</w:t>
            </w:r>
            <w:r w:rsidR="00850EA7">
              <w:rPr>
                <w:rFonts w:ascii="Arial" w:eastAsia="Arial" w:hAnsi="Arial" w:cs="Arial"/>
                <w:sz w:val="26"/>
                <w:szCs w:val="26"/>
              </w:rPr>
              <w:t xml:space="preserve"> % − </w:t>
            </w:r>
            <w:r w:rsidRPr="00197597">
              <w:rPr>
                <w:rFonts w:ascii="Arial" w:eastAsia="Arial" w:hAnsi="Arial" w:cs="Arial"/>
                <w:sz w:val="26"/>
                <w:szCs w:val="26"/>
              </w:rPr>
              <w:t>15</w:t>
            </w:r>
            <w:r w:rsidR="00850EA7">
              <w:rPr>
                <w:rFonts w:ascii="Arial" w:eastAsia="Arial" w:hAnsi="Arial" w:cs="Arial"/>
                <w:sz w:val="26"/>
                <w:szCs w:val="26"/>
              </w:rPr>
              <w:t xml:space="preserve"> </w:t>
            </w:r>
            <w:r w:rsidRPr="00197597">
              <w:rPr>
                <w:rFonts w:ascii="Arial" w:eastAsia="Arial" w:hAnsi="Arial" w:cs="Arial"/>
                <w:sz w:val="26"/>
                <w:szCs w:val="26"/>
              </w:rPr>
              <w:t>% від передбаченого Програмою</w:t>
            </w:r>
          </w:p>
        </w:tc>
        <w:tc>
          <w:tcPr>
            <w:tcW w:w="3115" w:type="dxa"/>
          </w:tcPr>
          <w:p w:rsidR="006E68C8" w:rsidRDefault="006E68C8" w:rsidP="006E68C8">
            <w:pPr>
              <w:jc w:val="center"/>
              <w:rPr>
                <w:rFonts w:ascii="Arial" w:eastAsia="Arial" w:hAnsi="Arial" w:cs="Arial"/>
                <w:sz w:val="26"/>
                <w:szCs w:val="26"/>
              </w:rPr>
            </w:pPr>
            <w:r>
              <w:rPr>
                <w:rFonts w:ascii="Arial" w:eastAsia="Arial" w:hAnsi="Arial" w:cs="Arial"/>
                <w:sz w:val="26"/>
                <w:szCs w:val="26"/>
              </w:rPr>
              <w:t>2</w:t>
            </w:r>
          </w:p>
        </w:tc>
      </w:tr>
      <w:tr w:rsidR="006E68C8" w:rsidTr="006E68C8">
        <w:tc>
          <w:tcPr>
            <w:tcW w:w="704" w:type="dxa"/>
          </w:tcPr>
          <w:p w:rsidR="006E68C8" w:rsidRDefault="00F645DC" w:rsidP="00F645DC">
            <w:pPr>
              <w:jc w:val="center"/>
              <w:rPr>
                <w:rFonts w:ascii="Arial" w:eastAsia="Arial" w:hAnsi="Arial" w:cs="Arial"/>
                <w:sz w:val="26"/>
                <w:szCs w:val="26"/>
              </w:rPr>
            </w:pPr>
            <w:r>
              <w:rPr>
                <w:rFonts w:ascii="Arial" w:eastAsia="Arial" w:hAnsi="Arial" w:cs="Arial"/>
                <w:sz w:val="26"/>
                <w:szCs w:val="26"/>
              </w:rPr>
              <w:t>3.</w:t>
            </w:r>
          </w:p>
        </w:tc>
        <w:tc>
          <w:tcPr>
            <w:tcW w:w="5525" w:type="dxa"/>
          </w:tcPr>
          <w:p w:rsidR="006E68C8" w:rsidRDefault="006E68C8" w:rsidP="006E68C8">
            <w:pPr>
              <w:jc w:val="center"/>
              <w:rPr>
                <w:rFonts w:ascii="Arial" w:eastAsia="Arial" w:hAnsi="Arial" w:cs="Arial"/>
                <w:sz w:val="26"/>
                <w:szCs w:val="26"/>
              </w:rPr>
            </w:pPr>
            <w:r>
              <w:rPr>
                <w:rFonts w:ascii="Arial" w:eastAsia="Arial" w:hAnsi="Arial" w:cs="Arial"/>
                <w:sz w:val="26"/>
                <w:szCs w:val="26"/>
              </w:rPr>
              <w:t>Р</w:t>
            </w:r>
            <w:r w:rsidRPr="00197597">
              <w:rPr>
                <w:rFonts w:ascii="Arial" w:eastAsia="Arial" w:hAnsi="Arial" w:cs="Arial"/>
                <w:sz w:val="26"/>
                <w:szCs w:val="26"/>
              </w:rPr>
              <w:t>івний та вище 15</w:t>
            </w:r>
            <w:r w:rsidR="00850EA7">
              <w:rPr>
                <w:rFonts w:ascii="Arial" w:eastAsia="Arial" w:hAnsi="Arial" w:cs="Arial"/>
                <w:sz w:val="26"/>
                <w:szCs w:val="26"/>
              </w:rPr>
              <w:t xml:space="preserve"> </w:t>
            </w:r>
            <w:r w:rsidRPr="00197597">
              <w:rPr>
                <w:rFonts w:ascii="Arial" w:eastAsia="Arial" w:hAnsi="Arial" w:cs="Arial"/>
                <w:sz w:val="26"/>
                <w:szCs w:val="26"/>
              </w:rPr>
              <w:t>% від передбаченого Програмою</w:t>
            </w:r>
          </w:p>
        </w:tc>
        <w:tc>
          <w:tcPr>
            <w:tcW w:w="3115" w:type="dxa"/>
          </w:tcPr>
          <w:p w:rsidR="006E68C8" w:rsidRDefault="006E68C8" w:rsidP="006E68C8">
            <w:pPr>
              <w:jc w:val="center"/>
              <w:rPr>
                <w:rFonts w:ascii="Arial" w:eastAsia="Arial" w:hAnsi="Arial" w:cs="Arial"/>
                <w:sz w:val="26"/>
                <w:szCs w:val="26"/>
              </w:rPr>
            </w:pPr>
            <w:r>
              <w:rPr>
                <w:rFonts w:ascii="Arial" w:eastAsia="Arial" w:hAnsi="Arial" w:cs="Arial"/>
                <w:sz w:val="26"/>
                <w:szCs w:val="26"/>
              </w:rPr>
              <w:t>3</w:t>
            </w:r>
          </w:p>
        </w:tc>
      </w:tr>
    </w:tbl>
    <w:p w:rsidR="006E68C8" w:rsidRPr="00197597" w:rsidRDefault="006E68C8" w:rsidP="006E68C8">
      <w:pPr>
        <w:ind w:firstLine="708"/>
        <w:jc w:val="both"/>
        <w:rPr>
          <w:rFonts w:ascii="Arial" w:eastAsia="Arial" w:hAnsi="Arial" w:cs="Arial"/>
          <w:sz w:val="26"/>
          <w:szCs w:val="26"/>
        </w:rPr>
      </w:pPr>
    </w:p>
    <w:p w:rsidR="00197597" w:rsidRPr="00197597" w:rsidRDefault="00586912" w:rsidP="006E68C8">
      <w:pPr>
        <w:ind w:firstLine="708"/>
        <w:jc w:val="both"/>
        <w:rPr>
          <w:rFonts w:ascii="Arial" w:hAnsi="Arial" w:cs="Arial"/>
          <w:sz w:val="26"/>
          <w:szCs w:val="26"/>
        </w:rPr>
      </w:pPr>
      <w:r>
        <w:rPr>
          <w:rFonts w:ascii="Arial" w:hAnsi="Arial" w:cs="Arial"/>
          <w:sz w:val="26"/>
          <w:szCs w:val="26"/>
        </w:rPr>
        <w:t>4.</w:t>
      </w:r>
      <w:r w:rsidR="00B76947">
        <w:rPr>
          <w:rFonts w:ascii="Arial" w:hAnsi="Arial" w:cs="Arial"/>
          <w:sz w:val="26"/>
          <w:szCs w:val="26"/>
        </w:rPr>
        <w:t>11</w:t>
      </w:r>
      <w:r w:rsidR="00197597" w:rsidRPr="00197597">
        <w:rPr>
          <w:rFonts w:ascii="Arial" w:hAnsi="Arial" w:cs="Arial"/>
          <w:sz w:val="26"/>
          <w:szCs w:val="26"/>
        </w:rPr>
        <w:t>. Головний розпорядник коштів, відповідно до рішення виконавчого</w:t>
      </w:r>
      <w:r w:rsidR="00A07446">
        <w:rPr>
          <w:rFonts w:ascii="Arial" w:hAnsi="Arial" w:cs="Arial"/>
          <w:sz w:val="26"/>
          <w:szCs w:val="26"/>
        </w:rPr>
        <w:t xml:space="preserve"> комітету від 28.07.2017 № 670 "</w:t>
      </w:r>
      <w:r w:rsidR="00197597" w:rsidRPr="00197597">
        <w:rPr>
          <w:rFonts w:ascii="Arial" w:hAnsi="Arial" w:cs="Arial"/>
          <w:sz w:val="26"/>
          <w:szCs w:val="26"/>
        </w:rPr>
        <w:t>Про порядок затвердження титульних списків об’єктів, будівництво яких здійснюється за рахунок ко</w:t>
      </w:r>
      <w:r w:rsidR="00A07446">
        <w:rPr>
          <w:rFonts w:ascii="Arial" w:hAnsi="Arial" w:cs="Arial"/>
          <w:sz w:val="26"/>
          <w:szCs w:val="26"/>
        </w:rPr>
        <w:t>штів міського бюджету м. Львова"</w:t>
      </w:r>
      <w:r w:rsidR="00197597" w:rsidRPr="00197597">
        <w:rPr>
          <w:rFonts w:ascii="Arial" w:hAnsi="Arial" w:cs="Arial"/>
          <w:sz w:val="26"/>
          <w:szCs w:val="26"/>
        </w:rPr>
        <w:t xml:space="preserve"> погоджує титульні списки будинків, які потребують проведення Робіт.</w:t>
      </w:r>
    </w:p>
    <w:p w:rsidR="00197597" w:rsidRPr="00197597" w:rsidRDefault="006E68C8" w:rsidP="006E68C8">
      <w:pPr>
        <w:ind w:firstLine="708"/>
        <w:jc w:val="both"/>
        <w:rPr>
          <w:rFonts w:ascii="Arial" w:hAnsi="Arial" w:cs="Arial"/>
          <w:sz w:val="26"/>
          <w:szCs w:val="26"/>
        </w:rPr>
      </w:pPr>
      <w:r>
        <w:rPr>
          <w:rFonts w:ascii="Arial" w:hAnsi="Arial" w:cs="Arial"/>
          <w:sz w:val="26"/>
          <w:szCs w:val="26"/>
        </w:rPr>
        <w:t>4.</w:t>
      </w:r>
      <w:r w:rsidR="00B76947">
        <w:rPr>
          <w:rFonts w:ascii="Arial" w:hAnsi="Arial" w:cs="Arial"/>
          <w:sz w:val="26"/>
          <w:szCs w:val="26"/>
        </w:rPr>
        <w:t>12</w:t>
      </w:r>
      <w:r w:rsidR="00197597" w:rsidRPr="00197597">
        <w:rPr>
          <w:rFonts w:ascii="Arial" w:hAnsi="Arial" w:cs="Arial"/>
          <w:sz w:val="26"/>
          <w:szCs w:val="26"/>
        </w:rPr>
        <w:t>. Погоджені титульні списки об’єктів для виконання Робіт опубліковуються на офіційному сайті Львівської міської ради.</w:t>
      </w:r>
    </w:p>
    <w:p w:rsidR="00197597" w:rsidRPr="00197597" w:rsidRDefault="006E68C8" w:rsidP="006E68C8">
      <w:pPr>
        <w:ind w:firstLine="708"/>
        <w:jc w:val="both"/>
        <w:rPr>
          <w:rFonts w:ascii="Arial" w:hAnsi="Arial" w:cs="Arial"/>
          <w:sz w:val="26"/>
          <w:szCs w:val="26"/>
        </w:rPr>
      </w:pPr>
      <w:r>
        <w:rPr>
          <w:rFonts w:ascii="Arial" w:hAnsi="Arial" w:cs="Arial"/>
          <w:sz w:val="26"/>
          <w:szCs w:val="26"/>
        </w:rPr>
        <w:t>4.</w:t>
      </w:r>
      <w:r w:rsidR="00B76947">
        <w:rPr>
          <w:rFonts w:ascii="Arial" w:hAnsi="Arial" w:cs="Arial"/>
          <w:sz w:val="26"/>
          <w:szCs w:val="26"/>
        </w:rPr>
        <w:t>13</w:t>
      </w:r>
      <w:r w:rsidR="00A07446">
        <w:rPr>
          <w:rFonts w:ascii="Arial" w:hAnsi="Arial" w:cs="Arial"/>
          <w:sz w:val="26"/>
          <w:szCs w:val="26"/>
        </w:rPr>
        <w:t>. З метою укладе</w:t>
      </w:r>
      <w:r w:rsidR="00197597" w:rsidRPr="00197597">
        <w:rPr>
          <w:rFonts w:ascii="Arial" w:hAnsi="Arial" w:cs="Arial"/>
          <w:sz w:val="26"/>
          <w:szCs w:val="26"/>
        </w:rPr>
        <w:t xml:space="preserve">ння договору про співробітництво Учасник </w:t>
      </w:r>
      <w:r w:rsidR="00B76947">
        <w:rPr>
          <w:rFonts w:ascii="Arial" w:hAnsi="Arial" w:cs="Arial"/>
          <w:sz w:val="26"/>
          <w:szCs w:val="26"/>
        </w:rPr>
        <w:t>П</w:t>
      </w:r>
      <w:r w:rsidR="00197597" w:rsidRPr="00197597">
        <w:rPr>
          <w:rFonts w:ascii="Arial" w:hAnsi="Arial" w:cs="Arial"/>
          <w:sz w:val="26"/>
          <w:szCs w:val="26"/>
        </w:rPr>
        <w:t xml:space="preserve">рограми надає Головному розпоряднику коштів документи про наявність коштів у розмірі, що складають частку </w:t>
      </w:r>
      <w:proofErr w:type="spellStart"/>
      <w:r w:rsidR="00197597" w:rsidRPr="00197597">
        <w:rPr>
          <w:rFonts w:ascii="Arial" w:hAnsi="Arial" w:cs="Arial"/>
          <w:sz w:val="26"/>
          <w:szCs w:val="26"/>
        </w:rPr>
        <w:t>співфінансування</w:t>
      </w:r>
      <w:proofErr w:type="spellEnd"/>
      <w:r w:rsidR="00197597" w:rsidRPr="00197597">
        <w:rPr>
          <w:rFonts w:ascii="Arial" w:hAnsi="Arial" w:cs="Arial"/>
          <w:sz w:val="26"/>
          <w:szCs w:val="26"/>
        </w:rPr>
        <w:t xml:space="preserve">, визначену у розділі 5 </w:t>
      </w:r>
      <w:r w:rsidR="00B76947">
        <w:rPr>
          <w:rFonts w:ascii="Arial" w:hAnsi="Arial" w:cs="Arial"/>
          <w:sz w:val="26"/>
          <w:szCs w:val="26"/>
        </w:rPr>
        <w:t xml:space="preserve">цієї </w:t>
      </w:r>
      <w:r w:rsidR="00197597" w:rsidRPr="00197597">
        <w:rPr>
          <w:rFonts w:ascii="Arial" w:hAnsi="Arial" w:cs="Arial"/>
          <w:sz w:val="26"/>
          <w:szCs w:val="26"/>
        </w:rPr>
        <w:t xml:space="preserve">Програми, від приблизної кошторисної вартості робіт. </w:t>
      </w:r>
    </w:p>
    <w:p w:rsidR="00197597" w:rsidRPr="00197597" w:rsidRDefault="006E68C8" w:rsidP="006E68C8">
      <w:pPr>
        <w:ind w:firstLine="708"/>
        <w:jc w:val="both"/>
        <w:rPr>
          <w:rFonts w:ascii="Arial" w:eastAsia="Calibri" w:hAnsi="Arial" w:cs="Arial"/>
          <w:sz w:val="26"/>
          <w:szCs w:val="26"/>
        </w:rPr>
      </w:pPr>
      <w:r>
        <w:rPr>
          <w:rFonts w:ascii="Arial" w:hAnsi="Arial" w:cs="Arial"/>
          <w:sz w:val="26"/>
          <w:szCs w:val="26"/>
        </w:rPr>
        <w:t>4.</w:t>
      </w:r>
      <w:r w:rsidR="00B76947">
        <w:rPr>
          <w:rFonts w:ascii="Arial" w:hAnsi="Arial" w:cs="Arial"/>
          <w:sz w:val="26"/>
          <w:szCs w:val="26"/>
        </w:rPr>
        <w:t>14</w:t>
      </w:r>
      <w:r w:rsidR="00197597" w:rsidRPr="00197597">
        <w:rPr>
          <w:rFonts w:ascii="Arial" w:hAnsi="Arial" w:cs="Arial"/>
          <w:sz w:val="26"/>
          <w:szCs w:val="26"/>
        </w:rPr>
        <w:t xml:space="preserve">. На підставі рішення загальних зборів, погоджених титульних списків та документів про наявність коштів уповноважена особа Учасника </w:t>
      </w:r>
      <w:r w:rsidR="00B76947">
        <w:rPr>
          <w:rFonts w:ascii="Arial" w:hAnsi="Arial" w:cs="Arial"/>
          <w:sz w:val="26"/>
          <w:szCs w:val="26"/>
        </w:rPr>
        <w:t>П</w:t>
      </w:r>
      <w:r w:rsidR="00197597" w:rsidRPr="00197597">
        <w:rPr>
          <w:rFonts w:ascii="Arial" w:hAnsi="Arial" w:cs="Arial"/>
          <w:sz w:val="26"/>
          <w:szCs w:val="26"/>
        </w:rPr>
        <w:t xml:space="preserve">рограми укладає договір з Головним розпорядником коштів про співробітництво, у якому зазначається частка </w:t>
      </w:r>
      <w:proofErr w:type="spellStart"/>
      <w:r w:rsidR="00197597" w:rsidRPr="00197597">
        <w:rPr>
          <w:rFonts w:ascii="Arial" w:eastAsia="Calibri" w:hAnsi="Arial" w:cs="Arial"/>
          <w:sz w:val="26"/>
          <w:szCs w:val="26"/>
        </w:rPr>
        <w:t>співфінансування</w:t>
      </w:r>
      <w:proofErr w:type="spellEnd"/>
      <w:r w:rsidR="00197597" w:rsidRPr="00197597">
        <w:rPr>
          <w:rFonts w:ascii="Arial" w:eastAsia="Calibri" w:hAnsi="Arial" w:cs="Arial"/>
          <w:sz w:val="26"/>
          <w:szCs w:val="26"/>
        </w:rPr>
        <w:t>, яка сп</w:t>
      </w:r>
      <w:r w:rsidR="00F645DC">
        <w:rPr>
          <w:rFonts w:ascii="Arial" w:eastAsia="Calibri" w:hAnsi="Arial" w:cs="Arial"/>
          <w:sz w:val="26"/>
          <w:szCs w:val="26"/>
        </w:rPr>
        <w:t xml:space="preserve">рямовується на виготовлення </w:t>
      </w:r>
      <w:proofErr w:type="spellStart"/>
      <w:r w:rsidR="00F645DC">
        <w:rPr>
          <w:rFonts w:ascii="Arial" w:eastAsia="Calibri" w:hAnsi="Arial" w:cs="Arial"/>
          <w:sz w:val="26"/>
          <w:szCs w:val="26"/>
        </w:rPr>
        <w:t>проє</w:t>
      </w:r>
      <w:r w:rsidR="00197597" w:rsidRPr="00197597">
        <w:rPr>
          <w:rFonts w:ascii="Arial" w:eastAsia="Calibri" w:hAnsi="Arial" w:cs="Arial"/>
          <w:sz w:val="26"/>
          <w:szCs w:val="26"/>
        </w:rPr>
        <w:t>ктно</w:t>
      </w:r>
      <w:proofErr w:type="spellEnd"/>
      <w:r w:rsidR="00197597" w:rsidRPr="00197597">
        <w:rPr>
          <w:rFonts w:ascii="Arial" w:eastAsia="Calibri" w:hAnsi="Arial" w:cs="Arial"/>
          <w:sz w:val="26"/>
          <w:szCs w:val="26"/>
        </w:rPr>
        <w:t>-кошторисної документації, її експертизи та авансовий платіж підрядній організації.</w:t>
      </w:r>
    </w:p>
    <w:p w:rsidR="00197597" w:rsidRPr="00197597" w:rsidRDefault="006E68C8" w:rsidP="006E68C8">
      <w:pPr>
        <w:ind w:firstLine="708"/>
        <w:jc w:val="both"/>
        <w:rPr>
          <w:rFonts w:ascii="Arial" w:hAnsi="Arial" w:cs="Arial"/>
          <w:sz w:val="26"/>
          <w:szCs w:val="26"/>
        </w:rPr>
      </w:pPr>
      <w:r>
        <w:rPr>
          <w:rFonts w:ascii="Arial" w:eastAsia="Calibri" w:hAnsi="Arial" w:cs="Arial"/>
          <w:sz w:val="26"/>
          <w:szCs w:val="26"/>
        </w:rPr>
        <w:t>4.</w:t>
      </w:r>
      <w:r w:rsidR="00B76947">
        <w:rPr>
          <w:rFonts w:ascii="Arial" w:eastAsia="Calibri" w:hAnsi="Arial" w:cs="Arial"/>
          <w:sz w:val="26"/>
          <w:szCs w:val="26"/>
        </w:rPr>
        <w:t>15</w:t>
      </w:r>
      <w:r w:rsidR="00197597" w:rsidRPr="00197597">
        <w:rPr>
          <w:rFonts w:ascii="Arial" w:eastAsia="Calibri" w:hAnsi="Arial" w:cs="Arial"/>
          <w:sz w:val="26"/>
          <w:szCs w:val="26"/>
        </w:rPr>
        <w:t xml:space="preserve">. Головний розпорядник коштів розробляє </w:t>
      </w:r>
      <w:proofErr w:type="spellStart"/>
      <w:r w:rsidR="00F645DC" w:rsidRPr="00F645DC">
        <w:rPr>
          <w:rFonts w:ascii="Arial" w:eastAsia="Calibri" w:hAnsi="Arial" w:cs="Arial"/>
          <w:sz w:val="26"/>
          <w:szCs w:val="26"/>
        </w:rPr>
        <w:t>проє</w:t>
      </w:r>
      <w:r w:rsidR="00197597" w:rsidRPr="00F645DC">
        <w:rPr>
          <w:rFonts w:ascii="Arial" w:eastAsia="Calibri" w:hAnsi="Arial" w:cs="Arial"/>
          <w:sz w:val="26"/>
          <w:szCs w:val="26"/>
        </w:rPr>
        <w:t>ктно</w:t>
      </w:r>
      <w:proofErr w:type="spellEnd"/>
      <w:r w:rsidR="00197597" w:rsidRPr="00197597">
        <w:rPr>
          <w:rFonts w:ascii="Arial" w:eastAsia="Calibri" w:hAnsi="Arial" w:cs="Arial"/>
          <w:sz w:val="26"/>
          <w:szCs w:val="26"/>
        </w:rPr>
        <w:t xml:space="preserve">-кошторисну документацію та проводить її експертизу за кошти </w:t>
      </w:r>
      <w:r w:rsidR="00197597" w:rsidRPr="00197597">
        <w:rPr>
          <w:rFonts w:ascii="Arial" w:hAnsi="Arial" w:cs="Arial"/>
          <w:sz w:val="26"/>
          <w:szCs w:val="26"/>
        </w:rPr>
        <w:t>Учасника програми</w:t>
      </w:r>
      <w:r w:rsidR="00A07446">
        <w:rPr>
          <w:rFonts w:ascii="Arial" w:eastAsia="Calibri" w:hAnsi="Arial" w:cs="Arial"/>
          <w:sz w:val="26"/>
          <w:szCs w:val="26"/>
        </w:rPr>
        <w:t>. У випадку збільшення</w:t>
      </w:r>
      <w:r w:rsidR="00197597" w:rsidRPr="00197597">
        <w:rPr>
          <w:rFonts w:ascii="Arial" w:eastAsia="Calibri" w:hAnsi="Arial" w:cs="Arial"/>
          <w:sz w:val="26"/>
          <w:szCs w:val="26"/>
        </w:rPr>
        <w:t xml:space="preserve"> або зменшення кошторисної вартості ремонту будинку та виникнення додаткових робіт укладається додатковий </w:t>
      </w:r>
      <w:r w:rsidR="00197597" w:rsidRPr="00197597">
        <w:rPr>
          <w:rFonts w:ascii="Arial" w:hAnsi="Arial" w:cs="Arial"/>
          <w:sz w:val="26"/>
          <w:szCs w:val="26"/>
        </w:rPr>
        <w:t>договір до договору про співробітництво з врахуванням змін вартості Робіт.</w:t>
      </w:r>
    </w:p>
    <w:p w:rsidR="00197597" w:rsidRPr="00197597" w:rsidRDefault="006E68C8" w:rsidP="006E68C8">
      <w:pPr>
        <w:ind w:firstLine="708"/>
        <w:jc w:val="both"/>
        <w:rPr>
          <w:rFonts w:ascii="Arial" w:hAnsi="Arial" w:cs="Arial"/>
          <w:sz w:val="26"/>
          <w:szCs w:val="26"/>
        </w:rPr>
      </w:pPr>
      <w:r>
        <w:rPr>
          <w:rFonts w:ascii="Arial" w:eastAsia="Calibri" w:hAnsi="Arial" w:cs="Arial"/>
          <w:sz w:val="26"/>
          <w:szCs w:val="26"/>
        </w:rPr>
        <w:t>4.</w:t>
      </w:r>
      <w:r w:rsidR="00FF3D4D">
        <w:rPr>
          <w:rFonts w:ascii="Arial" w:eastAsia="Calibri" w:hAnsi="Arial" w:cs="Arial"/>
          <w:sz w:val="26"/>
          <w:szCs w:val="26"/>
        </w:rPr>
        <w:t>16</w:t>
      </w:r>
      <w:r w:rsidR="00A07446">
        <w:rPr>
          <w:rFonts w:ascii="Arial" w:eastAsia="Calibri" w:hAnsi="Arial" w:cs="Arial"/>
          <w:sz w:val="26"/>
          <w:szCs w:val="26"/>
        </w:rPr>
        <w:t>. Для здійснення замовлення на</w:t>
      </w:r>
      <w:r w:rsidR="00197597" w:rsidRPr="00197597">
        <w:rPr>
          <w:rFonts w:ascii="Arial" w:eastAsia="Calibri" w:hAnsi="Arial" w:cs="Arial"/>
          <w:sz w:val="26"/>
          <w:szCs w:val="26"/>
        </w:rPr>
        <w:t xml:space="preserve"> виготовлення </w:t>
      </w:r>
      <w:proofErr w:type="spellStart"/>
      <w:r w:rsidR="00F645DC" w:rsidRPr="00F645DC">
        <w:rPr>
          <w:rFonts w:ascii="Arial" w:eastAsia="Calibri" w:hAnsi="Arial" w:cs="Arial"/>
          <w:sz w:val="26"/>
          <w:szCs w:val="26"/>
        </w:rPr>
        <w:t>проє</w:t>
      </w:r>
      <w:r w:rsidR="00197597" w:rsidRPr="00F645DC">
        <w:rPr>
          <w:rFonts w:ascii="Arial" w:eastAsia="Calibri" w:hAnsi="Arial" w:cs="Arial"/>
          <w:sz w:val="26"/>
          <w:szCs w:val="26"/>
        </w:rPr>
        <w:t>ктно</w:t>
      </w:r>
      <w:proofErr w:type="spellEnd"/>
      <w:r w:rsidR="00197597" w:rsidRPr="00197597">
        <w:rPr>
          <w:rFonts w:ascii="Arial" w:eastAsia="Calibri" w:hAnsi="Arial" w:cs="Arial"/>
          <w:sz w:val="26"/>
          <w:szCs w:val="26"/>
        </w:rPr>
        <w:t xml:space="preserve">-кошторисної документації Головний розпорядник коштів спільно із </w:t>
      </w:r>
      <w:r w:rsidR="00197597" w:rsidRPr="00197597">
        <w:rPr>
          <w:rFonts w:ascii="Arial" w:hAnsi="Arial" w:cs="Arial"/>
          <w:sz w:val="26"/>
          <w:szCs w:val="26"/>
        </w:rPr>
        <w:t>Учасником прог</w:t>
      </w:r>
      <w:r w:rsidR="00A07446">
        <w:rPr>
          <w:rFonts w:ascii="Arial" w:hAnsi="Arial" w:cs="Arial"/>
          <w:sz w:val="26"/>
          <w:szCs w:val="26"/>
        </w:rPr>
        <w:t xml:space="preserve">рами проводить огляд будинку та складає завдання на </w:t>
      </w:r>
      <w:proofErr w:type="spellStart"/>
      <w:r w:rsidR="00A07446">
        <w:rPr>
          <w:rFonts w:ascii="Arial" w:hAnsi="Arial" w:cs="Arial"/>
          <w:sz w:val="26"/>
          <w:szCs w:val="26"/>
        </w:rPr>
        <w:t>проє</w:t>
      </w:r>
      <w:r w:rsidR="00197597" w:rsidRPr="00197597">
        <w:rPr>
          <w:rFonts w:ascii="Arial" w:hAnsi="Arial" w:cs="Arial"/>
          <w:sz w:val="26"/>
          <w:szCs w:val="26"/>
        </w:rPr>
        <w:t>ктування</w:t>
      </w:r>
      <w:proofErr w:type="spellEnd"/>
      <w:r w:rsidR="00197597" w:rsidRPr="00197597">
        <w:rPr>
          <w:rFonts w:ascii="Arial" w:hAnsi="Arial" w:cs="Arial"/>
          <w:sz w:val="26"/>
          <w:szCs w:val="26"/>
        </w:rPr>
        <w:t>.</w:t>
      </w:r>
    </w:p>
    <w:p w:rsidR="00197597" w:rsidRPr="00197597" w:rsidRDefault="006E68C8" w:rsidP="006E68C8">
      <w:pPr>
        <w:ind w:firstLine="708"/>
        <w:jc w:val="both"/>
        <w:rPr>
          <w:rFonts w:ascii="Arial" w:hAnsi="Arial" w:cs="Arial"/>
          <w:sz w:val="26"/>
          <w:szCs w:val="26"/>
        </w:rPr>
      </w:pPr>
      <w:r>
        <w:rPr>
          <w:rFonts w:ascii="Arial" w:eastAsia="Calibri" w:hAnsi="Arial" w:cs="Arial"/>
          <w:sz w:val="26"/>
          <w:szCs w:val="26"/>
        </w:rPr>
        <w:t>4.</w:t>
      </w:r>
      <w:r w:rsidR="00FF3D4D">
        <w:rPr>
          <w:rFonts w:ascii="Arial" w:eastAsia="Calibri" w:hAnsi="Arial" w:cs="Arial"/>
          <w:sz w:val="26"/>
          <w:szCs w:val="26"/>
        </w:rPr>
        <w:t>17</w:t>
      </w:r>
      <w:r w:rsidR="00197597" w:rsidRPr="00197597">
        <w:rPr>
          <w:rFonts w:ascii="Arial" w:eastAsia="Calibri" w:hAnsi="Arial" w:cs="Arial"/>
          <w:sz w:val="26"/>
          <w:szCs w:val="26"/>
        </w:rPr>
        <w:t>. Головний розпорядни</w:t>
      </w:r>
      <w:r w:rsidR="00F645DC">
        <w:rPr>
          <w:rFonts w:ascii="Arial" w:eastAsia="Calibri" w:hAnsi="Arial" w:cs="Arial"/>
          <w:sz w:val="26"/>
          <w:szCs w:val="26"/>
        </w:rPr>
        <w:t xml:space="preserve">к коштів визначає виконавця </w:t>
      </w:r>
      <w:proofErr w:type="spellStart"/>
      <w:r w:rsidR="00F645DC">
        <w:rPr>
          <w:rFonts w:ascii="Arial" w:eastAsia="Calibri" w:hAnsi="Arial" w:cs="Arial"/>
          <w:sz w:val="26"/>
          <w:szCs w:val="26"/>
        </w:rPr>
        <w:t>проє</w:t>
      </w:r>
      <w:r w:rsidR="00197597" w:rsidRPr="00197597">
        <w:rPr>
          <w:rFonts w:ascii="Arial" w:eastAsia="Calibri" w:hAnsi="Arial" w:cs="Arial"/>
          <w:sz w:val="26"/>
          <w:szCs w:val="26"/>
        </w:rPr>
        <w:t>ктно</w:t>
      </w:r>
      <w:proofErr w:type="spellEnd"/>
      <w:r w:rsidR="00197597" w:rsidRPr="00197597">
        <w:rPr>
          <w:rFonts w:ascii="Arial" w:eastAsia="Calibri" w:hAnsi="Arial" w:cs="Arial"/>
          <w:sz w:val="26"/>
          <w:szCs w:val="26"/>
        </w:rPr>
        <w:t xml:space="preserve">-кошторисної документації та подає замовлення на її виготовлення. </w:t>
      </w:r>
    </w:p>
    <w:p w:rsidR="00197597" w:rsidRPr="00197597" w:rsidRDefault="006E68C8" w:rsidP="006E68C8">
      <w:pPr>
        <w:ind w:firstLine="708"/>
        <w:jc w:val="both"/>
        <w:rPr>
          <w:rFonts w:ascii="Arial" w:eastAsia="Calibri" w:hAnsi="Arial" w:cs="Arial"/>
          <w:sz w:val="26"/>
          <w:szCs w:val="26"/>
        </w:rPr>
      </w:pPr>
      <w:r>
        <w:rPr>
          <w:rFonts w:ascii="Arial" w:eastAsia="Calibri" w:hAnsi="Arial" w:cs="Arial"/>
          <w:sz w:val="26"/>
          <w:szCs w:val="26"/>
        </w:rPr>
        <w:lastRenderedPageBreak/>
        <w:t>4.</w:t>
      </w:r>
      <w:r w:rsidR="00FF3D4D">
        <w:rPr>
          <w:rFonts w:ascii="Arial" w:eastAsia="Calibri" w:hAnsi="Arial" w:cs="Arial"/>
          <w:sz w:val="26"/>
          <w:szCs w:val="26"/>
        </w:rPr>
        <w:t>18</w:t>
      </w:r>
      <w:r w:rsidR="00197597" w:rsidRPr="00197597">
        <w:rPr>
          <w:rFonts w:ascii="Arial" w:eastAsia="Calibri" w:hAnsi="Arial" w:cs="Arial"/>
          <w:sz w:val="26"/>
          <w:szCs w:val="26"/>
        </w:rPr>
        <w:t>. Учасник програми зд</w:t>
      </w:r>
      <w:r w:rsidR="00F645DC">
        <w:rPr>
          <w:rFonts w:ascii="Arial" w:eastAsia="Calibri" w:hAnsi="Arial" w:cs="Arial"/>
          <w:sz w:val="26"/>
          <w:szCs w:val="26"/>
        </w:rPr>
        <w:t xml:space="preserve">ійснює оплату за розроблену </w:t>
      </w:r>
      <w:proofErr w:type="spellStart"/>
      <w:r w:rsidR="00F645DC">
        <w:rPr>
          <w:rFonts w:ascii="Arial" w:eastAsia="Calibri" w:hAnsi="Arial" w:cs="Arial"/>
          <w:sz w:val="26"/>
          <w:szCs w:val="26"/>
        </w:rPr>
        <w:t>проє</w:t>
      </w:r>
      <w:r w:rsidR="00BB3B65">
        <w:rPr>
          <w:rFonts w:ascii="Arial" w:eastAsia="Calibri" w:hAnsi="Arial" w:cs="Arial"/>
          <w:sz w:val="26"/>
          <w:szCs w:val="26"/>
        </w:rPr>
        <w:t>ктно</w:t>
      </w:r>
      <w:proofErr w:type="spellEnd"/>
      <w:r w:rsidR="00BB3B65">
        <w:rPr>
          <w:rFonts w:ascii="Arial" w:eastAsia="Calibri" w:hAnsi="Arial" w:cs="Arial"/>
          <w:sz w:val="26"/>
          <w:szCs w:val="26"/>
        </w:rPr>
        <w:t>-кошторисну документацію та подає</w:t>
      </w:r>
      <w:r w:rsidR="00197597" w:rsidRPr="00197597">
        <w:rPr>
          <w:rFonts w:ascii="Arial" w:eastAsia="Calibri" w:hAnsi="Arial" w:cs="Arial"/>
          <w:sz w:val="26"/>
          <w:szCs w:val="26"/>
        </w:rPr>
        <w:t xml:space="preserve"> її на експертизу.</w:t>
      </w:r>
    </w:p>
    <w:p w:rsidR="00197597" w:rsidRPr="00197597" w:rsidRDefault="006E68C8" w:rsidP="006E68C8">
      <w:pPr>
        <w:ind w:firstLine="708"/>
        <w:jc w:val="both"/>
        <w:rPr>
          <w:rFonts w:ascii="Arial" w:eastAsia="Calibri" w:hAnsi="Arial" w:cs="Arial"/>
          <w:sz w:val="26"/>
          <w:szCs w:val="26"/>
        </w:rPr>
      </w:pPr>
      <w:r>
        <w:rPr>
          <w:rFonts w:ascii="Arial" w:eastAsia="Calibri" w:hAnsi="Arial" w:cs="Arial"/>
          <w:sz w:val="26"/>
          <w:szCs w:val="26"/>
        </w:rPr>
        <w:t>4.</w:t>
      </w:r>
      <w:r w:rsidR="00FF3D4D">
        <w:rPr>
          <w:rFonts w:ascii="Arial" w:eastAsia="Calibri" w:hAnsi="Arial" w:cs="Arial"/>
          <w:sz w:val="26"/>
          <w:szCs w:val="26"/>
        </w:rPr>
        <w:t>19</w:t>
      </w:r>
      <w:r w:rsidR="00197597" w:rsidRPr="00197597">
        <w:rPr>
          <w:rFonts w:ascii="Arial" w:eastAsia="Calibri" w:hAnsi="Arial" w:cs="Arial"/>
          <w:sz w:val="26"/>
          <w:szCs w:val="26"/>
        </w:rPr>
        <w:t xml:space="preserve">. </w:t>
      </w:r>
      <w:r w:rsidR="00197597" w:rsidRPr="00197597">
        <w:rPr>
          <w:rFonts w:ascii="Arial" w:hAnsi="Arial" w:cs="Arial"/>
          <w:sz w:val="26"/>
          <w:szCs w:val="26"/>
        </w:rPr>
        <w:t>Головний</w:t>
      </w:r>
      <w:r w:rsidR="00197597" w:rsidRPr="00197597">
        <w:rPr>
          <w:rFonts w:ascii="Arial" w:eastAsia="Calibri" w:hAnsi="Arial" w:cs="Arial"/>
          <w:sz w:val="26"/>
          <w:szCs w:val="26"/>
        </w:rPr>
        <w:t xml:space="preserve"> розпорядник коштів проводить процедуру тендерних або допорогових </w:t>
      </w:r>
      <w:proofErr w:type="spellStart"/>
      <w:r w:rsidR="00197597" w:rsidRPr="00197597">
        <w:rPr>
          <w:rFonts w:ascii="Arial" w:eastAsia="Calibri" w:hAnsi="Arial" w:cs="Arial"/>
          <w:sz w:val="26"/>
          <w:szCs w:val="26"/>
        </w:rPr>
        <w:t>закупівель</w:t>
      </w:r>
      <w:proofErr w:type="spellEnd"/>
      <w:r w:rsidR="00197597" w:rsidRPr="00197597">
        <w:rPr>
          <w:rFonts w:ascii="Arial" w:eastAsia="Calibri" w:hAnsi="Arial" w:cs="Arial"/>
          <w:sz w:val="26"/>
          <w:szCs w:val="26"/>
        </w:rPr>
        <w:t xml:space="preserve"> Робіт (у порядку, визначеному Законом України </w:t>
      </w:r>
      <w:r w:rsidR="00A07446">
        <w:rPr>
          <w:rFonts w:ascii="Arial" w:hAnsi="Arial" w:cs="Arial"/>
          <w:sz w:val="26"/>
          <w:szCs w:val="26"/>
        </w:rPr>
        <w:t>"</w:t>
      </w:r>
      <w:r w:rsidR="00197597" w:rsidRPr="00197597">
        <w:rPr>
          <w:rFonts w:ascii="Arial" w:eastAsia="Calibri" w:hAnsi="Arial" w:cs="Arial"/>
          <w:sz w:val="26"/>
          <w:szCs w:val="26"/>
        </w:rPr>
        <w:t>Про публічні закупівлі</w:t>
      </w:r>
      <w:r w:rsidR="00A07446">
        <w:rPr>
          <w:rFonts w:ascii="Arial" w:hAnsi="Arial" w:cs="Arial"/>
          <w:sz w:val="26"/>
          <w:szCs w:val="26"/>
        </w:rPr>
        <w:t>"</w:t>
      </w:r>
      <w:r w:rsidR="00197597" w:rsidRPr="00197597">
        <w:rPr>
          <w:rFonts w:ascii="Arial" w:eastAsia="Calibri" w:hAnsi="Arial" w:cs="Arial"/>
          <w:sz w:val="26"/>
          <w:szCs w:val="26"/>
        </w:rPr>
        <w:t>).</w:t>
      </w:r>
    </w:p>
    <w:p w:rsidR="00197597" w:rsidRPr="00197597" w:rsidRDefault="006E68C8" w:rsidP="006E68C8">
      <w:pPr>
        <w:ind w:firstLine="708"/>
        <w:jc w:val="both"/>
        <w:rPr>
          <w:rFonts w:ascii="Arial" w:eastAsia="Calibri" w:hAnsi="Arial" w:cs="Arial"/>
          <w:sz w:val="26"/>
          <w:szCs w:val="26"/>
        </w:rPr>
      </w:pPr>
      <w:r>
        <w:rPr>
          <w:rFonts w:ascii="Arial" w:eastAsia="Calibri" w:hAnsi="Arial" w:cs="Arial"/>
          <w:sz w:val="26"/>
          <w:szCs w:val="26"/>
        </w:rPr>
        <w:t>4.</w:t>
      </w:r>
      <w:r w:rsidR="00FF3D4D">
        <w:rPr>
          <w:rFonts w:ascii="Arial" w:eastAsia="Calibri" w:hAnsi="Arial" w:cs="Arial"/>
          <w:sz w:val="26"/>
          <w:szCs w:val="26"/>
        </w:rPr>
        <w:t>20</w:t>
      </w:r>
      <w:r w:rsidR="00197597" w:rsidRPr="00197597">
        <w:rPr>
          <w:rFonts w:ascii="Arial" w:eastAsia="Calibri" w:hAnsi="Arial" w:cs="Arial"/>
          <w:sz w:val="26"/>
          <w:szCs w:val="26"/>
        </w:rPr>
        <w:t xml:space="preserve">. Після оголошення результатів </w:t>
      </w:r>
      <w:proofErr w:type="spellStart"/>
      <w:r w:rsidR="00197597" w:rsidRPr="00197597">
        <w:rPr>
          <w:rFonts w:ascii="Arial" w:eastAsia="Calibri" w:hAnsi="Arial" w:cs="Arial"/>
          <w:sz w:val="26"/>
          <w:szCs w:val="26"/>
        </w:rPr>
        <w:t>закупівель</w:t>
      </w:r>
      <w:proofErr w:type="spellEnd"/>
      <w:r w:rsidR="00197597" w:rsidRPr="00197597">
        <w:rPr>
          <w:rFonts w:ascii="Arial" w:eastAsia="Calibri" w:hAnsi="Arial" w:cs="Arial"/>
          <w:sz w:val="26"/>
          <w:szCs w:val="26"/>
        </w:rPr>
        <w:t xml:space="preserve"> </w:t>
      </w:r>
      <w:r w:rsidR="00197597" w:rsidRPr="00197597">
        <w:rPr>
          <w:rFonts w:ascii="Arial" w:hAnsi="Arial" w:cs="Arial"/>
          <w:sz w:val="26"/>
          <w:szCs w:val="26"/>
        </w:rPr>
        <w:t>Головний</w:t>
      </w:r>
      <w:r w:rsidR="00197597" w:rsidRPr="00197597">
        <w:rPr>
          <w:rFonts w:ascii="Arial" w:eastAsia="Calibri" w:hAnsi="Arial" w:cs="Arial"/>
          <w:sz w:val="26"/>
          <w:szCs w:val="26"/>
        </w:rPr>
        <w:t xml:space="preserve"> розпорядник коштів укладає договір на виконання робіт з переможцем торгів, у якому передбачено можливість</w:t>
      </w:r>
      <w:r w:rsidR="00197597" w:rsidRPr="00197597">
        <w:rPr>
          <w:rFonts w:ascii="Arial" w:hAnsi="Arial" w:cs="Arial"/>
          <w:sz w:val="26"/>
          <w:szCs w:val="26"/>
        </w:rPr>
        <w:t xml:space="preserve"> здійснення авансового платежу підрядній організації Учасником програми у розмірі частки </w:t>
      </w:r>
      <w:proofErr w:type="spellStart"/>
      <w:r w:rsidR="00197597" w:rsidRPr="00197597">
        <w:rPr>
          <w:rFonts w:ascii="Arial" w:hAnsi="Arial" w:cs="Arial"/>
          <w:sz w:val="26"/>
          <w:szCs w:val="26"/>
        </w:rPr>
        <w:t>співфіна</w:t>
      </w:r>
      <w:r w:rsidR="005D0AB7">
        <w:rPr>
          <w:rFonts w:ascii="Arial" w:hAnsi="Arial" w:cs="Arial"/>
          <w:sz w:val="26"/>
          <w:szCs w:val="26"/>
        </w:rPr>
        <w:t>н</w:t>
      </w:r>
      <w:bookmarkStart w:id="0" w:name="_GoBack"/>
      <w:bookmarkEnd w:id="0"/>
      <w:r w:rsidR="00197597" w:rsidRPr="00197597">
        <w:rPr>
          <w:rFonts w:ascii="Arial" w:hAnsi="Arial" w:cs="Arial"/>
          <w:sz w:val="26"/>
          <w:szCs w:val="26"/>
        </w:rPr>
        <w:t>суван</w:t>
      </w:r>
      <w:r w:rsidR="00F645DC">
        <w:rPr>
          <w:rFonts w:ascii="Arial" w:hAnsi="Arial" w:cs="Arial"/>
          <w:sz w:val="26"/>
          <w:szCs w:val="26"/>
        </w:rPr>
        <w:t>ня</w:t>
      </w:r>
      <w:proofErr w:type="spellEnd"/>
      <w:r w:rsidR="00F645DC">
        <w:rPr>
          <w:rFonts w:ascii="Arial" w:hAnsi="Arial" w:cs="Arial"/>
          <w:sz w:val="26"/>
          <w:szCs w:val="26"/>
        </w:rPr>
        <w:t xml:space="preserve">, за виключенням вартості </w:t>
      </w:r>
      <w:proofErr w:type="spellStart"/>
      <w:r w:rsidR="00F645DC">
        <w:rPr>
          <w:rFonts w:ascii="Arial" w:hAnsi="Arial" w:cs="Arial"/>
          <w:sz w:val="26"/>
          <w:szCs w:val="26"/>
        </w:rPr>
        <w:t>проє</w:t>
      </w:r>
      <w:r w:rsidR="00197597" w:rsidRPr="00197597">
        <w:rPr>
          <w:rFonts w:ascii="Arial" w:hAnsi="Arial" w:cs="Arial"/>
          <w:sz w:val="26"/>
          <w:szCs w:val="26"/>
        </w:rPr>
        <w:t>ктно</w:t>
      </w:r>
      <w:proofErr w:type="spellEnd"/>
      <w:r w:rsidR="00197597" w:rsidRPr="00197597">
        <w:rPr>
          <w:rFonts w:ascii="Arial" w:hAnsi="Arial" w:cs="Arial"/>
          <w:sz w:val="26"/>
          <w:szCs w:val="26"/>
        </w:rPr>
        <w:t>-кошторисної документації та вартості її експертизи із врахуванням цінової пропозиції тендерних торгів.</w:t>
      </w:r>
    </w:p>
    <w:p w:rsidR="00197597" w:rsidRPr="00197597" w:rsidRDefault="006E68C8" w:rsidP="006E68C8">
      <w:pPr>
        <w:ind w:firstLine="708"/>
        <w:jc w:val="both"/>
        <w:rPr>
          <w:rFonts w:ascii="Arial" w:hAnsi="Arial" w:cs="Arial"/>
          <w:sz w:val="26"/>
          <w:szCs w:val="26"/>
        </w:rPr>
      </w:pPr>
      <w:r>
        <w:rPr>
          <w:rFonts w:ascii="Arial" w:eastAsia="Calibri" w:hAnsi="Arial" w:cs="Arial"/>
          <w:sz w:val="26"/>
          <w:szCs w:val="26"/>
        </w:rPr>
        <w:t>4.</w:t>
      </w:r>
      <w:r w:rsidR="00FF3D4D">
        <w:rPr>
          <w:rFonts w:ascii="Arial" w:eastAsia="Calibri" w:hAnsi="Arial" w:cs="Arial"/>
          <w:sz w:val="26"/>
          <w:szCs w:val="26"/>
        </w:rPr>
        <w:t>21</w:t>
      </w:r>
      <w:r w:rsidR="00197597" w:rsidRPr="00197597">
        <w:rPr>
          <w:rFonts w:ascii="Arial" w:eastAsia="Calibri" w:hAnsi="Arial" w:cs="Arial"/>
          <w:sz w:val="26"/>
          <w:szCs w:val="26"/>
        </w:rPr>
        <w:t xml:space="preserve">. Після завершення робіт </w:t>
      </w:r>
      <w:r w:rsidR="00197597" w:rsidRPr="00197597">
        <w:rPr>
          <w:rFonts w:ascii="Arial" w:hAnsi="Arial" w:cs="Arial"/>
          <w:sz w:val="26"/>
          <w:szCs w:val="26"/>
        </w:rPr>
        <w:t>Головний</w:t>
      </w:r>
      <w:r w:rsidR="00197597" w:rsidRPr="00197597">
        <w:rPr>
          <w:rFonts w:ascii="Arial" w:eastAsia="Calibri" w:hAnsi="Arial" w:cs="Arial"/>
          <w:sz w:val="26"/>
          <w:szCs w:val="26"/>
        </w:rPr>
        <w:t xml:space="preserve"> розпорядник коштів та Учасник </w:t>
      </w:r>
      <w:r w:rsidR="00FF3D4D">
        <w:rPr>
          <w:rFonts w:ascii="Arial" w:eastAsia="Calibri" w:hAnsi="Arial" w:cs="Arial"/>
          <w:sz w:val="26"/>
          <w:szCs w:val="26"/>
        </w:rPr>
        <w:t>П</w:t>
      </w:r>
      <w:r w:rsidR="00197597" w:rsidRPr="00197597">
        <w:rPr>
          <w:rFonts w:ascii="Arial" w:eastAsia="Calibri" w:hAnsi="Arial" w:cs="Arial"/>
          <w:sz w:val="26"/>
          <w:szCs w:val="26"/>
        </w:rPr>
        <w:t>рограми проводять перевірку гот</w:t>
      </w:r>
      <w:r w:rsidR="00CC6730">
        <w:rPr>
          <w:rFonts w:ascii="Arial" w:eastAsia="Calibri" w:hAnsi="Arial" w:cs="Arial"/>
          <w:sz w:val="26"/>
          <w:szCs w:val="26"/>
        </w:rPr>
        <w:t>овності до експлуатації об’єкта</w:t>
      </w:r>
      <w:r w:rsidR="00197597" w:rsidRPr="00197597">
        <w:rPr>
          <w:rFonts w:ascii="Arial" w:eastAsia="Calibri" w:hAnsi="Arial" w:cs="Arial"/>
          <w:sz w:val="26"/>
          <w:szCs w:val="26"/>
        </w:rPr>
        <w:t xml:space="preserve"> відповідно до рішення виконавчого комітету від 29.12.2017 № 1191 </w:t>
      </w:r>
      <w:r w:rsidR="00CC6730">
        <w:rPr>
          <w:rFonts w:ascii="Arial" w:hAnsi="Arial" w:cs="Arial"/>
          <w:sz w:val="26"/>
          <w:szCs w:val="26"/>
        </w:rPr>
        <w:t>"</w:t>
      </w:r>
      <w:r w:rsidR="00197597" w:rsidRPr="00197597">
        <w:rPr>
          <w:rFonts w:ascii="Arial" w:eastAsia="Calibri" w:hAnsi="Arial" w:cs="Arial"/>
          <w:sz w:val="26"/>
          <w:szCs w:val="26"/>
        </w:rPr>
        <w:t xml:space="preserve">Про затвердження Положення про комісію з визначення готовності </w:t>
      </w:r>
      <w:r w:rsidR="00197597" w:rsidRPr="00197597">
        <w:rPr>
          <w:rFonts w:ascii="Arial" w:hAnsi="Arial" w:cs="Arial"/>
          <w:sz w:val="26"/>
          <w:szCs w:val="26"/>
        </w:rPr>
        <w:t xml:space="preserve">(часткової готовності) </w:t>
      </w:r>
      <w:r w:rsidR="00197597" w:rsidRPr="00197597">
        <w:rPr>
          <w:rFonts w:ascii="Arial" w:eastAsia="Calibri" w:hAnsi="Arial" w:cs="Arial"/>
          <w:sz w:val="26"/>
          <w:szCs w:val="26"/>
        </w:rPr>
        <w:t>до експлуатації об’єктів</w:t>
      </w:r>
      <w:r w:rsidR="00CC6730">
        <w:rPr>
          <w:rFonts w:ascii="Arial" w:eastAsia="Calibri" w:hAnsi="Arial" w:cs="Arial"/>
          <w:sz w:val="26"/>
          <w:szCs w:val="26"/>
        </w:rPr>
        <w:t>,</w:t>
      </w:r>
      <w:r w:rsidR="00197597" w:rsidRPr="00197597">
        <w:rPr>
          <w:rFonts w:ascii="Arial" w:eastAsia="Calibri" w:hAnsi="Arial" w:cs="Arial"/>
          <w:sz w:val="26"/>
          <w:szCs w:val="26"/>
        </w:rPr>
        <w:t xml:space="preserve"> </w:t>
      </w:r>
      <w:r w:rsidR="00197597" w:rsidRPr="00197597">
        <w:rPr>
          <w:rFonts w:ascii="Arial" w:hAnsi="Arial" w:cs="Arial"/>
          <w:sz w:val="26"/>
          <w:szCs w:val="26"/>
        </w:rPr>
        <w:t>які фінансуються за рахунок видатків бюджету розвитку міського бюджету м. Львова, та форми протоколу виїзного засідання комісії з визначення готовності до експлуатації об’єктів, які фінансуються за рахунок видатків бюджету розв</w:t>
      </w:r>
      <w:r w:rsidR="00CC6730">
        <w:rPr>
          <w:rFonts w:ascii="Arial" w:hAnsi="Arial" w:cs="Arial"/>
          <w:sz w:val="26"/>
          <w:szCs w:val="26"/>
        </w:rPr>
        <w:t>итку міського бюджету м. Львова"</w:t>
      </w:r>
      <w:r w:rsidR="00197597" w:rsidRPr="00197597">
        <w:rPr>
          <w:rFonts w:ascii="Arial" w:hAnsi="Arial" w:cs="Arial"/>
          <w:sz w:val="26"/>
          <w:szCs w:val="26"/>
        </w:rPr>
        <w:t>.</w:t>
      </w:r>
    </w:p>
    <w:p w:rsidR="00197597" w:rsidRPr="00197597" w:rsidRDefault="006E68C8" w:rsidP="006E68C8">
      <w:pPr>
        <w:ind w:firstLine="708"/>
        <w:jc w:val="both"/>
        <w:rPr>
          <w:rFonts w:ascii="Arial" w:hAnsi="Arial" w:cs="Arial"/>
          <w:sz w:val="26"/>
          <w:szCs w:val="26"/>
        </w:rPr>
      </w:pPr>
      <w:r>
        <w:rPr>
          <w:rFonts w:ascii="Arial" w:hAnsi="Arial" w:cs="Arial"/>
          <w:sz w:val="26"/>
          <w:szCs w:val="26"/>
        </w:rPr>
        <w:t>4.</w:t>
      </w:r>
      <w:r w:rsidR="003030C2">
        <w:rPr>
          <w:rFonts w:ascii="Arial" w:hAnsi="Arial" w:cs="Arial"/>
          <w:sz w:val="26"/>
          <w:szCs w:val="26"/>
        </w:rPr>
        <w:t>22</w:t>
      </w:r>
      <w:r w:rsidR="00197597" w:rsidRPr="00197597">
        <w:rPr>
          <w:rFonts w:ascii="Arial" w:hAnsi="Arial" w:cs="Arial"/>
          <w:sz w:val="26"/>
          <w:szCs w:val="26"/>
        </w:rPr>
        <w:t>. Учасник Програми, який не виконав вимоги пунктів 4.3.9 та 4.3.10 цієї Програми, втрачає право на участь у Програмі, у тому числі у разі повторної подачі заяви у межах строку дії Програми (у тому числі за іншим видом робіт).</w:t>
      </w:r>
    </w:p>
    <w:p w:rsidR="00197597" w:rsidRPr="00197597" w:rsidRDefault="00586912" w:rsidP="006E68C8">
      <w:pPr>
        <w:ind w:firstLine="708"/>
        <w:jc w:val="both"/>
        <w:rPr>
          <w:rFonts w:ascii="Arial" w:eastAsia="Calibri" w:hAnsi="Arial" w:cs="Arial"/>
          <w:sz w:val="26"/>
          <w:szCs w:val="26"/>
        </w:rPr>
      </w:pPr>
      <w:r w:rsidRPr="00A07446">
        <w:rPr>
          <w:rFonts w:ascii="Arial" w:eastAsia="Calibri" w:hAnsi="Arial" w:cs="Arial"/>
          <w:color w:val="000000" w:themeColor="text1"/>
          <w:sz w:val="26"/>
          <w:szCs w:val="26"/>
        </w:rPr>
        <w:t>4.</w:t>
      </w:r>
      <w:r w:rsidR="003030C2">
        <w:rPr>
          <w:rFonts w:ascii="Arial" w:eastAsia="Calibri" w:hAnsi="Arial" w:cs="Arial"/>
          <w:color w:val="000000" w:themeColor="text1"/>
          <w:sz w:val="26"/>
          <w:szCs w:val="26"/>
        </w:rPr>
        <w:t>23</w:t>
      </w:r>
      <w:r w:rsidR="00197597" w:rsidRPr="00A07446">
        <w:rPr>
          <w:rFonts w:ascii="Arial" w:eastAsia="Calibri" w:hAnsi="Arial" w:cs="Arial"/>
          <w:color w:val="000000" w:themeColor="text1"/>
          <w:sz w:val="26"/>
          <w:szCs w:val="26"/>
        </w:rPr>
        <w:t xml:space="preserve">. </w:t>
      </w:r>
      <w:r w:rsidR="00197597" w:rsidRPr="00197597">
        <w:rPr>
          <w:rFonts w:ascii="Arial" w:eastAsia="Calibri" w:hAnsi="Arial" w:cs="Arial"/>
          <w:sz w:val="26"/>
          <w:szCs w:val="26"/>
        </w:rPr>
        <w:t>Надання Головним розпорядником коштів (управлінням охорони історичного середовища) фінансової підтримки з</w:t>
      </w:r>
      <w:r w:rsidR="00197597" w:rsidRPr="00D22D3A">
        <w:rPr>
          <w:rFonts w:ascii="Arial" w:eastAsia="Calibri" w:hAnsi="Arial" w:cs="Arial"/>
          <w:color w:val="000000" w:themeColor="text1"/>
          <w:sz w:val="26"/>
          <w:szCs w:val="26"/>
        </w:rPr>
        <w:t xml:space="preserve"> бюд</w:t>
      </w:r>
      <w:r w:rsidR="00D22D3A">
        <w:rPr>
          <w:rFonts w:ascii="Arial" w:eastAsia="Calibri" w:hAnsi="Arial" w:cs="Arial"/>
          <w:color w:val="000000" w:themeColor="text1"/>
          <w:sz w:val="26"/>
          <w:szCs w:val="26"/>
        </w:rPr>
        <w:t>жету Львівської міської територіальної громади</w:t>
      </w:r>
      <w:r w:rsidR="00197597" w:rsidRPr="00D22D3A">
        <w:rPr>
          <w:rFonts w:ascii="Arial" w:eastAsia="Calibri" w:hAnsi="Arial" w:cs="Arial"/>
          <w:color w:val="000000" w:themeColor="text1"/>
          <w:sz w:val="26"/>
          <w:szCs w:val="26"/>
        </w:rPr>
        <w:t xml:space="preserve"> </w:t>
      </w:r>
      <w:r w:rsidR="00197597" w:rsidRPr="00197597">
        <w:rPr>
          <w:rFonts w:ascii="Arial" w:eastAsia="Calibri" w:hAnsi="Arial" w:cs="Arial"/>
          <w:sz w:val="26"/>
          <w:szCs w:val="26"/>
        </w:rPr>
        <w:t xml:space="preserve">для проведення ремонтно-реставраційних робіт спільного майна багатоквартирного будинку – пам’ятки культурної спадщини, визначених у підпункті 3 пункту 5.1 </w:t>
      </w:r>
      <w:r w:rsidR="00D967C1">
        <w:rPr>
          <w:rFonts w:ascii="Arial" w:eastAsia="Calibri" w:hAnsi="Arial" w:cs="Arial"/>
          <w:sz w:val="26"/>
          <w:szCs w:val="26"/>
        </w:rPr>
        <w:t xml:space="preserve">цієї </w:t>
      </w:r>
      <w:r w:rsidR="00197597" w:rsidRPr="00197597">
        <w:rPr>
          <w:rFonts w:ascii="Arial" w:eastAsia="Calibri" w:hAnsi="Arial" w:cs="Arial"/>
          <w:sz w:val="26"/>
          <w:szCs w:val="26"/>
        </w:rPr>
        <w:t>Програми (надалі – ремонтно-реставраційні роботи) проводиться у такому порядку:</w:t>
      </w:r>
    </w:p>
    <w:p w:rsidR="00197597" w:rsidRPr="00197597" w:rsidRDefault="006E68C8" w:rsidP="006E68C8">
      <w:pPr>
        <w:ind w:firstLine="708"/>
        <w:jc w:val="both"/>
        <w:rPr>
          <w:rFonts w:ascii="Arial" w:hAnsi="Arial" w:cs="Arial"/>
          <w:sz w:val="26"/>
          <w:szCs w:val="26"/>
        </w:rPr>
      </w:pPr>
      <w:r>
        <w:rPr>
          <w:rFonts w:ascii="Arial" w:eastAsia="Calibri" w:hAnsi="Arial" w:cs="Arial"/>
          <w:sz w:val="26"/>
          <w:szCs w:val="26"/>
        </w:rPr>
        <w:t>4.</w:t>
      </w:r>
      <w:r w:rsidR="00D967C1">
        <w:rPr>
          <w:rFonts w:ascii="Arial" w:eastAsia="Calibri" w:hAnsi="Arial" w:cs="Arial"/>
          <w:sz w:val="26"/>
          <w:szCs w:val="26"/>
        </w:rPr>
        <w:t>23</w:t>
      </w:r>
      <w:r w:rsidR="00197597" w:rsidRPr="00197597">
        <w:rPr>
          <w:rFonts w:ascii="Arial" w:eastAsia="Calibri" w:hAnsi="Arial" w:cs="Arial"/>
          <w:sz w:val="26"/>
          <w:szCs w:val="26"/>
        </w:rPr>
        <w:t>.1. Для участі у Програмі на проведення ремонтно-реставраційних робіт уповноважена особа Учасника програми у межах строку дії Програми одноразово подає Головному розпоряднику коштів заяву про участь у Програмі</w:t>
      </w:r>
      <w:r w:rsidR="00197597" w:rsidRPr="00197597">
        <w:rPr>
          <w:rFonts w:ascii="Arial" w:hAnsi="Arial" w:cs="Arial"/>
          <w:sz w:val="26"/>
          <w:szCs w:val="26"/>
        </w:rPr>
        <w:t xml:space="preserve"> де зазначає про те, що Учасник програми ознайомлений та погоджується з умовами Програми.</w:t>
      </w:r>
    </w:p>
    <w:p w:rsidR="00197597" w:rsidRPr="00197597" w:rsidRDefault="006E68C8" w:rsidP="006E68C8">
      <w:pPr>
        <w:ind w:firstLine="708"/>
        <w:jc w:val="both"/>
        <w:rPr>
          <w:rFonts w:ascii="Arial" w:hAnsi="Arial" w:cs="Arial"/>
          <w:sz w:val="26"/>
          <w:szCs w:val="26"/>
        </w:rPr>
      </w:pPr>
      <w:r>
        <w:rPr>
          <w:rFonts w:ascii="Arial" w:hAnsi="Arial" w:cs="Arial"/>
          <w:sz w:val="26"/>
          <w:szCs w:val="26"/>
        </w:rPr>
        <w:t>4.</w:t>
      </w:r>
      <w:r w:rsidR="00D967C1">
        <w:rPr>
          <w:rFonts w:ascii="Arial" w:hAnsi="Arial" w:cs="Arial"/>
          <w:sz w:val="26"/>
          <w:szCs w:val="26"/>
        </w:rPr>
        <w:t>23</w:t>
      </w:r>
      <w:r w:rsidR="00197597" w:rsidRPr="00197597">
        <w:rPr>
          <w:rFonts w:ascii="Arial" w:hAnsi="Arial" w:cs="Arial"/>
          <w:sz w:val="26"/>
          <w:szCs w:val="26"/>
        </w:rPr>
        <w:t>.2. Для визначення окремих частин пам’ятки, які потребують проведення ремонтно-реставраційних робіт, Головний розпорядник коштів здійснює візуальне обстеження пам’ятки. До проведення зазначеного обстеження можуть залучатися відповідні фахівці виконавця робіт з утримання будинків і споруд та прибуд</w:t>
      </w:r>
      <w:r w:rsidR="00CC6730">
        <w:rPr>
          <w:rFonts w:ascii="Arial" w:hAnsi="Arial" w:cs="Arial"/>
          <w:sz w:val="26"/>
          <w:szCs w:val="26"/>
        </w:rPr>
        <w:t xml:space="preserve">инкових територій, експерти </w:t>
      </w:r>
      <w:proofErr w:type="spellStart"/>
      <w:r w:rsidR="00CC6730">
        <w:rPr>
          <w:rFonts w:ascii="Arial" w:hAnsi="Arial" w:cs="Arial"/>
          <w:sz w:val="26"/>
          <w:szCs w:val="26"/>
        </w:rPr>
        <w:t>проє</w:t>
      </w:r>
      <w:r w:rsidR="00197597" w:rsidRPr="00197597">
        <w:rPr>
          <w:rFonts w:ascii="Arial" w:hAnsi="Arial" w:cs="Arial"/>
          <w:sz w:val="26"/>
          <w:szCs w:val="26"/>
        </w:rPr>
        <w:t>ктних</w:t>
      </w:r>
      <w:proofErr w:type="spellEnd"/>
      <w:r w:rsidR="00197597" w:rsidRPr="00197597">
        <w:rPr>
          <w:rFonts w:ascii="Arial" w:hAnsi="Arial" w:cs="Arial"/>
          <w:sz w:val="26"/>
          <w:szCs w:val="26"/>
        </w:rPr>
        <w:t xml:space="preserve"> інститутів та спеціалізованих організацій, представники громадських організацій та інші.</w:t>
      </w:r>
    </w:p>
    <w:p w:rsidR="00197597" w:rsidRPr="00197597" w:rsidRDefault="006E68C8" w:rsidP="006E68C8">
      <w:pPr>
        <w:ind w:firstLine="708"/>
        <w:jc w:val="both"/>
        <w:rPr>
          <w:rFonts w:ascii="Arial" w:hAnsi="Arial" w:cs="Arial"/>
          <w:sz w:val="26"/>
          <w:szCs w:val="26"/>
        </w:rPr>
      </w:pPr>
      <w:r>
        <w:rPr>
          <w:rFonts w:ascii="Arial" w:hAnsi="Arial" w:cs="Arial"/>
          <w:sz w:val="26"/>
          <w:szCs w:val="26"/>
        </w:rPr>
        <w:t>4.</w:t>
      </w:r>
      <w:r w:rsidR="00D967C1">
        <w:rPr>
          <w:rFonts w:ascii="Arial" w:hAnsi="Arial" w:cs="Arial"/>
          <w:sz w:val="26"/>
          <w:szCs w:val="26"/>
        </w:rPr>
        <w:t>23</w:t>
      </w:r>
      <w:r w:rsidR="00197597" w:rsidRPr="00197597">
        <w:rPr>
          <w:rFonts w:ascii="Arial" w:hAnsi="Arial" w:cs="Arial"/>
          <w:sz w:val="26"/>
          <w:szCs w:val="26"/>
        </w:rPr>
        <w:t>.3. Після подачі заяви, зазначеної у пунк</w:t>
      </w:r>
      <w:r>
        <w:rPr>
          <w:rFonts w:ascii="Arial" w:hAnsi="Arial" w:cs="Arial"/>
          <w:sz w:val="26"/>
          <w:szCs w:val="26"/>
        </w:rPr>
        <w:t>ті 4.</w:t>
      </w:r>
      <w:r w:rsidR="005C76E6">
        <w:rPr>
          <w:rFonts w:ascii="Arial" w:hAnsi="Arial" w:cs="Arial"/>
          <w:sz w:val="26"/>
          <w:szCs w:val="26"/>
        </w:rPr>
        <w:t>23</w:t>
      </w:r>
      <w:r w:rsidR="00197597" w:rsidRPr="00197597">
        <w:rPr>
          <w:rFonts w:ascii="Arial" w:hAnsi="Arial" w:cs="Arial"/>
          <w:sz w:val="26"/>
          <w:szCs w:val="26"/>
        </w:rPr>
        <w:t>.1 цієї Програми, та проведення обстеж</w:t>
      </w:r>
      <w:r>
        <w:rPr>
          <w:rFonts w:ascii="Arial" w:hAnsi="Arial" w:cs="Arial"/>
          <w:sz w:val="26"/>
          <w:szCs w:val="26"/>
        </w:rPr>
        <w:t>ення, передбаченого у пункті 4.</w:t>
      </w:r>
      <w:r w:rsidR="005C76E6">
        <w:rPr>
          <w:rFonts w:ascii="Arial" w:hAnsi="Arial" w:cs="Arial"/>
          <w:sz w:val="26"/>
          <w:szCs w:val="26"/>
        </w:rPr>
        <w:t>23</w:t>
      </w:r>
      <w:r w:rsidR="00197597" w:rsidRPr="00197597">
        <w:rPr>
          <w:rFonts w:ascii="Arial" w:hAnsi="Arial" w:cs="Arial"/>
          <w:sz w:val="26"/>
          <w:szCs w:val="26"/>
        </w:rPr>
        <w:t xml:space="preserve">.2 цієї Програми, керуючись </w:t>
      </w:r>
      <w:r w:rsidR="005C76E6">
        <w:rPr>
          <w:rFonts w:ascii="Arial" w:hAnsi="Arial" w:cs="Arial"/>
          <w:sz w:val="26"/>
          <w:szCs w:val="26"/>
        </w:rPr>
        <w:t xml:space="preserve">такими </w:t>
      </w:r>
      <w:r w:rsidR="00197597" w:rsidRPr="00197597">
        <w:rPr>
          <w:rFonts w:ascii="Arial" w:hAnsi="Arial" w:cs="Arial"/>
          <w:sz w:val="26"/>
          <w:szCs w:val="26"/>
        </w:rPr>
        <w:t xml:space="preserve">критеріями: стан пам’ятки (її частин); цінність пам’ятки (її частин); готовність співвласників пам’ятки до фінансування проведення ремонтно-реставраційних робіт; наявність укладеного охоронного договору, Головний розпорядник коштів приймає рішення про включення чи не включення пам’ятки до Переліку об’єктів, які підлягають фінансуванню із залученням коштів, передбачених на реалізацію цієї Програми (надалі – </w:t>
      </w:r>
      <w:r w:rsidR="00197597" w:rsidRPr="00197597">
        <w:rPr>
          <w:rFonts w:ascii="Arial" w:hAnsi="Arial" w:cs="Arial"/>
          <w:sz w:val="26"/>
          <w:szCs w:val="26"/>
        </w:rPr>
        <w:lastRenderedPageBreak/>
        <w:t xml:space="preserve">Перелік). Про прийняте рішення повідомляється уповноважена особа Учасника </w:t>
      </w:r>
      <w:r w:rsidR="005C76E6">
        <w:rPr>
          <w:rFonts w:ascii="Arial" w:hAnsi="Arial" w:cs="Arial"/>
          <w:sz w:val="26"/>
          <w:szCs w:val="26"/>
        </w:rPr>
        <w:t>П</w:t>
      </w:r>
      <w:r w:rsidR="00197597" w:rsidRPr="00197597">
        <w:rPr>
          <w:rFonts w:ascii="Arial" w:hAnsi="Arial" w:cs="Arial"/>
          <w:sz w:val="26"/>
          <w:szCs w:val="26"/>
        </w:rPr>
        <w:t>рограми.</w:t>
      </w:r>
    </w:p>
    <w:p w:rsidR="00197597" w:rsidRPr="00197597" w:rsidRDefault="006E68C8" w:rsidP="006E68C8">
      <w:pPr>
        <w:ind w:firstLine="708"/>
        <w:jc w:val="both"/>
        <w:rPr>
          <w:rFonts w:ascii="Arial" w:hAnsi="Arial" w:cs="Arial"/>
          <w:sz w:val="26"/>
          <w:szCs w:val="26"/>
        </w:rPr>
      </w:pPr>
      <w:r>
        <w:rPr>
          <w:rFonts w:ascii="Arial" w:hAnsi="Arial" w:cs="Arial"/>
          <w:sz w:val="26"/>
          <w:szCs w:val="26"/>
        </w:rPr>
        <w:t>4.</w:t>
      </w:r>
      <w:r w:rsidR="005C76E6">
        <w:rPr>
          <w:rFonts w:ascii="Arial" w:hAnsi="Arial" w:cs="Arial"/>
          <w:sz w:val="26"/>
          <w:szCs w:val="26"/>
        </w:rPr>
        <w:t>23</w:t>
      </w:r>
      <w:r w:rsidR="00197597" w:rsidRPr="00197597">
        <w:rPr>
          <w:rFonts w:ascii="Arial" w:hAnsi="Arial" w:cs="Arial"/>
          <w:sz w:val="26"/>
          <w:szCs w:val="26"/>
        </w:rPr>
        <w:t>.4. У разі</w:t>
      </w:r>
      <w:r w:rsidR="00834E21">
        <w:rPr>
          <w:rFonts w:ascii="Arial" w:hAnsi="Arial" w:cs="Arial"/>
          <w:sz w:val="26"/>
          <w:szCs w:val="26"/>
        </w:rPr>
        <w:t xml:space="preserve"> включення пам’ятки до Переліку</w:t>
      </w:r>
      <w:r w:rsidR="00197597" w:rsidRPr="00197597">
        <w:rPr>
          <w:rFonts w:ascii="Arial" w:hAnsi="Arial" w:cs="Arial"/>
          <w:sz w:val="26"/>
          <w:szCs w:val="26"/>
        </w:rPr>
        <w:t xml:space="preserve"> на замовлення Уч</w:t>
      </w:r>
      <w:r w:rsidR="00D22D3A">
        <w:rPr>
          <w:rFonts w:ascii="Arial" w:hAnsi="Arial" w:cs="Arial"/>
          <w:sz w:val="26"/>
          <w:szCs w:val="26"/>
        </w:rPr>
        <w:t xml:space="preserve">асника програми розробляється </w:t>
      </w:r>
      <w:proofErr w:type="spellStart"/>
      <w:r w:rsidR="00D22D3A">
        <w:rPr>
          <w:rFonts w:ascii="Arial" w:hAnsi="Arial" w:cs="Arial"/>
          <w:sz w:val="26"/>
          <w:szCs w:val="26"/>
        </w:rPr>
        <w:t>проє</w:t>
      </w:r>
      <w:r w:rsidR="00197597" w:rsidRPr="00197597">
        <w:rPr>
          <w:rFonts w:ascii="Arial" w:hAnsi="Arial" w:cs="Arial"/>
          <w:sz w:val="26"/>
          <w:szCs w:val="26"/>
        </w:rPr>
        <w:t>ктно</w:t>
      </w:r>
      <w:proofErr w:type="spellEnd"/>
      <w:r w:rsidR="00197597" w:rsidRPr="00197597">
        <w:rPr>
          <w:rFonts w:ascii="Arial" w:hAnsi="Arial" w:cs="Arial"/>
          <w:sz w:val="26"/>
          <w:szCs w:val="26"/>
        </w:rPr>
        <w:t>-кошторисна документація на проведення ремонтно-реставраційних робіт п</w:t>
      </w:r>
      <w:r w:rsidR="00D22D3A">
        <w:rPr>
          <w:rFonts w:ascii="Arial" w:hAnsi="Arial" w:cs="Arial"/>
          <w:sz w:val="26"/>
          <w:szCs w:val="26"/>
        </w:rPr>
        <w:t xml:space="preserve">ам’ятки (надалі – </w:t>
      </w:r>
      <w:proofErr w:type="spellStart"/>
      <w:r w:rsidR="00D22D3A">
        <w:rPr>
          <w:rFonts w:ascii="Arial" w:hAnsi="Arial" w:cs="Arial"/>
          <w:sz w:val="26"/>
          <w:szCs w:val="26"/>
        </w:rPr>
        <w:t>проє</w:t>
      </w:r>
      <w:r w:rsidR="00197597" w:rsidRPr="00197597">
        <w:rPr>
          <w:rFonts w:ascii="Arial" w:hAnsi="Arial" w:cs="Arial"/>
          <w:sz w:val="26"/>
          <w:szCs w:val="26"/>
        </w:rPr>
        <w:t>ктно</w:t>
      </w:r>
      <w:proofErr w:type="spellEnd"/>
      <w:r w:rsidR="00197597" w:rsidRPr="00197597">
        <w:rPr>
          <w:rFonts w:ascii="Arial" w:hAnsi="Arial" w:cs="Arial"/>
          <w:sz w:val="26"/>
          <w:szCs w:val="26"/>
        </w:rPr>
        <w:t>-кошторисна документація на ремонтно-реставраційні роботи) з обов’язковим проведенням державної експе</w:t>
      </w:r>
      <w:r w:rsidR="00D22D3A">
        <w:rPr>
          <w:rFonts w:ascii="Arial" w:hAnsi="Arial" w:cs="Arial"/>
          <w:sz w:val="26"/>
          <w:szCs w:val="26"/>
        </w:rPr>
        <w:t xml:space="preserve">ртизи. Роботи щодо розробки </w:t>
      </w:r>
      <w:proofErr w:type="spellStart"/>
      <w:r w:rsidR="00D22D3A">
        <w:rPr>
          <w:rFonts w:ascii="Arial" w:hAnsi="Arial" w:cs="Arial"/>
          <w:sz w:val="26"/>
          <w:szCs w:val="26"/>
        </w:rPr>
        <w:t>проє</w:t>
      </w:r>
      <w:r w:rsidR="00197597" w:rsidRPr="00197597">
        <w:rPr>
          <w:rFonts w:ascii="Arial" w:hAnsi="Arial" w:cs="Arial"/>
          <w:sz w:val="26"/>
          <w:szCs w:val="26"/>
        </w:rPr>
        <w:t>ктно</w:t>
      </w:r>
      <w:proofErr w:type="spellEnd"/>
      <w:r w:rsidR="00197597" w:rsidRPr="00197597">
        <w:rPr>
          <w:rFonts w:ascii="Arial" w:hAnsi="Arial" w:cs="Arial"/>
          <w:sz w:val="26"/>
          <w:szCs w:val="26"/>
        </w:rPr>
        <w:t>-кошторисної документації на ремонтно-реставраційні роботи та проведення державної експертизи повністю оплачує Учасник програми.</w:t>
      </w:r>
    </w:p>
    <w:p w:rsidR="00197597" w:rsidRPr="00197597" w:rsidRDefault="006E68C8" w:rsidP="006E68C8">
      <w:pPr>
        <w:ind w:firstLine="708"/>
        <w:jc w:val="both"/>
        <w:rPr>
          <w:rFonts w:ascii="Arial" w:hAnsi="Arial" w:cs="Arial"/>
          <w:sz w:val="26"/>
          <w:szCs w:val="26"/>
        </w:rPr>
      </w:pPr>
      <w:r>
        <w:rPr>
          <w:rFonts w:ascii="Arial" w:hAnsi="Arial" w:cs="Arial"/>
          <w:sz w:val="26"/>
          <w:szCs w:val="26"/>
        </w:rPr>
        <w:t>4.</w:t>
      </w:r>
      <w:r w:rsidR="005C76E6">
        <w:rPr>
          <w:rFonts w:ascii="Arial" w:hAnsi="Arial" w:cs="Arial"/>
          <w:sz w:val="26"/>
          <w:szCs w:val="26"/>
        </w:rPr>
        <w:t>23</w:t>
      </w:r>
      <w:r w:rsidR="00197597" w:rsidRPr="00197597">
        <w:rPr>
          <w:rFonts w:ascii="Arial" w:hAnsi="Arial" w:cs="Arial"/>
          <w:sz w:val="26"/>
          <w:szCs w:val="26"/>
        </w:rPr>
        <w:t>.5. На підставі позитивних вис</w:t>
      </w:r>
      <w:r w:rsidR="00D22D3A">
        <w:rPr>
          <w:rFonts w:ascii="Arial" w:hAnsi="Arial" w:cs="Arial"/>
          <w:sz w:val="26"/>
          <w:szCs w:val="26"/>
        </w:rPr>
        <w:t xml:space="preserve">новків державної експертизи </w:t>
      </w:r>
      <w:proofErr w:type="spellStart"/>
      <w:r w:rsidR="00D22D3A">
        <w:rPr>
          <w:rFonts w:ascii="Arial" w:hAnsi="Arial" w:cs="Arial"/>
          <w:sz w:val="26"/>
          <w:szCs w:val="26"/>
        </w:rPr>
        <w:t>проє</w:t>
      </w:r>
      <w:r w:rsidR="00197597" w:rsidRPr="00197597">
        <w:rPr>
          <w:rFonts w:ascii="Arial" w:hAnsi="Arial" w:cs="Arial"/>
          <w:sz w:val="26"/>
          <w:szCs w:val="26"/>
        </w:rPr>
        <w:t>ктно</w:t>
      </w:r>
      <w:proofErr w:type="spellEnd"/>
      <w:r w:rsidR="00197597" w:rsidRPr="00197597">
        <w:rPr>
          <w:rFonts w:ascii="Arial" w:hAnsi="Arial" w:cs="Arial"/>
          <w:sz w:val="26"/>
          <w:szCs w:val="26"/>
        </w:rPr>
        <w:t>-кошторисної документації на ремонтно-реставраційні роботи Учасник програми укладає договір на виконання ремонтно-реставраційних робіт з підрядником, який має усі необхідні дозволи, ліцензії, сертифікати, які необхідні згідно з законодавством України для виконання ним своїх обов’язків за договором.</w:t>
      </w:r>
    </w:p>
    <w:p w:rsidR="00197597" w:rsidRPr="00197597" w:rsidRDefault="006E68C8" w:rsidP="006E68C8">
      <w:pPr>
        <w:ind w:firstLine="708"/>
        <w:jc w:val="both"/>
        <w:rPr>
          <w:rFonts w:ascii="Arial" w:hAnsi="Arial" w:cs="Arial"/>
          <w:sz w:val="26"/>
          <w:szCs w:val="26"/>
        </w:rPr>
      </w:pPr>
      <w:r>
        <w:rPr>
          <w:rFonts w:ascii="Arial" w:hAnsi="Arial" w:cs="Arial"/>
          <w:sz w:val="26"/>
          <w:szCs w:val="26"/>
        </w:rPr>
        <w:t>4.</w:t>
      </w:r>
      <w:r w:rsidR="005C76E6">
        <w:rPr>
          <w:rFonts w:ascii="Arial" w:hAnsi="Arial" w:cs="Arial"/>
          <w:sz w:val="26"/>
          <w:szCs w:val="26"/>
        </w:rPr>
        <w:t>23</w:t>
      </w:r>
      <w:r w:rsidR="00197597" w:rsidRPr="00197597">
        <w:rPr>
          <w:rFonts w:ascii="Arial" w:hAnsi="Arial" w:cs="Arial"/>
          <w:sz w:val="26"/>
          <w:szCs w:val="26"/>
        </w:rPr>
        <w:t>.6. Кошти на виконання ремонтно-реставраційних робіт, надаються Учасникові програми, відповідно до умов цієї Програми, як цільова фінансова допомога. Між Учасником програми та Головним розпорядником коштів укладається договір щодо перерахування коштів  для оплати витрат Учасника програми з виконання ремонтно-реставраційних робіт у сумі до 70</w:t>
      </w:r>
      <w:r w:rsidR="00850EA7">
        <w:rPr>
          <w:rFonts w:ascii="Arial" w:hAnsi="Arial" w:cs="Arial"/>
          <w:sz w:val="26"/>
          <w:szCs w:val="26"/>
        </w:rPr>
        <w:t xml:space="preserve"> </w:t>
      </w:r>
      <w:r w:rsidR="00197597" w:rsidRPr="00197597">
        <w:rPr>
          <w:rFonts w:ascii="Arial" w:hAnsi="Arial" w:cs="Arial"/>
          <w:sz w:val="26"/>
          <w:szCs w:val="26"/>
        </w:rPr>
        <w:t>% від кошторисної вартості на виконання будівельн</w:t>
      </w:r>
      <w:r w:rsidR="00CC6730">
        <w:rPr>
          <w:rFonts w:ascii="Arial" w:hAnsi="Arial" w:cs="Arial"/>
          <w:sz w:val="26"/>
          <w:szCs w:val="26"/>
        </w:rPr>
        <w:t>их робіт, але не більше 499 999 </w:t>
      </w:r>
      <w:r w:rsidR="00197597" w:rsidRPr="00197597">
        <w:rPr>
          <w:rFonts w:ascii="Arial" w:hAnsi="Arial" w:cs="Arial"/>
          <w:sz w:val="26"/>
          <w:szCs w:val="26"/>
        </w:rPr>
        <w:t>грн.</w:t>
      </w:r>
    </w:p>
    <w:p w:rsidR="00197597" w:rsidRPr="00197597" w:rsidRDefault="006E68C8" w:rsidP="006E68C8">
      <w:pPr>
        <w:ind w:firstLine="708"/>
        <w:jc w:val="both"/>
        <w:rPr>
          <w:rFonts w:ascii="Arial" w:hAnsi="Arial" w:cs="Arial"/>
          <w:sz w:val="26"/>
          <w:szCs w:val="26"/>
        </w:rPr>
      </w:pPr>
      <w:r>
        <w:rPr>
          <w:rFonts w:ascii="Arial" w:hAnsi="Arial" w:cs="Arial"/>
          <w:sz w:val="26"/>
          <w:szCs w:val="26"/>
        </w:rPr>
        <w:t>4.</w:t>
      </w:r>
      <w:r w:rsidR="005C76E6">
        <w:rPr>
          <w:rFonts w:ascii="Arial" w:hAnsi="Arial" w:cs="Arial"/>
          <w:sz w:val="26"/>
          <w:szCs w:val="26"/>
        </w:rPr>
        <w:t>23</w:t>
      </w:r>
      <w:r w:rsidR="00197597" w:rsidRPr="00197597">
        <w:rPr>
          <w:rFonts w:ascii="Arial" w:hAnsi="Arial" w:cs="Arial"/>
          <w:sz w:val="26"/>
          <w:szCs w:val="26"/>
        </w:rPr>
        <w:t>.7. Для фінансування витрат на виконання ремонтно-реставраційних робіт, відповідно до умов цієї Програми, Учасник програми відкриває в органах Казначейства окремий небюджетний рахунок. Відкритий Учасником програми небюджетний рахунок використовується виключно для операцій з коштами за Програмою та підлягає закриттю після завершення фінансування згідно з умовами цієї Програми.</w:t>
      </w:r>
    </w:p>
    <w:p w:rsidR="00197597" w:rsidRPr="00197597" w:rsidRDefault="006E68C8" w:rsidP="006E68C8">
      <w:pPr>
        <w:ind w:firstLine="708"/>
        <w:jc w:val="both"/>
        <w:rPr>
          <w:rFonts w:ascii="Arial" w:hAnsi="Arial" w:cs="Arial"/>
          <w:sz w:val="26"/>
          <w:szCs w:val="26"/>
        </w:rPr>
      </w:pPr>
      <w:r>
        <w:rPr>
          <w:rFonts w:ascii="Arial" w:hAnsi="Arial" w:cs="Arial"/>
          <w:sz w:val="26"/>
          <w:szCs w:val="26"/>
        </w:rPr>
        <w:t>4.</w:t>
      </w:r>
      <w:r w:rsidR="005C76E6">
        <w:rPr>
          <w:rFonts w:ascii="Arial" w:hAnsi="Arial" w:cs="Arial"/>
          <w:sz w:val="26"/>
          <w:szCs w:val="26"/>
        </w:rPr>
        <w:t>23</w:t>
      </w:r>
      <w:r w:rsidR="00D22D3A">
        <w:rPr>
          <w:rFonts w:ascii="Arial" w:hAnsi="Arial" w:cs="Arial"/>
          <w:sz w:val="26"/>
          <w:szCs w:val="26"/>
        </w:rPr>
        <w:t>.8. Для укладе</w:t>
      </w:r>
      <w:r w:rsidR="00197597" w:rsidRPr="00197597">
        <w:rPr>
          <w:rFonts w:ascii="Arial" w:hAnsi="Arial" w:cs="Arial"/>
          <w:sz w:val="26"/>
          <w:szCs w:val="26"/>
        </w:rPr>
        <w:t>ння договору на перерахування коштів Учасник</w:t>
      </w:r>
      <w:r w:rsidR="00D22D3A">
        <w:rPr>
          <w:rFonts w:ascii="Arial" w:hAnsi="Arial" w:cs="Arial"/>
          <w:sz w:val="26"/>
          <w:szCs w:val="26"/>
        </w:rPr>
        <w:t xml:space="preserve"> програми</w:t>
      </w:r>
      <w:r w:rsidR="00197597" w:rsidRPr="00197597">
        <w:rPr>
          <w:rFonts w:ascii="Arial" w:hAnsi="Arial" w:cs="Arial"/>
          <w:sz w:val="26"/>
          <w:szCs w:val="26"/>
        </w:rPr>
        <w:t xml:space="preserve"> не пізніше 60 календарних днів з моменту повідомлення про включення до Переліку об’єктів, які підлягають фінансуванню із залученням коштів, передбачених на реалізацію цієї Програми, але у будь-якому разі не пізніше 30 листопада календарного року</w:t>
      </w:r>
      <w:r w:rsidR="00D22D3A">
        <w:rPr>
          <w:rFonts w:ascii="Arial" w:hAnsi="Arial" w:cs="Arial"/>
          <w:sz w:val="26"/>
          <w:szCs w:val="26"/>
        </w:rPr>
        <w:t>,</w:t>
      </w:r>
      <w:r w:rsidR="00197597" w:rsidRPr="00197597">
        <w:rPr>
          <w:rFonts w:ascii="Arial" w:hAnsi="Arial" w:cs="Arial"/>
          <w:sz w:val="26"/>
          <w:szCs w:val="26"/>
        </w:rPr>
        <w:t xml:space="preserve"> у якому було подано </w:t>
      </w:r>
      <w:r w:rsidR="00197597" w:rsidRPr="00197597">
        <w:rPr>
          <w:rFonts w:ascii="Arial" w:eastAsia="Calibri" w:hAnsi="Arial" w:cs="Arial"/>
          <w:sz w:val="26"/>
          <w:szCs w:val="26"/>
        </w:rPr>
        <w:t>заяву про участь у Програмі</w:t>
      </w:r>
      <w:r w:rsidR="00197597" w:rsidRPr="00197597">
        <w:rPr>
          <w:rFonts w:ascii="Arial" w:hAnsi="Arial" w:cs="Arial"/>
          <w:sz w:val="26"/>
          <w:szCs w:val="26"/>
        </w:rPr>
        <w:t>, надає Головному розпоряднику коштів: протокол зборів співвласників багатоквартирного будинку, у якому зазначається про прийняті рішення щодо проведення ремонтно-реставраційних робіт та визначення підрядникі</w:t>
      </w:r>
      <w:r w:rsidR="00D22D3A">
        <w:rPr>
          <w:rFonts w:ascii="Arial" w:hAnsi="Arial" w:cs="Arial"/>
          <w:sz w:val="26"/>
          <w:szCs w:val="26"/>
        </w:rPr>
        <w:t>в для виконання таких робіт;</w:t>
      </w:r>
      <w:r w:rsidR="00197597" w:rsidRPr="00197597">
        <w:rPr>
          <w:rFonts w:ascii="Arial" w:hAnsi="Arial" w:cs="Arial"/>
          <w:sz w:val="26"/>
          <w:szCs w:val="26"/>
        </w:rPr>
        <w:t xml:space="preserve"> згода щодо </w:t>
      </w:r>
      <w:proofErr w:type="spellStart"/>
      <w:r w:rsidR="00197597" w:rsidRPr="00197597">
        <w:rPr>
          <w:rFonts w:ascii="Arial" w:hAnsi="Arial" w:cs="Arial"/>
          <w:sz w:val="26"/>
          <w:szCs w:val="26"/>
        </w:rPr>
        <w:t>співфінансування</w:t>
      </w:r>
      <w:proofErr w:type="spellEnd"/>
      <w:r w:rsidR="00197597" w:rsidRPr="00197597">
        <w:rPr>
          <w:rFonts w:ascii="Arial" w:hAnsi="Arial" w:cs="Arial"/>
          <w:sz w:val="26"/>
          <w:szCs w:val="26"/>
        </w:rPr>
        <w:t xml:space="preserve"> ремонтно-реставраційних робіт відповідно до умов цієї Програми та д</w:t>
      </w:r>
      <w:r w:rsidR="00834E21">
        <w:rPr>
          <w:rFonts w:ascii="Arial" w:hAnsi="Arial" w:cs="Arial"/>
          <w:sz w:val="26"/>
          <w:szCs w:val="26"/>
        </w:rPr>
        <w:t>елегування повноважень на укладе</w:t>
      </w:r>
      <w:r w:rsidR="00197597" w:rsidRPr="00197597">
        <w:rPr>
          <w:rFonts w:ascii="Arial" w:hAnsi="Arial" w:cs="Arial"/>
          <w:sz w:val="26"/>
          <w:szCs w:val="26"/>
        </w:rPr>
        <w:t>ння договору на перерахування коштів; копію договору на виконання ремонтно-реставраційних робіт, засвідчену уповноваженою особою Учасника прогр</w:t>
      </w:r>
      <w:r w:rsidR="00D22D3A">
        <w:rPr>
          <w:rFonts w:ascii="Arial" w:hAnsi="Arial" w:cs="Arial"/>
          <w:sz w:val="26"/>
          <w:szCs w:val="26"/>
        </w:rPr>
        <w:t>ами; копію установчого документа</w:t>
      </w:r>
      <w:r w:rsidR="00197597" w:rsidRPr="00197597">
        <w:rPr>
          <w:rFonts w:ascii="Arial" w:hAnsi="Arial" w:cs="Arial"/>
          <w:sz w:val="26"/>
          <w:szCs w:val="26"/>
        </w:rPr>
        <w:t xml:space="preserve"> юридичної особи (за наявності), засвідчену уповноваженою особою Учасника програми.</w:t>
      </w:r>
    </w:p>
    <w:p w:rsidR="00197597" w:rsidRPr="00197597" w:rsidRDefault="006E68C8" w:rsidP="006E68C8">
      <w:pPr>
        <w:ind w:firstLine="708"/>
        <w:jc w:val="both"/>
        <w:rPr>
          <w:rFonts w:ascii="Arial" w:hAnsi="Arial" w:cs="Arial"/>
          <w:sz w:val="26"/>
          <w:szCs w:val="26"/>
        </w:rPr>
      </w:pPr>
      <w:r>
        <w:rPr>
          <w:rFonts w:ascii="Arial" w:hAnsi="Arial" w:cs="Arial"/>
          <w:sz w:val="26"/>
          <w:szCs w:val="26"/>
        </w:rPr>
        <w:t>4.</w:t>
      </w:r>
      <w:r w:rsidR="005C76E6">
        <w:rPr>
          <w:rFonts w:ascii="Arial" w:hAnsi="Arial" w:cs="Arial"/>
          <w:sz w:val="26"/>
          <w:szCs w:val="26"/>
        </w:rPr>
        <w:t>23</w:t>
      </w:r>
      <w:r w:rsidR="00197597" w:rsidRPr="00197597">
        <w:rPr>
          <w:rFonts w:ascii="Arial" w:hAnsi="Arial" w:cs="Arial"/>
          <w:sz w:val="26"/>
          <w:szCs w:val="26"/>
        </w:rPr>
        <w:t xml:space="preserve">.9. Учасник </w:t>
      </w:r>
      <w:r w:rsidR="005C76E6">
        <w:rPr>
          <w:rFonts w:ascii="Arial" w:hAnsi="Arial" w:cs="Arial"/>
          <w:sz w:val="26"/>
          <w:szCs w:val="26"/>
        </w:rPr>
        <w:t>П</w:t>
      </w:r>
      <w:r w:rsidR="00197597" w:rsidRPr="00197597">
        <w:rPr>
          <w:rFonts w:ascii="Arial" w:hAnsi="Arial" w:cs="Arial"/>
          <w:sz w:val="26"/>
          <w:szCs w:val="26"/>
        </w:rPr>
        <w:t xml:space="preserve">рограми несе відповідальність за правильність та достовірність наданої інформації і документів. Учасник програми виступає замовником </w:t>
      </w:r>
      <w:r w:rsidR="00D22D3A">
        <w:rPr>
          <w:rFonts w:ascii="Arial" w:hAnsi="Arial" w:cs="Arial"/>
          <w:sz w:val="26"/>
          <w:szCs w:val="26"/>
        </w:rPr>
        <w:t>виконання ремонтно-реставраційних</w:t>
      </w:r>
      <w:r w:rsidR="00197597" w:rsidRPr="00197597">
        <w:rPr>
          <w:rFonts w:ascii="Arial" w:hAnsi="Arial" w:cs="Arial"/>
          <w:sz w:val="26"/>
          <w:szCs w:val="26"/>
        </w:rPr>
        <w:t xml:space="preserve"> робіт та несе відповідальність відповідно до законодавства України.</w:t>
      </w:r>
    </w:p>
    <w:p w:rsidR="00197597" w:rsidRPr="00197597" w:rsidRDefault="006E68C8" w:rsidP="006E68C8">
      <w:pPr>
        <w:ind w:firstLine="708"/>
        <w:jc w:val="both"/>
        <w:rPr>
          <w:rFonts w:ascii="Arial" w:hAnsi="Arial" w:cs="Arial"/>
          <w:sz w:val="26"/>
          <w:szCs w:val="26"/>
        </w:rPr>
      </w:pPr>
      <w:r>
        <w:rPr>
          <w:rFonts w:ascii="Arial" w:hAnsi="Arial" w:cs="Arial"/>
          <w:sz w:val="26"/>
          <w:szCs w:val="26"/>
        </w:rPr>
        <w:t>4.</w:t>
      </w:r>
      <w:r w:rsidR="005C76E6">
        <w:rPr>
          <w:rFonts w:ascii="Arial" w:hAnsi="Arial" w:cs="Arial"/>
          <w:sz w:val="26"/>
          <w:szCs w:val="26"/>
        </w:rPr>
        <w:t>23</w:t>
      </w:r>
      <w:r w:rsidR="00197597" w:rsidRPr="00197597">
        <w:rPr>
          <w:rFonts w:ascii="Arial" w:hAnsi="Arial" w:cs="Arial"/>
          <w:sz w:val="26"/>
          <w:szCs w:val="26"/>
        </w:rPr>
        <w:t xml:space="preserve">.10. Перерахування коштів Головним розпорядником коштів, відповідно до укладеного договору, на відкритий в органах Казначейства окремий небюджетний рахунок здійснюється після оплати своєї частки </w:t>
      </w:r>
      <w:r w:rsidR="00197597" w:rsidRPr="00197597">
        <w:rPr>
          <w:rFonts w:ascii="Arial" w:hAnsi="Arial" w:cs="Arial"/>
          <w:sz w:val="26"/>
          <w:szCs w:val="26"/>
        </w:rPr>
        <w:lastRenderedPageBreak/>
        <w:t xml:space="preserve">коштів, відповідно до умов, визначених у підпункті 3 пункту 5.1 цієї Програми, згідно з договором на виконання ремонтно-реставраційних робіт на підставі актів виконаних робіт. Оплата </w:t>
      </w:r>
      <w:r w:rsidR="00834E21" w:rsidRPr="00834E21">
        <w:rPr>
          <w:rFonts w:ascii="Arial" w:hAnsi="Arial" w:cs="Arial"/>
          <w:sz w:val="26"/>
          <w:szCs w:val="26"/>
        </w:rPr>
        <w:t xml:space="preserve">актів приймання </w:t>
      </w:r>
      <w:r w:rsidR="00197597" w:rsidRPr="00834E21">
        <w:rPr>
          <w:rFonts w:ascii="Arial" w:hAnsi="Arial" w:cs="Arial"/>
          <w:sz w:val="26"/>
          <w:szCs w:val="26"/>
        </w:rPr>
        <w:t xml:space="preserve">виконаних </w:t>
      </w:r>
      <w:r w:rsidR="00197597" w:rsidRPr="00197597">
        <w:rPr>
          <w:rFonts w:ascii="Arial" w:hAnsi="Arial" w:cs="Arial"/>
          <w:sz w:val="26"/>
          <w:szCs w:val="26"/>
        </w:rPr>
        <w:t xml:space="preserve">будівельних робіт, кошти на оплату яких перераховуються Головним розпорядником коштів, відповідно до умов Програми, здійснюється при </w:t>
      </w:r>
      <w:r w:rsidR="00850EA7">
        <w:rPr>
          <w:rFonts w:ascii="Arial" w:hAnsi="Arial" w:cs="Arial"/>
          <w:sz w:val="26"/>
          <w:szCs w:val="26"/>
        </w:rPr>
        <w:t>наявності позитивного висновку у</w:t>
      </w:r>
      <w:r w:rsidR="00197597" w:rsidRPr="00197597">
        <w:rPr>
          <w:rFonts w:ascii="Arial" w:hAnsi="Arial" w:cs="Arial"/>
          <w:sz w:val="26"/>
          <w:szCs w:val="26"/>
        </w:rPr>
        <w:t>правління фінансового контролю департаменту</w:t>
      </w:r>
      <w:r w:rsidR="00850EA7">
        <w:rPr>
          <w:rFonts w:ascii="Arial" w:hAnsi="Arial" w:cs="Arial"/>
          <w:sz w:val="26"/>
          <w:szCs w:val="26"/>
        </w:rPr>
        <w:t xml:space="preserve"> "Адміністрація міського голови"</w:t>
      </w:r>
      <w:r w:rsidR="00197597" w:rsidRPr="00197597">
        <w:rPr>
          <w:rFonts w:ascii="Arial" w:hAnsi="Arial" w:cs="Arial"/>
          <w:sz w:val="26"/>
          <w:szCs w:val="26"/>
        </w:rPr>
        <w:t>.</w:t>
      </w:r>
    </w:p>
    <w:p w:rsidR="00197597" w:rsidRPr="00197597" w:rsidRDefault="00A07446" w:rsidP="00A07446">
      <w:pPr>
        <w:ind w:firstLine="708"/>
        <w:jc w:val="both"/>
        <w:rPr>
          <w:rFonts w:ascii="Arial" w:hAnsi="Arial" w:cs="Arial"/>
          <w:sz w:val="26"/>
          <w:szCs w:val="26"/>
        </w:rPr>
      </w:pPr>
      <w:r>
        <w:rPr>
          <w:rFonts w:ascii="Arial" w:hAnsi="Arial" w:cs="Arial"/>
          <w:sz w:val="26"/>
          <w:szCs w:val="26"/>
        </w:rPr>
        <w:t>4.</w:t>
      </w:r>
      <w:r w:rsidR="005C76E6">
        <w:rPr>
          <w:rFonts w:ascii="Arial" w:hAnsi="Arial" w:cs="Arial"/>
          <w:sz w:val="26"/>
          <w:szCs w:val="26"/>
        </w:rPr>
        <w:t>23</w:t>
      </w:r>
      <w:r w:rsidR="00197597" w:rsidRPr="00197597">
        <w:rPr>
          <w:rFonts w:ascii="Arial" w:hAnsi="Arial" w:cs="Arial"/>
          <w:sz w:val="26"/>
          <w:szCs w:val="26"/>
        </w:rPr>
        <w:t>.11. Головний розпорядник коштів має право відмовити в укладенні договору на перерахування коштів або відмовити у здійснені перер</w:t>
      </w:r>
      <w:r w:rsidR="00850EA7">
        <w:rPr>
          <w:rFonts w:ascii="Arial" w:hAnsi="Arial" w:cs="Arial"/>
          <w:sz w:val="26"/>
          <w:szCs w:val="26"/>
        </w:rPr>
        <w:t>ахування коштів за наявності обґ</w:t>
      </w:r>
      <w:r w:rsidR="00197597" w:rsidRPr="00197597">
        <w:rPr>
          <w:rFonts w:ascii="Arial" w:hAnsi="Arial" w:cs="Arial"/>
          <w:sz w:val="26"/>
          <w:szCs w:val="26"/>
        </w:rPr>
        <w:t>рунтованих підстав на це, про що письмово повідомляє Учасника програми.</w:t>
      </w:r>
    </w:p>
    <w:p w:rsidR="00197597" w:rsidRPr="00197597" w:rsidRDefault="00A07446" w:rsidP="00A07446">
      <w:pPr>
        <w:ind w:firstLine="708"/>
        <w:jc w:val="both"/>
        <w:rPr>
          <w:rFonts w:ascii="Arial" w:hAnsi="Arial" w:cs="Arial"/>
          <w:sz w:val="26"/>
          <w:szCs w:val="26"/>
        </w:rPr>
      </w:pPr>
      <w:r>
        <w:rPr>
          <w:rFonts w:ascii="Arial" w:hAnsi="Arial" w:cs="Arial"/>
          <w:sz w:val="26"/>
          <w:szCs w:val="26"/>
        </w:rPr>
        <w:t>4.</w:t>
      </w:r>
      <w:r w:rsidR="005C76E6">
        <w:rPr>
          <w:rFonts w:ascii="Arial" w:hAnsi="Arial" w:cs="Arial"/>
          <w:sz w:val="26"/>
          <w:szCs w:val="26"/>
        </w:rPr>
        <w:t>23</w:t>
      </w:r>
      <w:r w:rsidR="00197597" w:rsidRPr="00197597">
        <w:rPr>
          <w:rFonts w:ascii="Arial" w:hAnsi="Arial" w:cs="Arial"/>
          <w:sz w:val="26"/>
          <w:szCs w:val="26"/>
        </w:rPr>
        <w:t>.12. У разі необхідності проведення додаткових робіт,</w:t>
      </w:r>
      <w:r w:rsidR="00850EA7">
        <w:rPr>
          <w:rFonts w:ascii="Arial" w:hAnsi="Arial" w:cs="Arial"/>
          <w:sz w:val="26"/>
          <w:szCs w:val="26"/>
        </w:rPr>
        <w:t xml:space="preserve"> не зазначених у початковій </w:t>
      </w:r>
      <w:proofErr w:type="spellStart"/>
      <w:r w:rsidR="00850EA7">
        <w:rPr>
          <w:rFonts w:ascii="Arial" w:hAnsi="Arial" w:cs="Arial"/>
          <w:sz w:val="26"/>
          <w:szCs w:val="26"/>
        </w:rPr>
        <w:t>проє</w:t>
      </w:r>
      <w:r w:rsidR="00197597" w:rsidRPr="00197597">
        <w:rPr>
          <w:rFonts w:ascii="Arial" w:hAnsi="Arial" w:cs="Arial"/>
          <w:sz w:val="26"/>
          <w:szCs w:val="26"/>
        </w:rPr>
        <w:t>ктно</w:t>
      </w:r>
      <w:proofErr w:type="spellEnd"/>
      <w:r w:rsidR="00197597" w:rsidRPr="00197597">
        <w:rPr>
          <w:rFonts w:ascii="Arial" w:hAnsi="Arial" w:cs="Arial"/>
          <w:sz w:val="26"/>
          <w:szCs w:val="26"/>
        </w:rPr>
        <w:t>-кошторисній документації на ремонтно-реставраційні роботи, але які стали через непередбачувані обставин</w:t>
      </w:r>
      <w:r w:rsidR="00850EA7">
        <w:rPr>
          <w:rFonts w:ascii="Arial" w:hAnsi="Arial" w:cs="Arial"/>
          <w:sz w:val="26"/>
          <w:szCs w:val="26"/>
        </w:rPr>
        <w:t xml:space="preserve">и необхідними для виконання </w:t>
      </w:r>
      <w:proofErr w:type="spellStart"/>
      <w:r w:rsidR="00850EA7">
        <w:rPr>
          <w:rFonts w:ascii="Arial" w:hAnsi="Arial" w:cs="Arial"/>
          <w:sz w:val="26"/>
          <w:szCs w:val="26"/>
        </w:rPr>
        <w:t>проє</w:t>
      </w:r>
      <w:r w:rsidR="00197597" w:rsidRPr="00197597">
        <w:rPr>
          <w:rFonts w:ascii="Arial" w:hAnsi="Arial" w:cs="Arial"/>
          <w:sz w:val="26"/>
          <w:szCs w:val="26"/>
        </w:rPr>
        <w:t>кту</w:t>
      </w:r>
      <w:proofErr w:type="spellEnd"/>
      <w:r w:rsidR="00197597" w:rsidRPr="00197597">
        <w:rPr>
          <w:rFonts w:ascii="Arial" w:hAnsi="Arial" w:cs="Arial"/>
          <w:sz w:val="26"/>
          <w:szCs w:val="26"/>
        </w:rPr>
        <w:t xml:space="preserve">, Головний розпорядник коштів має право </w:t>
      </w:r>
      <w:proofErr w:type="spellStart"/>
      <w:r w:rsidR="00197597" w:rsidRPr="00197597">
        <w:rPr>
          <w:rFonts w:ascii="Arial" w:hAnsi="Arial" w:cs="Arial"/>
          <w:sz w:val="26"/>
          <w:szCs w:val="26"/>
        </w:rPr>
        <w:t>внести</w:t>
      </w:r>
      <w:proofErr w:type="spellEnd"/>
      <w:r w:rsidR="00197597" w:rsidRPr="00197597">
        <w:rPr>
          <w:rFonts w:ascii="Arial" w:hAnsi="Arial" w:cs="Arial"/>
          <w:sz w:val="26"/>
          <w:szCs w:val="26"/>
        </w:rPr>
        <w:t xml:space="preserve"> відповідні зміни до договору на перерахування коштів, збільшивши суму коштів фінансової підтримки з </w:t>
      </w:r>
      <w:r w:rsidR="00850EA7">
        <w:rPr>
          <w:rFonts w:ascii="Arial" w:hAnsi="Arial" w:cs="Arial"/>
          <w:sz w:val="26"/>
          <w:szCs w:val="26"/>
        </w:rPr>
        <w:t>бюджету Львівської міської територіальної громади</w:t>
      </w:r>
      <w:r w:rsidR="00197597" w:rsidRPr="00197597">
        <w:rPr>
          <w:rFonts w:ascii="Arial" w:hAnsi="Arial" w:cs="Arial"/>
          <w:sz w:val="26"/>
          <w:szCs w:val="26"/>
        </w:rPr>
        <w:t xml:space="preserve"> у межах 70</w:t>
      </w:r>
      <w:r w:rsidR="00850EA7">
        <w:rPr>
          <w:rFonts w:ascii="Arial" w:hAnsi="Arial" w:cs="Arial"/>
          <w:sz w:val="26"/>
          <w:szCs w:val="26"/>
        </w:rPr>
        <w:t xml:space="preserve"> </w:t>
      </w:r>
      <w:r w:rsidR="00197597" w:rsidRPr="00197597">
        <w:rPr>
          <w:rFonts w:ascii="Arial" w:hAnsi="Arial" w:cs="Arial"/>
          <w:sz w:val="26"/>
          <w:szCs w:val="26"/>
        </w:rPr>
        <w:t>% від кошторисної вартості на виконання будівельних робіт.</w:t>
      </w:r>
    </w:p>
    <w:p w:rsidR="00197597" w:rsidRPr="00197597" w:rsidRDefault="00A07446" w:rsidP="00A07446">
      <w:pPr>
        <w:ind w:firstLine="708"/>
        <w:jc w:val="both"/>
        <w:rPr>
          <w:rFonts w:ascii="Arial" w:hAnsi="Arial" w:cs="Arial"/>
          <w:sz w:val="26"/>
          <w:szCs w:val="26"/>
        </w:rPr>
      </w:pPr>
      <w:r>
        <w:rPr>
          <w:rFonts w:ascii="Arial" w:hAnsi="Arial" w:cs="Arial"/>
          <w:sz w:val="26"/>
          <w:szCs w:val="26"/>
        </w:rPr>
        <w:t>4.</w:t>
      </w:r>
      <w:r w:rsidR="005C76E6">
        <w:rPr>
          <w:rFonts w:ascii="Arial" w:hAnsi="Arial" w:cs="Arial"/>
          <w:sz w:val="26"/>
          <w:szCs w:val="26"/>
        </w:rPr>
        <w:t>23</w:t>
      </w:r>
      <w:r w:rsidR="00197597" w:rsidRPr="00197597">
        <w:rPr>
          <w:rFonts w:ascii="Arial" w:hAnsi="Arial" w:cs="Arial"/>
          <w:sz w:val="26"/>
          <w:szCs w:val="26"/>
        </w:rPr>
        <w:t xml:space="preserve">.13. У разі повторної подачі </w:t>
      </w:r>
      <w:r w:rsidR="00197597" w:rsidRPr="00197597">
        <w:rPr>
          <w:rFonts w:ascii="Arial" w:eastAsia="Calibri" w:hAnsi="Arial" w:cs="Arial"/>
          <w:sz w:val="26"/>
          <w:szCs w:val="26"/>
        </w:rPr>
        <w:t xml:space="preserve">заяви про участь у Програмі, у межах строку дії Програми та пропущення термінів, передбачених у пункті </w:t>
      </w:r>
      <w:r>
        <w:rPr>
          <w:rFonts w:ascii="Arial" w:hAnsi="Arial" w:cs="Arial"/>
          <w:sz w:val="26"/>
          <w:szCs w:val="26"/>
        </w:rPr>
        <w:t>4.5</w:t>
      </w:r>
      <w:r w:rsidR="00197597" w:rsidRPr="00197597">
        <w:rPr>
          <w:rFonts w:ascii="Arial" w:hAnsi="Arial" w:cs="Arial"/>
          <w:sz w:val="26"/>
          <w:szCs w:val="26"/>
        </w:rPr>
        <w:t>.8 цієї Програми, Учасник програми втрачає право на участь у Програмі.</w:t>
      </w:r>
    </w:p>
    <w:p w:rsidR="00197597" w:rsidRPr="00197597" w:rsidRDefault="00586912" w:rsidP="00A07446">
      <w:pPr>
        <w:ind w:firstLine="708"/>
        <w:jc w:val="both"/>
        <w:rPr>
          <w:rFonts w:ascii="Arial" w:hAnsi="Arial" w:cs="Arial"/>
          <w:sz w:val="26"/>
          <w:szCs w:val="26"/>
        </w:rPr>
      </w:pPr>
      <w:r w:rsidRPr="00A07446">
        <w:rPr>
          <w:rFonts w:ascii="Arial" w:hAnsi="Arial" w:cs="Arial"/>
          <w:color w:val="000000" w:themeColor="text1"/>
          <w:sz w:val="26"/>
          <w:szCs w:val="26"/>
        </w:rPr>
        <w:t>4.</w:t>
      </w:r>
      <w:r w:rsidR="005C76E6">
        <w:rPr>
          <w:rFonts w:ascii="Arial" w:hAnsi="Arial" w:cs="Arial"/>
          <w:color w:val="000000" w:themeColor="text1"/>
          <w:sz w:val="26"/>
          <w:szCs w:val="26"/>
        </w:rPr>
        <w:t>24</w:t>
      </w:r>
      <w:r w:rsidR="00197597" w:rsidRPr="00A07446">
        <w:rPr>
          <w:rFonts w:ascii="Arial" w:hAnsi="Arial" w:cs="Arial"/>
          <w:color w:val="000000" w:themeColor="text1"/>
          <w:sz w:val="26"/>
          <w:szCs w:val="26"/>
        </w:rPr>
        <w:t xml:space="preserve">. </w:t>
      </w:r>
      <w:r w:rsidR="00197597" w:rsidRPr="00197597">
        <w:rPr>
          <w:rFonts w:ascii="Arial" w:hAnsi="Arial" w:cs="Arial"/>
          <w:sz w:val="26"/>
          <w:szCs w:val="26"/>
        </w:rPr>
        <w:t>У разі виникнення непередбачуваних ситуацій (пожежа, пошкодження буревієм, обвал основних конструктивів будинку) у багатоквартирному будинку, перерахування коштів співвласникам будинку здійснюється за окремим рішенням виконавчого комітету у розмірі потреби, але не більше 499 999 грн</w:t>
      </w:r>
      <w:r w:rsidR="00F645DC">
        <w:rPr>
          <w:rFonts w:ascii="Arial" w:hAnsi="Arial" w:cs="Arial"/>
          <w:sz w:val="26"/>
          <w:szCs w:val="26"/>
        </w:rPr>
        <w:t>."</w:t>
      </w:r>
      <w:r w:rsidR="00197597" w:rsidRPr="00197597">
        <w:rPr>
          <w:rFonts w:ascii="Arial" w:hAnsi="Arial" w:cs="Arial"/>
          <w:sz w:val="26"/>
          <w:szCs w:val="26"/>
        </w:rPr>
        <w:t>.</w:t>
      </w:r>
    </w:p>
    <w:p w:rsidR="00197597" w:rsidRDefault="00197597" w:rsidP="00634A05">
      <w:pPr>
        <w:jc w:val="center"/>
        <w:rPr>
          <w:rFonts w:ascii="Svoboda" w:hAnsi="Svoboda"/>
          <w:sz w:val="26"/>
          <w:szCs w:val="26"/>
        </w:rPr>
      </w:pPr>
    </w:p>
    <w:p w:rsidR="00DC584A" w:rsidRDefault="00DC584A" w:rsidP="00634A05">
      <w:pPr>
        <w:jc w:val="center"/>
        <w:rPr>
          <w:rFonts w:ascii="Svoboda" w:hAnsi="Svoboda"/>
          <w:sz w:val="26"/>
          <w:szCs w:val="26"/>
        </w:rPr>
      </w:pPr>
    </w:p>
    <w:p w:rsidR="00377E4C" w:rsidRDefault="00F1066F" w:rsidP="005C76E6">
      <w:pPr>
        <w:rPr>
          <w:rFonts w:ascii="Arial" w:hAnsi="Arial" w:cs="Arial"/>
          <w:sz w:val="26"/>
          <w:szCs w:val="26"/>
        </w:rPr>
      </w:pPr>
      <w:r w:rsidRPr="00850EA7">
        <w:rPr>
          <w:rFonts w:ascii="Arial" w:hAnsi="Arial" w:cs="Arial"/>
          <w:sz w:val="26"/>
          <w:szCs w:val="26"/>
        </w:rPr>
        <w:t>Секретар ради</w:t>
      </w:r>
      <w:r w:rsidRPr="00850EA7">
        <w:rPr>
          <w:rFonts w:ascii="Arial" w:hAnsi="Arial" w:cs="Arial"/>
          <w:sz w:val="26"/>
          <w:szCs w:val="26"/>
        </w:rPr>
        <w:tab/>
      </w:r>
      <w:r w:rsidRPr="00850EA7">
        <w:rPr>
          <w:rFonts w:ascii="Arial" w:hAnsi="Arial" w:cs="Arial"/>
          <w:sz w:val="26"/>
          <w:szCs w:val="26"/>
        </w:rPr>
        <w:tab/>
      </w:r>
      <w:r w:rsidRPr="00850EA7">
        <w:rPr>
          <w:rFonts w:ascii="Arial" w:hAnsi="Arial" w:cs="Arial"/>
          <w:sz w:val="26"/>
          <w:szCs w:val="26"/>
        </w:rPr>
        <w:tab/>
      </w:r>
      <w:r w:rsidRPr="00850EA7">
        <w:rPr>
          <w:rFonts w:ascii="Arial" w:hAnsi="Arial" w:cs="Arial"/>
          <w:sz w:val="26"/>
          <w:szCs w:val="26"/>
        </w:rPr>
        <w:tab/>
      </w:r>
      <w:r w:rsidRPr="00850EA7">
        <w:rPr>
          <w:rFonts w:ascii="Arial" w:hAnsi="Arial" w:cs="Arial"/>
          <w:sz w:val="26"/>
          <w:szCs w:val="26"/>
        </w:rPr>
        <w:tab/>
      </w:r>
      <w:r w:rsidRPr="00850EA7">
        <w:rPr>
          <w:rFonts w:ascii="Arial" w:hAnsi="Arial" w:cs="Arial"/>
          <w:sz w:val="26"/>
          <w:szCs w:val="26"/>
        </w:rPr>
        <w:tab/>
      </w:r>
      <w:r w:rsidRPr="00850EA7">
        <w:rPr>
          <w:rFonts w:ascii="Arial" w:hAnsi="Arial" w:cs="Arial"/>
          <w:sz w:val="26"/>
          <w:szCs w:val="26"/>
        </w:rPr>
        <w:tab/>
        <w:t>Маркіян ЛОПАЧАК</w:t>
      </w:r>
    </w:p>
    <w:p w:rsidR="005C76E6" w:rsidRDefault="005C76E6" w:rsidP="005C76E6">
      <w:pPr>
        <w:rPr>
          <w:rFonts w:ascii="Arial" w:hAnsi="Arial" w:cs="Arial"/>
          <w:sz w:val="26"/>
          <w:szCs w:val="26"/>
        </w:rPr>
      </w:pPr>
    </w:p>
    <w:p w:rsidR="005C76E6" w:rsidRDefault="005C76E6" w:rsidP="005C76E6">
      <w:pPr>
        <w:rPr>
          <w:rFonts w:ascii="Arial" w:hAnsi="Arial" w:cs="Arial"/>
          <w:sz w:val="26"/>
          <w:szCs w:val="26"/>
        </w:rPr>
      </w:pPr>
      <w:r>
        <w:rPr>
          <w:rFonts w:ascii="Arial" w:hAnsi="Arial" w:cs="Arial"/>
          <w:sz w:val="26"/>
          <w:szCs w:val="26"/>
        </w:rPr>
        <w:tab/>
        <w:t>Віза:</w:t>
      </w:r>
    </w:p>
    <w:p w:rsidR="004265CA" w:rsidRDefault="004265CA" w:rsidP="005C76E6">
      <w:pPr>
        <w:rPr>
          <w:rFonts w:ascii="Arial" w:hAnsi="Arial" w:cs="Arial"/>
          <w:sz w:val="26"/>
          <w:szCs w:val="26"/>
        </w:rPr>
      </w:pPr>
    </w:p>
    <w:p w:rsidR="004265CA" w:rsidRDefault="004265CA" w:rsidP="005C76E6">
      <w:pPr>
        <w:rPr>
          <w:rFonts w:ascii="Arial" w:hAnsi="Arial" w:cs="Arial"/>
          <w:sz w:val="26"/>
          <w:szCs w:val="26"/>
        </w:rPr>
      </w:pPr>
      <w:r>
        <w:rPr>
          <w:rFonts w:ascii="Arial" w:hAnsi="Arial" w:cs="Arial"/>
          <w:sz w:val="26"/>
          <w:szCs w:val="26"/>
        </w:rPr>
        <w:t>Директор департаменту</w:t>
      </w:r>
    </w:p>
    <w:p w:rsidR="004265CA" w:rsidRDefault="004265CA" w:rsidP="005C76E6">
      <w:pPr>
        <w:rPr>
          <w:rFonts w:ascii="Arial" w:hAnsi="Arial" w:cs="Arial"/>
          <w:sz w:val="26"/>
          <w:szCs w:val="26"/>
        </w:rPr>
      </w:pPr>
      <w:r>
        <w:rPr>
          <w:rFonts w:ascii="Arial" w:hAnsi="Arial" w:cs="Arial"/>
          <w:sz w:val="26"/>
          <w:szCs w:val="26"/>
        </w:rPr>
        <w:t>житлового господарства та</w:t>
      </w:r>
    </w:p>
    <w:p w:rsidR="00197597" w:rsidRDefault="004265CA" w:rsidP="004265CA">
      <w:pPr>
        <w:rPr>
          <w:rFonts w:ascii="Svoboda" w:hAnsi="Svoboda"/>
          <w:sz w:val="26"/>
          <w:szCs w:val="26"/>
        </w:rPr>
      </w:pPr>
      <w:r>
        <w:rPr>
          <w:rFonts w:ascii="Arial" w:hAnsi="Arial" w:cs="Arial"/>
          <w:sz w:val="26"/>
          <w:szCs w:val="26"/>
        </w:rPr>
        <w:t>інфраструктури</w:t>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t>Орест ТИМЧИШИН</w:t>
      </w:r>
    </w:p>
    <w:p w:rsidR="00197597" w:rsidRDefault="00197597" w:rsidP="00634A05">
      <w:pPr>
        <w:jc w:val="center"/>
        <w:rPr>
          <w:rFonts w:ascii="Svoboda" w:hAnsi="Svoboda"/>
          <w:sz w:val="26"/>
          <w:szCs w:val="26"/>
        </w:rPr>
      </w:pPr>
    </w:p>
    <w:p w:rsidR="00197597" w:rsidRDefault="00197597" w:rsidP="00634A05">
      <w:pPr>
        <w:jc w:val="center"/>
        <w:rPr>
          <w:rFonts w:ascii="Svoboda" w:hAnsi="Svoboda"/>
          <w:sz w:val="26"/>
          <w:szCs w:val="26"/>
        </w:rPr>
      </w:pPr>
    </w:p>
    <w:p w:rsidR="00197597" w:rsidRDefault="00197597" w:rsidP="00634A05">
      <w:pPr>
        <w:jc w:val="center"/>
        <w:rPr>
          <w:rFonts w:ascii="Svoboda" w:hAnsi="Svoboda"/>
          <w:sz w:val="26"/>
          <w:szCs w:val="26"/>
        </w:rPr>
      </w:pPr>
    </w:p>
    <w:p w:rsidR="00197597" w:rsidRDefault="00197597" w:rsidP="00634A05">
      <w:pPr>
        <w:jc w:val="center"/>
        <w:rPr>
          <w:rFonts w:ascii="Svoboda" w:hAnsi="Svoboda"/>
          <w:sz w:val="26"/>
          <w:szCs w:val="26"/>
        </w:rPr>
      </w:pPr>
    </w:p>
    <w:p w:rsidR="00197597" w:rsidRDefault="00197597" w:rsidP="00634A05">
      <w:pPr>
        <w:jc w:val="center"/>
        <w:rPr>
          <w:rFonts w:ascii="Svoboda" w:hAnsi="Svoboda"/>
          <w:sz w:val="26"/>
          <w:szCs w:val="26"/>
        </w:rPr>
      </w:pPr>
    </w:p>
    <w:p w:rsidR="00197597" w:rsidRDefault="00197597" w:rsidP="00634A05">
      <w:pPr>
        <w:jc w:val="center"/>
        <w:rPr>
          <w:rFonts w:ascii="Svoboda" w:hAnsi="Svoboda"/>
          <w:sz w:val="26"/>
          <w:szCs w:val="26"/>
        </w:rPr>
      </w:pPr>
    </w:p>
    <w:p w:rsidR="00197597" w:rsidRDefault="00197597" w:rsidP="00634A05">
      <w:pPr>
        <w:jc w:val="center"/>
        <w:rPr>
          <w:rFonts w:ascii="Svoboda" w:hAnsi="Svoboda"/>
          <w:sz w:val="26"/>
          <w:szCs w:val="26"/>
        </w:rPr>
      </w:pPr>
    </w:p>
    <w:p w:rsidR="00197597" w:rsidRDefault="00197597" w:rsidP="00634A05">
      <w:pPr>
        <w:jc w:val="center"/>
        <w:rPr>
          <w:rFonts w:ascii="Svoboda" w:hAnsi="Svoboda"/>
          <w:sz w:val="26"/>
          <w:szCs w:val="26"/>
        </w:rPr>
      </w:pPr>
    </w:p>
    <w:p w:rsidR="00197597" w:rsidRDefault="00197597" w:rsidP="00634A05">
      <w:pPr>
        <w:jc w:val="center"/>
        <w:rPr>
          <w:rFonts w:ascii="Svoboda" w:hAnsi="Svoboda"/>
          <w:sz w:val="26"/>
          <w:szCs w:val="26"/>
        </w:rPr>
      </w:pPr>
    </w:p>
    <w:p w:rsidR="00197597" w:rsidRDefault="00197597" w:rsidP="00634A05">
      <w:pPr>
        <w:jc w:val="center"/>
        <w:rPr>
          <w:rFonts w:ascii="Svoboda" w:hAnsi="Svoboda"/>
          <w:sz w:val="26"/>
          <w:szCs w:val="26"/>
        </w:rPr>
      </w:pPr>
    </w:p>
    <w:p w:rsidR="00197597" w:rsidRDefault="00197597" w:rsidP="00634A05">
      <w:pPr>
        <w:jc w:val="center"/>
        <w:rPr>
          <w:rFonts w:ascii="Svoboda" w:hAnsi="Svoboda"/>
          <w:sz w:val="26"/>
          <w:szCs w:val="26"/>
        </w:rPr>
      </w:pPr>
    </w:p>
    <w:p w:rsidR="00197597" w:rsidRDefault="00197597" w:rsidP="00634A05">
      <w:pPr>
        <w:jc w:val="center"/>
        <w:rPr>
          <w:rFonts w:ascii="Svoboda" w:hAnsi="Svoboda"/>
          <w:sz w:val="26"/>
          <w:szCs w:val="26"/>
        </w:rPr>
      </w:pPr>
    </w:p>
    <w:p w:rsidR="00197597" w:rsidRDefault="00197597" w:rsidP="00634A05">
      <w:pPr>
        <w:jc w:val="center"/>
        <w:rPr>
          <w:rFonts w:ascii="Svoboda" w:hAnsi="Svoboda"/>
          <w:sz w:val="26"/>
          <w:szCs w:val="26"/>
        </w:rPr>
      </w:pPr>
    </w:p>
    <w:p w:rsidR="00197597" w:rsidRDefault="00197597" w:rsidP="00634A05">
      <w:pPr>
        <w:jc w:val="center"/>
        <w:rPr>
          <w:rFonts w:ascii="Svoboda" w:hAnsi="Svoboda"/>
          <w:sz w:val="26"/>
          <w:szCs w:val="26"/>
        </w:rPr>
      </w:pPr>
    </w:p>
    <w:p w:rsidR="005C76E6" w:rsidRDefault="005C76E6" w:rsidP="00926AB4">
      <w:pPr>
        <w:ind w:left="6372" w:firstLine="708"/>
        <w:jc w:val="both"/>
        <w:rPr>
          <w:rFonts w:ascii="Arial" w:hAnsi="Arial" w:cs="Arial"/>
          <w:sz w:val="26"/>
          <w:szCs w:val="26"/>
        </w:rPr>
        <w:sectPr w:rsidR="005C76E6" w:rsidSect="00A9155F">
          <w:headerReference w:type="default" r:id="rId8"/>
          <w:pgSz w:w="11906" w:h="16838"/>
          <w:pgMar w:top="567" w:right="567" w:bottom="567" w:left="1985" w:header="567" w:footer="113" w:gutter="0"/>
          <w:pgNumType w:start="1"/>
          <w:cols w:space="720"/>
          <w:docGrid w:linePitch="326"/>
        </w:sectPr>
      </w:pPr>
    </w:p>
    <w:p w:rsidR="00926AB4" w:rsidRPr="00533B69" w:rsidRDefault="00926AB4" w:rsidP="005C76E6">
      <w:pPr>
        <w:ind w:left="12036" w:firstLine="708"/>
        <w:jc w:val="both"/>
        <w:rPr>
          <w:rFonts w:ascii="Arial" w:hAnsi="Arial" w:cs="Arial"/>
          <w:sz w:val="26"/>
          <w:szCs w:val="26"/>
        </w:rPr>
      </w:pPr>
      <w:r w:rsidRPr="00533B69">
        <w:rPr>
          <w:rFonts w:ascii="Arial" w:hAnsi="Arial" w:cs="Arial"/>
          <w:sz w:val="26"/>
          <w:szCs w:val="26"/>
        </w:rPr>
        <w:lastRenderedPageBreak/>
        <w:t xml:space="preserve">Додаток </w:t>
      </w:r>
      <w:r w:rsidR="00F645DC">
        <w:rPr>
          <w:rFonts w:ascii="Arial" w:hAnsi="Arial" w:cs="Arial"/>
          <w:sz w:val="26"/>
          <w:szCs w:val="26"/>
        </w:rPr>
        <w:t>2</w:t>
      </w:r>
    </w:p>
    <w:p w:rsidR="00926AB4" w:rsidRPr="00533B69" w:rsidRDefault="00926AB4" w:rsidP="005C76E6">
      <w:pPr>
        <w:ind w:left="11328" w:firstLine="708"/>
        <w:jc w:val="both"/>
        <w:rPr>
          <w:rFonts w:ascii="Arial" w:hAnsi="Arial" w:cs="Arial"/>
          <w:sz w:val="26"/>
          <w:szCs w:val="26"/>
        </w:rPr>
      </w:pPr>
      <w:r w:rsidRPr="00533B69">
        <w:rPr>
          <w:rFonts w:ascii="Arial" w:hAnsi="Arial" w:cs="Arial"/>
          <w:sz w:val="26"/>
          <w:szCs w:val="26"/>
        </w:rPr>
        <w:t>до ухвали  міської  ради</w:t>
      </w:r>
    </w:p>
    <w:p w:rsidR="00926AB4" w:rsidRPr="00533B69" w:rsidRDefault="00926AB4" w:rsidP="005C76E6">
      <w:pPr>
        <w:ind w:left="11328" w:firstLine="708"/>
        <w:jc w:val="both"/>
        <w:rPr>
          <w:rFonts w:ascii="Arial" w:hAnsi="Arial" w:cs="Arial"/>
          <w:sz w:val="26"/>
          <w:szCs w:val="26"/>
        </w:rPr>
      </w:pPr>
      <w:r w:rsidRPr="00533B69">
        <w:rPr>
          <w:rFonts w:ascii="Arial" w:hAnsi="Arial" w:cs="Arial"/>
          <w:sz w:val="26"/>
          <w:szCs w:val="26"/>
        </w:rPr>
        <w:t>від ___________№____</w:t>
      </w:r>
    </w:p>
    <w:p w:rsidR="00926AB4" w:rsidRPr="00533B69" w:rsidRDefault="00926AB4" w:rsidP="00926AB4">
      <w:pPr>
        <w:ind w:left="5664" w:firstLine="708"/>
        <w:jc w:val="both"/>
        <w:rPr>
          <w:rFonts w:ascii="Arial" w:hAnsi="Arial" w:cs="Arial"/>
          <w:sz w:val="26"/>
          <w:szCs w:val="26"/>
        </w:rPr>
      </w:pPr>
    </w:p>
    <w:p w:rsidR="00926AB4" w:rsidRDefault="00926AB4" w:rsidP="00926AB4">
      <w:pPr>
        <w:ind w:left="6372" w:firstLine="708"/>
        <w:jc w:val="both"/>
        <w:rPr>
          <w:rFonts w:ascii="Svoboda" w:hAnsi="Svoboda"/>
          <w:sz w:val="26"/>
          <w:szCs w:val="26"/>
        </w:rPr>
      </w:pPr>
      <w:r w:rsidRPr="00533B69">
        <w:rPr>
          <w:rFonts w:ascii="Arial" w:hAnsi="Arial" w:cs="Arial"/>
          <w:sz w:val="26"/>
          <w:szCs w:val="26"/>
        </w:rPr>
        <w:t xml:space="preserve">      </w:t>
      </w:r>
    </w:p>
    <w:p w:rsidR="00926AB4" w:rsidRDefault="00926AB4" w:rsidP="00926AB4">
      <w:pPr>
        <w:jc w:val="center"/>
        <w:rPr>
          <w:rFonts w:ascii="Svoboda" w:hAnsi="Svoboda"/>
          <w:sz w:val="26"/>
          <w:szCs w:val="26"/>
        </w:rPr>
      </w:pPr>
      <w:r>
        <w:rPr>
          <w:rFonts w:ascii="Svoboda" w:hAnsi="Svoboda"/>
          <w:sz w:val="26"/>
          <w:szCs w:val="26"/>
        </w:rPr>
        <w:t>Н</w:t>
      </w:r>
      <w:r w:rsidR="006E5EDC">
        <w:rPr>
          <w:rFonts w:ascii="Svoboda" w:hAnsi="Svoboda"/>
          <w:sz w:val="26"/>
          <w:szCs w:val="26"/>
        </w:rPr>
        <w:t>О</w:t>
      </w:r>
      <w:r>
        <w:rPr>
          <w:rFonts w:ascii="Svoboda" w:hAnsi="Svoboda"/>
          <w:sz w:val="26"/>
          <w:szCs w:val="26"/>
        </w:rPr>
        <w:t>ВА РЕДАКЦІЯ</w:t>
      </w:r>
    </w:p>
    <w:p w:rsidR="00926AB4" w:rsidRDefault="00926AB4" w:rsidP="00926AB4">
      <w:pPr>
        <w:jc w:val="center"/>
        <w:rPr>
          <w:rFonts w:ascii="Arial" w:hAnsi="Arial" w:cs="Arial"/>
          <w:sz w:val="26"/>
          <w:szCs w:val="26"/>
        </w:rPr>
      </w:pPr>
      <w:r w:rsidRPr="003125EE">
        <w:rPr>
          <w:rFonts w:ascii="Arial" w:hAnsi="Arial" w:cs="Arial"/>
          <w:sz w:val="26"/>
          <w:szCs w:val="26"/>
        </w:rPr>
        <w:t>розділ</w:t>
      </w:r>
      <w:r>
        <w:rPr>
          <w:rFonts w:ascii="Arial" w:hAnsi="Arial" w:cs="Arial"/>
          <w:sz w:val="26"/>
          <w:szCs w:val="26"/>
        </w:rPr>
        <w:t>у</w:t>
      </w:r>
      <w:r w:rsidR="00F645DC">
        <w:rPr>
          <w:rFonts w:ascii="Arial" w:hAnsi="Arial" w:cs="Arial"/>
          <w:sz w:val="26"/>
          <w:szCs w:val="26"/>
        </w:rPr>
        <w:t xml:space="preserve"> 5</w:t>
      </w:r>
      <w:r>
        <w:rPr>
          <w:rFonts w:ascii="Arial" w:hAnsi="Arial" w:cs="Arial"/>
          <w:sz w:val="26"/>
          <w:szCs w:val="26"/>
        </w:rPr>
        <w:t xml:space="preserve"> </w:t>
      </w:r>
      <w:r w:rsidRPr="003125EE">
        <w:rPr>
          <w:rFonts w:ascii="Arial" w:hAnsi="Arial" w:cs="Arial"/>
          <w:sz w:val="26"/>
          <w:szCs w:val="26"/>
        </w:rPr>
        <w:t>Програм</w:t>
      </w:r>
      <w:r>
        <w:rPr>
          <w:rFonts w:ascii="Arial" w:hAnsi="Arial" w:cs="Arial"/>
          <w:sz w:val="26"/>
          <w:szCs w:val="26"/>
        </w:rPr>
        <w:t>и</w:t>
      </w:r>
      <w:r w:rsidRPr="003125EE">
        <w:rPr>
          <w:rFonts w:ascii="Arial" w:hAnsi="Arial" w:cs="Arial"/>
          <w:sz w:val="26"/>
          <w:szCs w:val="26"/>
        </w:rPr>
        <w:t xml:space="preserve"> підтримки співвласників багатоквартирних будинків, об'єднань співвласників багатоквартирних будинків, а також співвласників багатоквартирних будинків ЖБК, у проведенні невідкладного ремонту, капітального ремонту, реконструкції, ремонтно-реставраційних робіт спільного майна у багатоквартирних будинках </w:t>
      </w:r>
      <w:r>
        <w:rPr>
          <w:rFonts w:ascii="Arial" w:hAnsi="Arial" w:cs="Arial"/>
          <w:sz w:val="26"/>
          <w:szCs w:val="26"/>
        </w:rPr>
        <w:t xml:space="preserve">на території </w:t>
      </w:r>
      <w:r w:rsidRPr="003125EE">
        <w:rPr>
          <w:rFonts w:ascii="Arial" w:hAnsi="Arial" w:cs="Arial"/>
          <w:sz w:val="26"/>
          <w:szCs w:val="26"/>
        </w:rPr>
        <w:t>Львівської міської територіальної громади на 2019-2025 роки</w:t>
      </w:r>
    </w:p>
    <w:p w:rsidR="00926AB4" w:rsidRDefault="00926AB4" w:rsidP="00197597">
      <w:pPr>
        <w:jc w:val="center"/>
        <w:rPr>
          <w:rFonts w:ascii="Arial" w:hAnsi="Arial" w:cs="Arial"/>
          <w:b/>
          <w:sz w:val="26"/>
          <w:szCs w:val="26"/>
        </w:rPr>
      </w:pPr>
    </w:p>
    <w:p w:rsidR="00197597" w:rsidRPr="00850EA7" w:rsidRDefault="00F645DC" w:rsidP="00197597">
      <w:pPr>
        <w:jc w:val="center"/>
        <w:rPr>
          <w:rFonts w:ascii="Arial" w:hAnsi="Arial" w:cs="Arial"/>
          <w:sz w:val="26"/>
          <w:szCs w:val="26"/>
        </w:rPr>
      </w:pPr>
      <w:r>
        <w:rPr>
          <w:rFonts w:ascii="Arial" w:hAnsi="Arial" w:cs="Arial"/>
          <w:b/>
          <w:sz w:val="26"/>
          <w:szCs w:val="26"/>
        </w:rPr>
        <w:t>"</w:t>
      </w:r>
      <w:r w:rsidR="00197597" w:rsidRPr="00850EA7">
        <w:rPr>
          <w:rFonts w:ascii="Arial" w:hAnsi="Arial" w:cs="Arial"/>
          <w:b/>
          <w:sz w:val="26"/>
          <w:szCs w:val="26"/>
        </w:rPr>
        <w:t xml:space="preserve">5. Принципи </w:t>
      </w:r>
      <w:proofErr w:type="spellStart"/>
      <w:r w:rsidR="00197597" w:rsidRPr="00850EA7">
        <w:rPr>
          <w:rFonts w:ascii="Arial" w:hAnsi="Arial" w:cs="Arial"/>
          <w:b/>
          <w:sz w:val="26"/>
          <w:szCs w:val="26"/>
        </w:rPr>
        <w:t>співфінансування</w:t>
      </w:r>
      <w:proofErr w:type="spellEnd"/>
      <w:r w:rsidR="00197597" w:rsidRPr="00850EA7">
        <w:rPr>
          <w:rFonts w:ascii="Arial" w:hAnsi="Arial" w:cs="Arial"/>
          <w:b/>
          <w:sz w:val="26"/>
          <w:szCs w:val="26"/>
        </w:rPr>
        <w:t xml:space="preserve"> Робіт</w:t>
      </w:r>
    </w:p>
    <w:p w:rsidR="00197597" w:rsidRPr="00850EA7" w:rsidRDefault="00197597" w:rsidP="00197597">
      <w:pPr>
        <w:jc w:val="both"/>
        <w:rPr>
          <w:rFonts w:ascii="Arial" w:hAnsi="Arial" w:cs="Arial"/>
          <w:sz w:val="26"/>
          <w:szCs w:val="26"/>
        </w:rPr>
      </w:pPr>
    </w:p>
    <w:p w:rsidR="00197597" w:rsidRDefault="00197597" w:rsidP="00197597">
      <w:pPr>
        <w:ind w:firstLine="708"/>
        <w:jc w:val="both"/>
        <w:rPr>
          <w:rFonts w:ascii="Arial" w:hAnsi="Arial" w:cs="Arial"/>
          <w:sz w:val="26"/>
          <w:szCs w:val="26"/>
        </w:rPr>
      </w:pPr>
      <w:r w:rsidRPr="00850EA7">
        <w:rPr>
          <w:rFonts w:ascii="Arial" w:hAnsi="Arial" w:cs="Arial"/>
          <w:sz w:val="26"/>
          <w:szCs w:val="26"/>
        </w:rPr>
        <w:t xml:space="preserve">5.1. Фінансування Робіт здійснюється за такими принципами: </w:t>
      </w:r>
    </w:p>
    <w:p w:rsidR="001037CD" w:rsidRDefault="001037CD" w:rsidP="00197597">
      <w:pPr>
        <w:ind w:firstLine="708"/>
        <w:jc w:val="both"/>
        <w:rPr>
          <w:rFonts w:ascii="Arial" w:hAnsi="Arial" w:cs="Arial"/>
          <w:sz w:val="26"/>
          <w:szCs w:val="26"/>
        </w:rPr>
      </w:pPr>
    </w:p>
    <w:tbl>
      <w:tblPr>
        <w:tblStyle w:val="ac"/>
        <w:tblW w:w="0" w:type="auto"/>
        <w:tblLook w:val="04A0" w:firstRow="1" w:lastRow="0" w:firstColumn="1" w:lastColumn="0" w:noHBand="0" w:noVBand="1"/>
      </w:tblPr>
      <w:tblGrid>
        <w:gridCol w:w="578"/>
        <w:gridCol w:w="3528"/>
        <w:gridCol w:w="2693"/>
        <w:gridCol w:w="3402"/>
        <w:gridCol w:w="2694"/>
        <w:gridCol w:w="2799"/>
      </w:tblGrid>
      <w:tr w:rsidR="0080719C" w:rsidTr="0080719C">
        <w:tc>
          <w:tcPr>
            <w:tcW w:w="578" w:type="dxa"/>
          </w:tcPr>
          <w:p w:rsidR="001037CD" w:rsidRPr="00F645DC" w:rsidRDefault="001037CD" w:rsidP="001037CD">
            <w:pPr>
              <w:jc w:val="center"/>
              <w:rPr>
                <w:rFonts w:ascii="Arial" w:hAnsi="Arial" w:cs="Arial"/>
                <w:sz w:val="26"/>
                <w:szCs w:val="26"/>
              </w:rPr>
            </w:pPr>
            <w:r>
              <w:rPr>
                <w:rFonts w:ascii="Arial" w:hAnsi="Arial" w:cs="Arial"/>
                <w:sz w:val="26"/>
                <w:szCs w:val="26"/>
              </w:rPr>
              <w:t xml:space="preserve">№ </w:t>
            </w:r>
            <w:r w:rsidRPr="00F645DC">
              <w:rPr>
                <w:rFonts w:ascii="Arial" w:hAnsi="Arial" w:cs="Arial"/>
                <w:sz w:val="26"/>
                <w:szCs w:val="26"/>
              </w:rPr>
              <w:t>з/п</w:t>
            </w:r>
          </w:p>
        </w:tc>
        <w:tc>
          <w:tcPr>
            <w:tcW w:w="3528" w:type="dxa"/>
          </w:tcPr>
          <w:p w:rsidR="001037CD" w:rsidRPr="00F645DC" w:rsidRDefault="001037CD" w:rsidP="001037CD">
            <w:pPr>
              <w:jc w:val="center"/>
              <w:rPr>
                <w:rFonts w:ascii="Arial" w:hAnsi="Arial" w:cs="Arial"/>
                <w:sz w:val="26"/>
                <w:szCs w:val="26"/>
              </w:rPr>
            </w:pPr>
            <w:r w:rsidRPr="00F645DC">
              <w:rPr>
                <w:rFonts w:ascii="Arial" w:hAnsi="Arial" w:cs="Arial"/>
                <w:sz w:val="26"/>
                <w:szCs w:val="26"/>
              </w:rPr>
              <w:t>Види робіт</w:t>
            </w:r>
          </w:p>
        </w:tc>
        <w:tc>
          <w:tcPr>
            <w:tcW w:w="2693" w:type="dxa"/>
          </w:tcPr>
          <w:p w:rsidR="001037CD" w:rsidRDefault="001037CD" w:rsidP="001037CD">
            <w:pPr>
              <w:jc w:val="center"/>
              <w:rPr>
                <w:rFonts w:ascii="Arial" w:hAnsi="Arial" w:cs="Arial"/>
                <w:sz w:val="26"/>
                <w:szCs w:val="26"/>
              </w:rPr>
            </w:pPr>
            <w:r w:rsidRPr="00F645DC">
              <w:rPr>
                <w:rFonts w:ascii="Arial" w:hAnsi="Arial" w:cs="Arial"/>
                <w:sz w:val="26"/>
                <w:szCs w:val="26"/>
              </w:rPr>
              <w:t>Джерело</w:t>
            </w:r>
          </w:p>
          <w:p w:rsidR="001037CD" w:rsidRPr="00F645DC" w:rsidRDefault="001037CD" w:rsidP="001037CD">
            <w:pPr>
              <w:jc w:val="center"/>
              <w:rPr>
                <w:rFonts w:ascii="Arial" w:hAnsi="Arial" w:cs="Arial"/>
                <w:sz w:val="26"/>
                <w:szCs w:val="26"/>
              </w:rPr>
            </w:pPr>
            <w:r w:rsidRPr="00F645DC">
              <w:rPr>
                <w:rFonts w:ascii="Arial" w:hAnsi="Arial" w:cs="Arial"/>
                <w:sz w:val="26"/>
                <w:szCs w:val="26"/>
              </w:rPr>
              <w:t>фінансування</w:t>
            </w:r>
          </w:p>
        </w:tc>
        <w:tc>
          <w:tcPr>
            <w:tcW w:w="3402" w:type="dxa"/>
          </w:tcPr>
          <w:p w:rsidR="001037CD" w:rsidRPr="00F645DC" w:rsidRDefault="001037CD" w:rsidP="001037CD">
            <w:pPr>
              <w:jc w:val="center"/>
              <w:rPr>
                <w:rFonts w:ascii="Arial" w:hAnsi="Arial" w:cs="Arial"/>
                <w:sz w:val="26"/>
                <w:szCs w:val="26"/>
              </w:rPr>
            </w:pPr>
            <w:r w:rsidRPr="00F645DC">
              <w:rPr>
                <w:rFonts w:ascii="Arial" w:hAnsi="Arial" w:cs="Arial"/>
                <w:sz w:val="26"/>
                <w:szCs w:val="26"/>
              </w:rPr>
              <w:t xml:space="preserve">Частка </w:t>
            </w:r>
            <w:proofErr w:type="spellStart"/>
            <w:r w:rsidRPr="00F645DC">
              <w:rPr>
                <w:rFonts w:ascii="Arial" w:hAnsi="Arial" w:cs="Arial"/>
                <w:sz w:val="26"/>
                <w:szCs w:val="26"/>
              </w:rPr>
              <w:t>співфінансування</w:t>
            </w:r>
            <w:proofErr w:type="spellEnd"/>
          </w:p>
        </w:tc>
        <w:tc>
          <w:tcPr>
            <w:tcW w:w="2694" w:type="dxa"/>
          </w:tcPr>
          <w:p w:rsidR="001037CD" w:rsidRPr="00F645DC" w:rsidRDefault="001037CD" w:rsidP="001037CD">
            <w:pPr>
              <w:jc w:val="center"/>
              <w:rPr>
                <w:rFonts w:ascii="Arial" w:hAnsi="Arial" w:cs="Arial"/>
                <w:sz w:val="26"/>
                <w:szCs w:val="26"/>
              </w:rPr>
            </w:pPr>
            <w:r w:rsidRPr="00F645DC">
              <w:rPr>
                <w:rFonts w:ascii="Arial" w:hAnsi="Arial" w:cs="Arial"/>
                <w:sz w:val="26"/>
                <w:szCs w:val="26"/>
              </w:rPr>
              <w:t>Обґрунтування</w:t>
            </w:r>
          </w:p>
        </w:tc>
        <w:tc>
          <w:tcPr>
            <w:tcW w:w="2799" w:type="dxa"/>
          </w:tcPr>
          <w:p w:rsidR="001037CD" w:rsidRPr="00F645DC" w:rsidRDefault="001037CD" w:rsidP="001037CD">
            <w:pPr>
              <w:jc w:val="center"/>
              <w:rPr>
                <w:rFonts w:ascii="Arial" w:hAnsi="Arial" w:cs="Arial"/>
                <w:sz w:val="26"/>
                <w:szCs w:val="26"/>
              </w:rPr>
            </w:pPr>
            <w:r w:rsidRPr="00F645DC">
              <w:rPr>
                <w:rFonts w:ascii="Arial" w:hAnsi="Arial" w:cs="Arial"/>
                <w:sz w:val="26"/>
                <w:szCs w:val="26"/>
              </w:rPr>
              <w:t>Виконавці Програми</w:t>
            </w:r>
          </w:p>
        </w:tc>
      </w:tr>
      <w:tr w:rsidR="0080719C" w:rsidTr="0080719C">
        <w:tc>
          <w:tcPr>
            <w:tcW w:w="578" w:type="dxa"/>
          </w:tcPr>
          <w:p w:rsidR="001037CD" w:rsidRPr="00F645DC" w:rsidRDefault="001037CD" w:rsidP="001037CD">
            <w:pPr>
              <w:jc w:val="center"/>
              <w:rPr>
                <w:rFonts w:ascii="Arial" w:hAnsi="Arial" w:cs="Arial"/>
                <w:sz w:val="26"/>
                <w:szCs w:val="26"/>
              </w:rPr>
            </w:pPr>
            <w:r w:rsidRPr="00F645DC">
              <w:rPr>
                <w:rFonts w:ascii="Arial" w:hAnsi="Arial" w:cs="Arial"/>
                <w:sz w:val="26"/>
                <w:szCs w:val="26"/>
              </w:rPr>
              <w:t>1</w:t>
            </w:r>
          </w:p>
        </w:tc>
        <w:tc>
          <w:tcPr>
            <w:tcW w:w="3528" w:type="dxa"/>
          </w:tcPr>
          <w:p w:rsidR="001037CD" w:rsidRPr="00F645DC" w:rsidRDefault="001037CD" w:rsidP="001037CD">
            <w:pPr>
              <w:jc w:val="center"/>
              <w:rPr>
                <w:rFonts w:ascii="Arial" w:hAnsi="Arial" w:cs="Arial"/>
                <w:sz w:val="26"/>
                <w:szCs w:val="26"/>
              </w:rPr>
            </w:pPr>
            <w:r w:rsidRPr="00F645DC">
              <w:rPr>
                <w:rFonts w:ascii="Arial" w:hAnsi="Arial" w:cs="Arial"/>
                <w:sz w:val="26"/>
                <w:szCs w:val="26"/>
              </w:rPr>
              <w:t>2</w:t>
            </w:r>
          </w:p>
        </w:tc>
        <w:tc>
          <w:tcPr>
            <w:tcW w:w="2693" w:type="dxa"/>
          </w:tcPr>
          <w:p w:rsidR="001037CD" w:rsidRPr="00F645DC" w:rsidRDefault="001037CD" w:rsidP="001037CD">
            <w:pPr>
              <w:jc w:val="center"/>
              <w:rPr>
                <w:rFonts w:ascii="Arial" w:hAnsi="Arial" w:cs="Arial"/>
                <w:sz w:val="26"/>
                <w:szCs w:val="26"/>
              </w:rPr>
            </w:pPr>
            <w:r w:rsidRPr="00F645DC">
              <w:rPr>
                <w:rFonts w:ascii="Arial" w:hAnsi="Arial" w:cs="Arial"/>
                <w:sz w:val="26"/>
                <w:szCs w:val="26"/>
              </w:rPr>
              <w:t>3</w:t>
            </w:r>
          </w:p>
        </w:tc>
        <w:tc>
          <w:tcPr>
            <w:tcW w:w="3402" w:type="dxa"/>
          </w:tcPr>
          <w:p w:rsidR="001037CD" w:rsidRPr="00F645DC" w:rsidRDefault="001037CD" w:rsidP="001037CD">
            <w:pPr>
              <w:jc w:val="center"/>
              <w:rPr>
                <w:rFonts w:ascii="Arial" w:hAnsi="Arial" w:cs="Arial"/>
                <w:sz w:val="26"/>
                <w:szCs w:val="26"/>
              </w:rPr>
            </w:pPr>
            <w:r w:rsidRPr="00F645DC">
              <w:rPr>
                <w:rFonts w:ascii="Arial" w:hAnsi="Arial" w:cs="Arial"/>
                <w:sz w:val="26"/>
                <w:szCs w:val="26"/>
              </w:rPr>
              <w:t>4</w:t>
            </w:r>
          </w:p>
        </w:tc>
        <w:tc>
          <w:tcPr>
            <w:tcW w:w="2694" w:type="dxa"/>
          </w:tcPr>
          <w:p w:rsidR="001037CD" w:rsidRPr="00F645DC" w:rsidRDefault="001037CD" w:rsidP="001037CD">
            <w:pPr>
              <w:jc w:val="center"/>
              <w:rPr>
                <w:rFonts w:ascii="Arial" w:hAnsi="Arial" w:cs="Arial"/>
                <w:sz w:val="26"/>
                <w:szCs w:val="26"/>
              </w:rPr>
            </w:pPr>
            <w:r w:rsidRPr="00F645DC">
              <w:rPr>
                <w:rFonts w:ascii="Arial" w:hAnsi="Arial" w:cs="Arial"/>
                <w:sz w:val="26"/>
                <w:szCs w:val="26"/>
              </w:rPr>
              <w:t>5</w:t>
            </w:r>
          </w:p>
        </w:tc>
        <w:tc>
          <w:tcPr>
            <w:tcW w:w="2799" w:type="dxa"/>
          </w:tcPr>
          <w:p w:rsidR="001037CD" w:rsidRPr="00F645DC" w:rsidRDefault="001037CD" w:rsidP="001037CD">
            <w:pPr>
              <w:jc w:val="center"/>
              <w:rPr>
                <w:rFonts w:ascii="Arial" w:hAnsi="Arial" w:cs="Arial"/>
                <w:sz w:val="26"/>
                <w:szCs w:val="26"/>
              </w:rPr>
            </w:pPr>
            <w:r w:rsidRPr="00F645DC">
              <w:rPr>
                <w:rFonts w:ascii="Arial" w:hAnsi="Arial" w:cs="Arial"/>
                <w:sz w:val="26"/>
                <w:szCs w:val="26"/>
              </w:rPr>
              <w:t>6</w:t>
            </w:r>
          </w:p>
        </w:tc>
      </w:tr>
      <w:tr w:rsidR="0080719C" w:rsidTr="0080719C">
        <w:tc>
          <w:tcPr>
            <w:tcW w:w="578" w:type="dxa"/>
          </w:tcPr>
          <w:p w:rsidR="001037CD" w:rsidRPr="00F645DC" w:rsidRDefault="001037CD" w:rsidP="001037CD">
            <w:pPr>
              <w:jc w:val="center"/>
              <w:rPr>
                <w:rFonts w:ascii="Arial" w:hAnsi="Arial" w:cs="Arial"/>
                <w:sz w:val="26"/>
                <w:szCs w:val="26"/>
              </w:rPr>
            </w:pPr>
            <w:r w:rsidRPr="00F645DC">
              <w:rPr>
                <w:rFonts w:ascii="Arial" w:hAnsi="Arial" w:cs="Arial"/>
                <w:sz w:val="26"/>
                <w:szCs w:val="26"/>
              </w:rPr>
              <w:t>1.</w:t>
            </w:r>
          </w:p>
        </w:tc>
        <w:tc>
          <w:tcPr>
            <w:tcW w:w="3528" w:type="dxa"/>
          </w:tcPr>
          <w:p w:rsidR="001037CD" w:rsidRPr="00F645DC" w:rsidRDefault="001037CD" w:rsidP="001037CD">
            <w:pPr>
              <w:jc w:val="center"/>
              <w:rPr>
                <w:rFonts w:ascii="Arial" w:hAnsi="Arial" w:cs="Arial"/>
                <w:sz w:val="26"/>
                <w:szCs w:val="26"/>
              </w:rPr>
            </w:pPr>
            <w:r w:rsidRPr="00F645DC">
              <w:rPr>
                <w:rFonts w:ascii="Arial" w:hAnsi="Arial" w:cs="Arial"/>
                <w:sz w:val="26"/>
                <w:szCs w:val="26"/>
              </w:rPr>
              <w:t>Капітальний ремонт аварійних будинків із виведенням з аварійного стану</w:t>
            </w:r>
          </w:p>
        </w:tc>
        <w:tc>
          <w:tcPr>
            <w:tcW w:w="2693" w:type="dxa"/>
          </w:tcPr>
          <w:p w:rsidR="001037CD" w:rsidRPr="00F645DC" w:rsidRDefault="001037CD" w:rsidP="001037CD">
            <w:pPr>
              <w:jc w:val="center"/>
              <w:rPr>
                <w:rFonts w:ascii="Arial" w:hAnsi="Arial" w:cs="Arial"/>
                <w:sz w:val="26"/>
                <w:szCs w:val="26"/>
              </w:rPr>
            </w:pPr>
            <w:r w:rsidRPr="00F645DC">
              <w:rPr>
                <w:rFonts w:ascii="Arial" w:hAnsi="Arial" w:cs="Arial"/>
                <w:sz w:val="26"/>
                <w:szCs w:val="26"/>
              </w:rPr>
              <w:t>Кошти бю</w:t>
            </w:r>
            <w:r>
              <w:rPr>
                <w:rFonts w:ascii="Arial" w:hAnsi="Arial" w:cs="Arial"/>
                <w:sz w:val="26"/>
                <w:szCs w:val="26"/>
              </w:rPr>
              <w:t>джету Львівської міської терито</w:t>
            </w:r>
            <w:r w:rsidRPr="00F645DC">
              <w:rPr>
                <w:rFonts w:ascii="Arial" w:hAnsi="Arial" w:cs="Arial"/>
                <w:sz w:val="26"/>
                <w:szCs w:val="26"/>
              </w:rPr>
              <w:t>ріальної громади</w:t>
            </w:r>
          </w:p>
        </w:tc>
        <w:tc>
          <w:tcPr>
            <w:tcW w:w="3402" w:type="dxa"/>
          </w:tcPr>
          <w:p w:rsidR="001037CD" w:rsidRPr="00F645DC" w:rsidRDefault="001037CD" w:rsidP="001037CD">
            <w:pPr>
              <w:jc w:val="center"/>
              <w:rPr>
                <w:rFonts w:ascii="Arial" w:hAnsi="Arial" w:cs="Arial"/>
                <w:sz w:val="26"/>
                <w:szCs w:val="26"/>
              </w:rPr>
            </w:pPr>
            <w:r w:rsidRPr="00F645DC">
              <w:rPr>
                <w:rFonts w:ascii="Arial" w:hAnsi="Arial" w:cs="Arial"/>
                <w:sz w:val="26"/>
                <w:szCs w:val="26"/>
              </w:rPr>
              <w:t>100 % кошти бю</w:t>
            </w:r>
            <w:r>
              <w:rPr>
                <w:rFonts w:ascii="Arial" w:hAnsi="Arial" w:cs="Arial"/>
                <w:sz w:val="26"/>
                <w:szCs w:val="26"/>
              </w:rPr>
              <w:t>джету Львівської міської терито</w:t>
            </w:r>
            <w:r w:rsidRPr="00F645DC">
              <w:rPr>
                <w:rFonts w:ascii="Arial" w:hAnsi="Arial" w:cs="Arial"/>
                <w:sz w:val="26"/>
                <w:szCs w:val="26"/>
              </w:rPr>
              <w:t>ріальної громади</w:t>
            </w:r>
          </w:p>
        </w:tc>
        <w:tc>
          <w:tcPr>
            <w:tcW w:w="2694" w:type="dxa"/>
          </w:tcPr>
          <w:p w:rsidR="001037CD" w:rsidRPr="00F645DC" w:rsidRDefault="001037CD" w:rsidP="001037CD">
            <w:pPr>
              <w:jc w:val="center"/>
              <w:rPr>
                <w:rFonts w:ascii="Arial" w:hAnsi="Arial" w:cs="Arial"/>
                <w:sz w:val="26"/>
                <w:szCs w:val="26"/>
              </w:rPr>
            </w:pPr>
            <w:r w:rsidRPr="00F645DC">
              <w:rPr>
                <w:rFonts w:ascii="Arial" w:hAnsi="Arial" w:cs="Arial"/>
                <w:sz w:val="26"/>
                <w:szCs w:val="26"/>
              </w:rPr>
              <w:t>Будинки, що загрожують обвалом, які визнані аварійними до затвердження цієї Програми</w:t>
            </w:r>
          </w:p>
        </w:tc>
        <w:tc>
          <w:tcPr>
            <w:tcW w:w="2799" w:type="dxa"/>
          </w:tcPr>
          <w:p w:rsidR="001037CD" w:rsidRPr="00F645DC" w:rsidRDefault="001037CD" w:rsidP="001037CD">
            <w:pPr>
              <w:jc w:val="center"/>
              <w:rPr>
                <w:rFonts w:ascii="Arial" w:hAnsi="Arial" w:cs="Arial"/>
                <w:sz w:val="26"/>
                <w:szCs w:val="26"/>
              </w:rPr>
            </w:pPr>
            <w:r w:rsidRPr="00F645DC">
              <w:rPr>
                <w:rFonts w:ascii="Arial" w:hAnsi="Arial" w:cs="Arial"/>
                <w:sz w:val="26"/>
                <w:szCs w:val="26"/>
              </w:rPr>
              <w:t>Департамент житлового господарства та інфраструктури</w:t>
            </w:r>
          </w:p>
        </w:tc>
      </w:tr>
      <w:tr w:rsidR="0080719C" w:rsidTr="0080719C">
        <w:tc>
          <w:tcPr>
            <w:tcW w:w="578" w:type="dxa"/>
          </w:tcPr>
          <w:p w:rsidR="001037CD" w:rsidRPr="00F645DC" w:rsidRDefault="001037CD" w:rsidP="001037CD">
            <w:pPr>
              <w:jc w:val="center"/>
              <w:rPr>
                <w:rFonts w:ascii="Arial" w:hAnsi="Arial" w:cs="Arial"/>
                <w:sz w:val="26"/>
                <w:szCs w:val="26"/>
              </w:rPr>
            </w:pPr>
            <w:r w:rsidRPr="00F645DC">
              <w:rPr>
                <w:rFonts w:ascii="Arial" w:hAnsi="Arial" w:cs="Arial"/>
                <w:sz w:val="26"/>
                <w:szCs w:val="26"/>
              </w:rPr>
              <w:t>2.</w:t>
            </w:r>
          </w:p>
        </w:tc>
        <w:tc>
          <w:tcPr>
            <w:tcW w:w="3528" w:type="dxa"/>
          </w:tcPr>
          <w:p w:rsidR="001037CD" w:rsidRPr="00F645DC" w:rsidRDefault="001037CD" w:rsidP="001037CD">
            <w:pPr>
              <w:jc w:val="center"/>
              <w:rPr>
                <w:rFonts w:ascii="Arial" w:hAnsi="Arial" w:cs="Arial"/>
                <w:sz w:val="26"/>
                <w:szCs w:val="26"/>
              </w:rPr>
            </w:pPr>
            <w:r w:rsidRPr="00F645DC">
              <w:rPr>
                <w:rFonts w:ascii="Arial" w:hAnsi="Arial" w:cs="Arial"/>
                <w:sz w:val="26"/>
                <w:szCs w:val="26"/>
              </w:rPr>
              <w:t xml:space="preserve">Капітальний ремонт та ремонтно-реставраційні роботи основних конструктивів житлових будинків, </w:t>
            </w:r>
            <w:r>
              <w:rPr>
                <w:rFonts w:ascii="Arial" w:hAnsi="Arial" w:cs="Arial"/>
                <w:sz w:val="26"/>
                <w:szCs w:val="26"/>
              </w:rPr>
              <w:t>які</w:t>
            </w:r>
            <w:r w:rsidRPr="00F645DC">
              <w:rPr>
                <w:rFonts w:ascii="Arial" w:hAnsi="Arial" w:cs="Arial"/>
                <w:sz w:val="26"/>
                <w:szCs w:val="26"/>
              </w:rPr>
              <w:t xml:space="preserve"> потребують невідкладного ремонту</w:t>
            </w:r>
          </w:p>
        </w:tc>
        <w:tc>
          <w:tcPr>
            <w:tcW w:w="2693" w:type="dxa"/>
          </w:tcPr>
          <w:p w:rsidR="001037CD" w:rsidRPr="00F645DC" w:rsidRDefault="001037CD" w:rsidP="0080719C">
            <w:pPr>
              <w:jc w:val="center"/>
              <w:rPr>
                <w:rFonts w:ascii="Arial" w:hAnsi="Arial" w:cs="Arial"/>
                <w:sz w:val="26"/>
                <w:szCs w:val="26"/>
              </w:rPr>
            </w:pPr>
            <w:r w:rsidRPr="00F645DC">
              <w:rPr>
                <w:rFonts w:ascii="Arial" w:hAnsi="Arial" w:cs="Arial"/>
                <w:sz w:val="26"/>
                <w:szCs w:val="26"/>
              </w:rPr>
              <w:t>Кошти бю</w:t>
            </w:r>
            <w:r>
              <w:rPr>
                <w:rFonts w:ascii="Arial" w:hAnsi="Arial" w:cs="Arial"/>
                <w:sz w:val="26"/>
                <w:szCs w:val="26"/>
              </w:rPr>
              <w:t>джету Львівської міської терито</w:t>
            </w:r>
            <w:r w:rsidRPr="00F645DC">
              <w:rPr>
                <w:rFonts w:ascii="Arial" w:hAnsi="Arial" w:cs="Arial"/>
                <w:sz w:val="26"/>
                <w:szCs w:val="26"/>
              </w:rPr>
              <w:t>ріальної громади, власні кошти співвласників</w:t>
            </w:r>
            <w:r w:rsidR="0080719C">
              <w:rPr>
                <w:rFonts w:ascii="Arial" w:hAnsi="Arial" w:cs="Arial"/>
                <w:sz w:val="26"/>
                <w:szCs w:val="26"/>
              </w:rPr>
              <w:t xml:space="preserve"> </w:t>
            </w:r>
            <w:r w:rsidRPr="00F645DC">
              <w:rPr>
                <w:rFonts w:ascii="Arial" w:hAnsi="Arial" w:cs="Arial"/>
                <w:sz w:val="26"/>
                <w:szCs w:val="26"/>
              </w:rPr>
              <w:t>будинку</w:t>
            </w:r>
          </w:p>
        </w:tc>
        <w:tc>
          <w:tcPr>
            <w:tcW w:w="3402" w:type="dxa"/>
          </w:tcPr>
          <w:p w:rsidR="001037CD" w:rsidRPr="00F645DC" w:rsidRDefault="001037CD" w:rsidP="001037CD">
            <w:pPr>
              <w:jc w:val="center"/>
              <w:rPr>
                <w:rFonts w:ascii="Arial" w:hAnsi="Arial" w:cs="Arial"/>
                <w:sz w:val="26"/>
                <w:szCs w:val="26"/>
              </w:rPr>
            </w:pPr>
            <w:r w:rsidRPr="00F645DC">
              <w:rPr>
                <w:rFonts w:ascii="Arial" w:hAnsi="Arial" w:cs="Arial"/>
                <w:sz w:val="26"/>
                <w:szCs w:val="26"/>
              </w:rPr>
              <w:t>До 80 % коштів бю</w:t>
            </w:r>
            <w:r>
              <w:rPr>
                <w:rFonts w:ascii="Arial" w:hAnsi="Arial" w:cs="Arial"/>
                <w:sz w:val="26"/>
                <w:szCs w:val="26"/>
              </w:rPr>
              <w:t>джету Львівської міської терито</w:t>
            </w:r>
            <w:r w:rsidRPr="00F645DC">
              <w:rPr>
                <w:rFonts w:ascii="Arial" w:hAnsi="Arial" w:cs="Arial"/>
                <w:sz w:val="26"/>
                <w:szCs w:val="26"/>
              </w:rPr>
              <w:t>ріальної громади</w:t>
            </w:r>
          </w:p>
          <w:p w:rsidR="001037CD" w:rsidRPr="00F645DC" w:rsidRDefault="001037CD" w:rsidP="001037CD">
            <w:pPr>
              <w:jc w:val="center"/>
              <w:rPr>
                <w:rFonts w:ascii="Arial" w:hAnsi="Arial" w:cs="Arial"/>
                <w:sz w:val="26"/>
                <w:szCs w:val="26"/>
              </w:rPr>
            </w:pPr>
            <w:r w:rsidRPr="00F645DC">
              <w:rPr>
                <w:rFonts w:ascii="Arial" w:hAnsi="Arial" w:cs="Arial"/>
                <w:sz w:val="26"/>
                <w:szCs w:val="26"/>
              </w:rPr>
              <w:t xml:space="preserve">та не менше </w:t>
            </w:r>
          </w:p>
          <w:p w:rsidR="001037CD" w:rsidRPr="00F645DC" w:rsidRDefault="001037CD" w:rsidP="001037CD">
            <w:pPr>
              <w:jc w:val="center"/>
              <w:rPr>
                <w:rFonts w:ascii="Arial" w:hAnsi="Arial" w:cs="Arial"/>
                <w:sz w:val="26"/>
                <w:szCs w:val="26"/>
              </w:rPr>
            </w:pPr>
            <w:r w:rsidRPr="00F645DC">
              <w:rPr>
                <w:rFonts w:ascii="Arial" w:hAnsi="Arial" w:cs="Arial"/>
                <w:sz w:val="26"/>
                <w:szCs w:val="26"/>
              </w:rPr>
              <w:t>20 % коштів співвласників будинку</w:t>
            </w:r>
          </w:p>
        </w:tc>
        <w:tc>
          <w:tcPr>
            <w:tcW w:w="2694" w:type="dxa"/>
          </w:tcPr>
          <w:p w:rsidR="001037CD" w:rsidRPr="00F645DC" w:rsidRDefault="001037CD" w:rsidP="001037CD">
            <w:pPr>
              <w:jc w:val="center"/>
              <w:rPr>
                <w:rFonts w:ascii="Arial" w:hAnsi="Arial" w:cs="Arial"/>
                <w:sz w:val="26"/>
                <w:szCs w:val="26"/>
              </w:rPr>
            </w:pPr>
            <w:r w:rsidRPr="00F645DC">
              <w:rPr>
                <w:rFonts w:ascii="Arial" w:hAnsi="Arial" w:cs="Arial"/>
                <w:sz w:val="26"/>
                <w:szCs w:val="26"/>
              </w:rPr>
              <w:t>Проведення ремонт</w:t>
            </w:r>
            <w:r>
              <w:rPr>
                <w:rFonts w:ascii="Arial" w:hAnsi="Arial" w:cs="Arial"/>
                <w:sz w:val="26"/>
                <w:szCs w:val="26"/>
              </w:rPr>
              <w:t>них та ремонтно-реставрацій</w:t>
            </w:r>
            <w:r w:rsidRPr="00F645DC">
              <w:rPr>
                <w:rFonts w:ascii="Arial" w:hAnsi="Arial" w:cs="Arial"/>
                <w:sz w:val="26"/>
                <w:szCs w:val="26"/>
              </w:rPr>
              <w:t xml:space="preserve">них робіт у житлових будинках відповідно до технічних </w:t>
            </w:r>
            <w:r w:rsidRPr="00F645DC">
              <w:rPr>
                <w:rFonts w:ascii="Arial" w:hAnsi="Arial" w:cs="Arial"/>
                <w:sz w:val="26"/>
                <w:szCs w:val="26"/>
              </w:rPr>
              <w:lastRenderedPageBreak/>
              <w:t xml:space="preserve">висновків та рекомендацій спеціалізованих </w:t>
            </w:r>
            <w:proofErr w:type="spellStart"/>
            <w:r w:rsidRPr="00F645DC">
              <w:rPr>
                <w:rFonts w:ascii="Arial" w:hAnsi="Arial" w:cs="Arial"/>
                <w:sz w:val="26"/>
                <w:szCs w:val="26"/>
              </w:rPr>
              <w:t>проєктних</w:t>
            </w:r>
            <w:proofErr w:type="spellEnd"/>
            <w:r w:rsidRPr="00F645DC">
              <w:rPr>
                <w:rFonts w:ascii="Arial" w:hAnsi="Arial" w:cs="Arial"/>
                <w:sz w:val="26"/>
                <w:szCs w:val="26"/>
              </w:rPr>
              <w:t xml:space="preserve"> організацій</w:t>
            </w:r>
          </w:p>
        </w:tc>
        <w:tc>
          <w:tcPr>
            <w:tcW w:w="2799" w:type="dxa"/>
          </w:tcPr>
          <w:p w:rsidR="001037CD" w:rsidRPr="00F645DC" w:rsidRDefault="001037CD" w:rsidP="001037CD">
            <w:pPr>
              <w:jc w:val="center"/>
              <w:rPr>
                <w:rFonts w:ascii="Arial" w:hAnsi="Arial" w:cs="Arial"/>
                <w:sz w:val="26"/>
                <w:szCs w:val="26"/>
              </w:rPr>
            </w:pPr>
            <w:r>
              <w:rPr>
                <w:rFonts w:ascii="Arial" w:hAnsi="Arial" w:cs="Arial"/>
                <w:sz w:val="26"/>
                <w:szCs w:val="26"/>
              </w:rPr>
              <w:lastRenderedPageBreak/>
              <w:t>Департа</w:t>
            </w:r>
            <w:r w:rsidRPr="00F645DC">
              <w:rPr>
                <w:rFonts w:ascii="Arial" w:hAnsi="Arial" w:cs="Arial"/>
                <w:sz w:val="26"/>
                <w:szCs w:val="26"/>
              </w:rPr>
              <w:t xml:space="preserve">мент житлового </w:t>
            </w:r>
            <w:r>
              <w:rPr>
                <w:rFonts w:ascii="Arial" w:hAnsi="Arial" w:cs="Arial"/>
                <w:sz w:val="26"/>
                <w:szCs w:val="26"/>
              </w:rPr>
              <w:t>господарства та інфраст</w:t>
            </w:r>
            <w:r w:rsidRPr="00F645DC">
              <w:rPr>
                <w:rFonts w:ascii="Arial" w:hAnsi="Arial" w:cs="Arial"/>
                <w:sz w:val="26"/>
                <w:szCs w:val="26"/>
              </w:rPr>
              <w:t>руктури, районні адміністрації</w:t>
            </w:r>
          </w:p>
        </w:tc>
      </w:tr>
      <w:tr w:rsidR="0080719C" w:rsidTr="0080719C">
        <w:tc>
          <w:tcPr>
            <w:tcW w:w="578" w:type="dxa"/>
          </w:tcPr>
          <w:p w:rsidR="001037CD" w:rsidRPr="00F645DC" w:rsidRDefault="001037CD" w:rsidP="001037CD">
            <w:pPr>
              <w:jc w:val="center"/>
              <w:rPr>
                <w:rFonts w:ascii="Arial" w:hAnsi="Arial" w:cs="Arial"/>
                <w:sz w:val="26"/>
                <w:szCs w:val="26"/>
              </w:rPr>
            </w:pPr>
            <w:r w:rsidRPr="00F645DC">
              <w:rPr>
                <w:rFonts w:ascii="Arial" w:hAnsi="Arial" w:cs="Arial"/>
                <w:sz w:val="26"/>
                <w:szCs w:val="26"/>
              </w:rPr>
              <w:lastRenderedPageBreak/>
              <w:t>3.</w:t>
            </w:r>
          </w:p>
        </w:tc>
        <w:tc>
          <w:tcPr>
            <w:tcW w:w="3528" w:type="dxa"/>
          </w:tcPr>
          <w:p w:rsidR="001037CD" w:rsidRPr="00F645DC" w:rsidRDefault="001037CD" w:rsidP="001037CD">
            <w:pPr>
              <w:jc w:val="center"/>
              <w:rPr>
                <w:rFonts w:ascii="Arial" w:hAnsi="Arial" w:cs="Arial"/>
                <w:sz w:val="26"/>
                <w:szCs w:val="26"/>
              </w:rPr>
            </w:pPr>
            <w:r w:rsidRPr="00F645DC">
              <w:rPr>
                <w:rFonts w:ascii="Arial" w:hAnsi="Arial" w:cs="Arial"/>
                <w:sz w:val="26"/>
                <w:szCs w:val="26"/>
              </w:rPr>
              <w:t>Ремонтно-реставраційні роботи у пам’ятках культурної спадщини</w:t>
            </w:r>
            <w:r>
              <w:rPr>
                <w:rFonts w:ascii="Arial" w:hAnsi="Arial" w:cs="Arial"/>
                <w:sz w:val="26"/>
                <w:szCs w:val="26"/>
              </w:rPr>
              <w:t xml:space="preserve"> </w:t>
            </w:r>
            <w:r w:rsidRPr="00F645DC">
              <w:rPr>
                <w:rFonts w:ascii="Arial" w:hAnsi="Arial" w:cs="Arial"/>
                <w:sz w:val="26"/>
                <w:szCs w:val="26"/>
              </w:rPr>
              <w:t>(головні фасади, сходові клітки)</w:t>
            </w:r>
          </w:p>
        </w:tc>
        <w:tc>
          <w:tcPr>
            <w:tcW w:w="2693" w:type="dxa"/>
          </w:tcPr>
          <w:p w:rsidR="001037CD" w:rsidRPr="00F645DC" w:rsidRDefault="001037CD" w:rsidP="0080719C">
            <w:pPr>
              <w:jc w:val="center"/>
              <w:rPr>
                <w:rFonts w:ascii="Arial" w:hAnsi="Arial" w:cs="Arial"/>
                <w:sz w:val="26"/>
                <w:szCs w:val="26"/>
              </w:rPr>
            </w:pPr>
            <w:r w:rsidRPr="00F645DC">
              <w:rPr>
                <w:rFonts w:ascii="Arial" w:hAnsi="Arial" w:cs="Arial"/>
                <w:sz w:val="26"/>
                <w:szCs w:val="26"/>
              </w:rPr>
              <w:t>Кошти бю</w:t>
            </w:r>
            <w:r>
              <w:rPr>
                <w:rFonts w:ascii="Arial" w:hAnsi="Arial" w:cs="Arial"/>
                <w:sz w:val="26"/>
                <w:szCs w:val="26"/>
              </w:rPr>
              <w:t>джету Львівської міської терито</w:t>
            </w:r>
            <w:r w:rsidRPr="00F645DC">
              <w:rPr>
                <w:rFonts w:ascii="Arial" w:hAnsi="Arial" w:cs="Arial"/>
                <w:sz w:val="26"/>
                <w:szCs w:val="26"/>
              </w:rPr>
              <w:t>ріальної громади, власні кошти співвласників</w:t>
            </w:r>
            <w:r w:rsidR="0080719C">
              <w:rPr>
                <w:rFonts w:ascii="Arial" w:hAnsi="Arial" w:cs="Arial"/>
                <w:sz w:val="26"/>
                <w:szCs w:val="26"/>
              </w:rPr>
              <w:t xml:space="preserve"> </w:t>
            </w:r>
            <w:r w:rsidRPr="00F645DC">
              <w:rPr>
                <w:rFonts w:ascii="Arial" w:hAnsi="Arial" w:cs="Arial"/>
                <w:sz w:val="26"/>
                <w:szCs w:val="26"/>
              </w:rPr>
              <w:t>будинку</w:t>
            </w:r>
          </w:p>
        </w:tc>
        <w:tc>
          <w:tcPr>
            <w:tcW w:w="3402" w:type="dxa"/>
          </w:tcPr>
          <w:p w:rsidR="001037CD" w:rsidRDefault="001037CD" w:rsidP="001037CD">
            <w:pPr>
              <w:jc w:val="center"/>
              <w:rPr>
                <w:rFonts w:ascii="Arial" w:hAnsi="Arial" w:cs="Arial"/>
                <w:sz w:val="26"/>
                <w:szCs w:val="26"/>
              </w:rPr>
            </w:pPr>
            <w:r w:rsidRPr="00F645DC">
              <w:rPr>
                <w:rFonts w:ascii="Arial" w:hAnsi="Arial" w:cs="Arial"/>
                <w:sz w:val="26"/>
                <w:szCs w:val="26"/>
              </w:rPr>
              <w:t>До 70 % коштів бю</w:t>
            </w:r>
            <w:r>
              <w:rPr>
                <w:rFonts w:ascii="Arial" w:hAnsi="Arial" w:cs="Arial"/>
                <w:sz w:val="26"/>
                <w:szCs w:val="26"/>
              </w:rPr>
              <w:t>джету Львівської міської терито</w:t>
            </w:r>
            <w:r w:rsidRPr="00F645DC">
              <w:rPr>
                <w:rFonts w:ascii="Arial" w:hAnsi="Arial" w:cs="Arial"/>
                <w:sz w:val="26"/>
                <w:szCs w:val="26"/>
              </w:rPr>
              <w:t xml:space="preserve">ріальної громади (однак не більше </w:t>
            </w:r>
          </w:p>
          <w:p w:rsidR="001037CD" w:rsidRPr="00F645DC" w:rsidRDefault="001037CD" w:rsidP="001037CD">
            <w:pPr>
              <w:jc w:val="center"/>
              <w:rPr>
                <w:rFonts w:ascii="Arial" w:hAnsi="Arial" w:cs="Arial"/>
                <w:sz w:val="26"/>
                <w:szCs w:val="26"/>
              </w:rPr>
            </w:pPr>
            <w:r w:rsidRPr="00F645DC">
              <w:rPr>
                <w:rFonts w:ascii="Arial" w:hAnsi="Arial" w:cs="Arial"/>
                <w:sz w:val="26"/>
                <w:szCs w:val="26"/>
              </w:rPr>
              <w:t>499</w:t>
            </w:r>
            <w:r>
              <w:rPr>
                <w:rFonts w:ascii="Arial" w:hAnsi="Arial" w:cs="Arial"/>
                <w:sz w:val="26"/>
                <w:szCs w:val="26"/>
              </w:rPr>
              <w:t xml:space="preserve"> </w:t>
            </w:r>
            <w:r w:rsidRPr="00F645DC">
              <w:rPr>
                <w:rFonts w:ascii="Arial" w:hAnsi="Arial" w:cs="Arial"/>
                <w:sz w:val="26"/>
                <w:szCs w:val="26"/>
              </w:rPr>
              <w:t>999 грн.) та</w:t>
            </w:r>
          </w:p>
          <w:p w:rsidR="001037CD" w:rsidRPr="00F645DC" w:rsidRDefault="001037CD" w:rsidP="001037CD">
            <w:pPr>
              <w:jc w:val="center"/>
              <w:rPr>
                <w:rFonts w:ascii="Arial" w:hAnsi="Arial" w:cs="Arial"/>
                <w:sz w:val="26"/>
                <w:szCs w:val="26"/>
              </w:rPr>
            </w:pPr>
            <w:r w:rsidRPr="00F645DC">
              <w:rPr>
                <w:rFonts w:ascii="Arial" w:hAnsi="Arial" w:cs="Arial"/>
                <w:sz w:val="26"/>
                <w:szCs w:val="26"/>
              </w:rPr>
              <w:t>не менше 30</w:t>
            </w:r>
            <w:r>
              <w:rPr>
                <w:rFonts w:ascii="Arial" w:hAnsi="Arial" w:cs="Arial"/>
                <w:sz w:val="26"/>
                <w:szCs w:val="26"/>
              </w:rPr>
              <w:t xml:space="preserve"> </w:t>
            </w:r>
            <w:r w:rsidRPr="00F645DC">
              <w:rPr>
                <w:rFonts w:ascii="Arial" w:hAnsi="Arial" w:cs="Arial"/>
                <w:sz w:val="26"/>
                <w:szCs w:val="26"/>
              </w:rPr>
              <w:t>% коштів співвласників будинку</w:t>
            </w:r>
          </w:p>
        </w:tc>
        <w:tc>
          <w:tcPr>
            <w:tcW w:w="2694" w:type="dxa"/>
          </w:tcPr>
          <w:p w:rsidR="001037CD" w:rsidRPr="00F645DC" w:rsidRDefault="001037CD" w:rsidP="001037CD">
            <w:pPr>
              <w:jc w:val="center"/>
              <w:rPr>
                <w:rFonts w:ascii="Arial" w:hAnsi="Arial" w:cs="Arial"/>
                <w:sz w:val="26"/>
                <w:szCs w:val="26"/>
              </w:rPr>
            </w:pPr>
            <w:r w:rsidRPr="00F645DC">
              <w:rPr>
                <w:rFonts w:ascii="Arial" w:hAnsi="Arial" w:cs="Arial"/>
                <w:sz w:val="26"/>
                <w:szCs w:val="26"/>
              </w:rPr>
              <w:t>Реставрація будинків, пам’яток архітектури</w:t>
            </w:r>
          </w:p>
        </w:tc>
        <w:tc>
          <w:tcPr>
            <w:tcW w:w="2799" w:type="dxa"/>
          </w:tcPr>
          <w:p w:rsidR="001037CD" w:rsidRPr="00F645DC" w:rsidRDefault="001037CD" w:rsidP="001037CD">
            <w:pPr>
              <w:jc w:val="center"/>
              <w:rPr>
                <w:rFonts w:ascii="Arial" w:hAnsi="Arial" w:cs="Arial"/>
                <w:sz w:val="26"/>
                <w:szCs w:val="26"/>
              </w:rPr>
            </w:pPr>
            <w:r w:rsidRPr="00F645DC">
              <w:rPr>
                <w:rFonts w:ascii="Arial" w:hAnsi="Arial" w:cs="Arial"/>
                <w:sz w:val="26"/>
                <w:szCs w:val="26"/>
              </w:rPr>
              <w:t>Управління охорони історичного середовища</w:t>
            </w:r>
          </w:p>
        </w:tc>
      </w:tr>
      <w:tr w:rsidR="0080719C" w:rsidTr="0080719C">
        <w:tc>
          <w:tcPr>
            <w:tcW w:w="578" w:type="dxa"/>
          </w:tcPr>
          <w:p w:rsidR="001037CD" w:rsidRPr="00F645DC" w:rsidRDefault="001037CD" w:rsidP="001037CD">
            <w:pPr>
              <w:jc w:val="center"/>
              <w:rPr>
                <w:rFonts w:ascii="Arial" w:hAnsi="Arial" w:cs="Arial"/>
                <w:sz w:val="26"/>
                <w:szCs w:val="26"/>
              </w:rPr>
            </w:pPr>
            <w:r w:rsidRPr="00F645DC">
              <w:rPr>
                <w:rFonts w:ascii="Arial" w:hAnsi="Arial" w:cs="Arial"/>
                <w:sz w:val="26"/>
                <w:szCs w:val="26"/>
              </w:rPr>
              <w:t>4.</w:t>
            </w:r>
          </w:p>
          <w:p w:rsidR="001037CD" w:rsidRPr="00F645DC" w:rsidRDefault="001037CD" w:rsidP="001037CD">
            <w:pPr>
              <w:jc w:val="center"/>
              <w:rPr>
                <w:rFonts w:ascii="Arial" w:hAnsi="Arial" w:cs="Arial"/>
                <w:sz w:val="26"/>
                <w:szCs w:val="26"/>
              </w:rPr>
            </w:pPr>
          </w:p>
        </w:tc>
        <w:tc>
          <w:tcPr>
            <w:tcW w:w="3528" w:type="dxa"/>
          </w:tcPr>
          <w:p w:rsidR="001037CD" w:rsidRPr="00F645DC" w:rsidRDefault="001037CD" w:rsidP="0080719C">
            <w:pPr>
              <w:jc w:val="center"/>
              <w:rPr>
                <w:rFonts w:ascii="Arial" w:hAnsi="Arial" w:cs="Arial"/>
                <w:sz w:val="26"/>
                <w:szCs w:val="26"/>
              </w:rPr>
            </w:pPr>
            <w:r w:rsidRPr="00F645DC">
              <w:rPr>
                <w:rFonts w:ascii="Arial" w:hAnsi="Arial" w:cs="Arial"/>
                <w:sz w:val="26"/>
                <w:szCs w:val="26"/>
              </w:rPr>
              <w:t>Капітальний ремонт або ремонтно-реставраційні роботи з ремонту покрівлі у 1-3 поверхових будинках</w:t>
            </w:r>
          </w:p>
        </w:tc>
        <w:tc>
          <w:tcPr>
            <w:tcW w:w="2693" w:type="dxa"/>
          </w:tcPr>
          <w:p w:rsidR="001037CD" w:rsidRPr="00F645DC" w:rsidRDefault="001037CD" w:rsidP="0080719C">
            <w:pPr>
              <w:jc w:val="center"/>
              <w:rPr>
                <w:rFonts w:ascii="Arial" w:hAnsi="Arial" w:cs="Arial"/>
                <w:sz w:val="26"/>
                <w:szCs w:val="26"/>
              </w:rPr>
            </w:pPr>
            <w:r w:rsidRPr="00F645DC">
              <w:rPr>
                <w:rFonts w:ascii="Arial" w:hAnsi="Arial" w:cs="Arial"/>
                <w:sz w:val="26"/>
                <w:szCs w:val="26"/>
              </w:rPr>
              <w:t>Кошти бюджету Львівської міської територіальної громади, власні кошти співвласників</w:t>
            </w:r>
            <w:r w:rsidR="0080719C">
              <w:rPr>
                <w:rFonts w:ascii="Arial" w:hAnsi="Arial" w:cs="Arial"/>
                <w:sz w:val="26"/>
                <w:szCs w:val="26"/>
              </w:rPr>
              <w:t xml:space="preserve"> </w:t>
            </w:r>
            <w:r w:rsidRPr="00F645DC">
              <w:rPr>
                <w:rFonts w:ascii="Arial" w:hAnsi="Arial" w:cs="Arial"/>
                <w:sz w:val="26"/>
                <w:szCs w:val="26"/>
              </w:rPr>
              <w:t>будинку</w:t>
            </w:r>
          </w:p>
        </w:tc>
        <w:tc>
          <w:tcPr>
            <w:tcW w:w="3402" w:type="dxa"/>
          </w:tcPr>
          <w:p w:rsidR="001037CD" w:rsidRPr="00F645DC" w:rsidRDefault="001037CD" w:rsidP="001037CD">
            <w:pPr>
              <w:jc w:val="center"/>
              <w:rPr>
                <w:rFonts w:ascii="Arial" w:hAnsi="Arial" w:cs="Arial"/>
                <w:sz w:val="26"/>
                <w:szCs w:val="26"/>
              </w:rPr>
            </w:pPr>
            <w:r w:rsidRPr="00F645DC">
              <w:rPr>
                <w:rFonts w:ascii="Arial" w:hAnsi="Arial" w:cs="Arial"/>
                <w:sz w:val="26"/>
                <w:szCs w:val="26"/>
              </w:rPr>
              <w:t>До 80 % коштів</w:t>
            </w:r>
          </w:p>
          <w:p w:rsidR="001037CD" w:rsidRPr="00F645DC" w:rsidRDefault="001037CD" w:rsidP="001037CD">
            <w:pPr>
              <w:jc w:val="center"/>
              <w:rPr>
                <w:rFonts w:ascii="Arial" w:hAnsi="Arial" w:cs="Arial"/>
                <w:sz w:val="26"/>
                <w:szCs w:val="26"/>
              </w:rPr>
            </w:pPr>
            <w:r w:rsidRPr="00F645DC">
              <w:rPr>
                <w:rFonts w:ascii="Arial" w:hAnsi="Arial" w:cs="Arial"/>
                <w:sz w:val="26"/>
                <w:szCs w:val="26"/>
              </w:rPr>
              <w:t xml:space="preserve">бюджету Львівської міської територіальної громади та не менше </w:t>
            </w:r>
          </w:p>
          <w:p w:rsidR="001037CD" w:rsidRPr="00F645DC" w:rsidRDefault="001037CD" w:rsidP="001037CD">
            <w:pPr>
              <w:jc w:val="center"/>
              <w:rPr>
                <w:rFonts w:ascii="Arial" w:hAnsi="Arial" w:cs="Arial"/>
                <w:sz w:val="26"/>
                <w:szCs w:val="26"/>
              </w:rPr>
            </w:pPr>
            <w:r w:rsidRPr="00F645DC">
              <w:rPr>
                <w:rFonts w:ascii="Arial" w:hAnsi="Arial" w:cs="Arial"/>
                <w:sz w:val="26"/>
                <w:szCs w:val="26"/>
              </w:rPr>
              <w:t>20 % коштів співвласників будинку</w:t>
            </w:r>
          </w:p>
        </w:tc>
        <w:tc>
          <w:tcPr>
            <w:tcW w:w="2694" w:type="dxa"/>
          </w:tcPr>
          <w:p w:rsidR="001037CD" w:rsidRPr="00F645DC" w:rsidRDefault="001037CD" w:rsidP="001037CD">
            <w:pPr>
              <w:jc w:val="center"/>
              <w:rPr>
                <w:rFonts w:ascii="Arial" w:hAnsi="Arial" w:cs="Arial"/>
                <w:sz w:val="26"/>
                <w:szCs w:val="26"/>
              </w:rPr>
            </w:pPr>
            <w:r w:rsidRPr="00F645DC">
              <w:rPr>
                <w:rFonts w:ascii="Arial" w:hAnsi="Arial" w:cs="Arial"/>
                <w:sz w:val="26"/>
                <w:szCs w:val="26"/>
              </w:rPr>
              <w:t>Проведення робіт у зв’язку з фізичною зношеністю та руйнуванням покрівлі</w:t>
            </w:r>
          </w:p>
        </w:tc>
        <w:tc>
          <w:tcPr>
            <w:tcW w:w="2799" w:type="dxa"/>
          </w:tcPr>
          <w:p w:rsidR="001037CD" w:rsidRPr="00F645DC" w:rsidRDefault="001037CD" w:rsidP="001037CD">
            <w:pPr>
              <w:jc w:val="center"/>
              <w:rPr>
                <w:rFonts w:ascii="Arial" w:hAnsi="Arial" w:cs="Arial"/>
                <w:sz w:val="26"/>
                <w:szCs w:val="26"/>
              </w:rPr>
            </w:pPr>
            <w:r w:rsidRPr="00F645DC">
              <w:rPr>
                <w:rFonts w:ascii="Arial" w:hAnsi="Arial" w:cs="Arial"/>
                <w:sz w:val="26"/>
                <w:szCs w:val="26"/>
              </w:rPr>
              <w:t>Департа</w:t>
            </w:r>
            <w:r>
              <w:rPr>
                <w:rFonts w:ascii="Arial" w:hAnsi="Arial" w:cs="Arial"/>
                <w:sz w:val="26"/>
                <w:szCs w:val="26"/>
              </w:rPr>
              <w:t>мент житлово</w:t>
            </w:r>
            <w:r w:rsidRPr="00F645DC">
              <w:rPr>
                <w:rFonts w:ascii="Arial" w:hAnsi="Arial" w:cs="Arial"/>
                <w:sz w:val="26"/>
                <w:szCs w:val="26"/>
              </w:rPr>
              <w:t>го господарства та інфраструктури, районні адміністрації, управління охорони історичного середовища</w:t>
            </w:r>
          </w:p>
        </w:tc>
      </w:tr>
      <w:tr w:rsidR="0080719C" w:rsidTr="0080719C">
        <w:tc>
          <w:tcPr>
            <w:tcW w:w="578" w:type="dxa"/>
          </w:tcPr>
          <w:p w:rsidR="001037CD" w:rsidRPr="00F645DC" w:rsidRDefault="001037CD" w:rsidP="001037CD">
            <w:pPr>
              <w:jc w:val="center"/>
              <w:rPr>
                <w:rFonts w:ascii="Arial" w:hAnsi="Arial" w:cs="Arial"/>
                <w:sz w:val="26"/>
                <w:szCs w:val="26"/>
              </w:rPr>
            </w:pPr>
            <w:r w:rsidRPr="00F645DC">
              <w:rPr>
                <w:rFonts w:ascii="Arial" w:hAnsi="Arial" w:cs="Arial"/>
                <w:sz w:val="26"/>
                <w:szCs w:val="26"/>
              </w:rPr>
              <w:t>5.</w:t>
            </w:r>
          </w:p>
          <w:p w:rsidR="001037CD" w:rsidRPr="00F645DC" w:rsidRDefault="001037CD" w:rsidP="001037CD">
            <w:pPr>
              <w:jc w:val="center"/>
              <w:rPr>
                <w:rFonts w:ascii="Arial" w:hAnsi="Arial" w:cs="Arial"/>
                <w:sz w:val="26"/>
                <w:szCs w:val="26"/>
              </w:rPr>
            </w:pPr>
          </w:p>
        </w:tc>
        <w:tc>
          <w:tcPr>
            <w:tcW w:w="3528" w:type="dxa"/>
          </w:tcPr>
          <w:p w:rsidR="001037CD" w:rsidRPr="00F645DC" w:rsidRDefault="001037CD" w:rsidP="001037CD">
            <w:pPr>
              <w:jc w:val="center"/>
              <w:rPr>
                <w:rFonts w:ascii="Arial" w:hAnsi="Arial" w:cs="Arial"/>
                <w:sz w:val="26"/>
                <w:szCs w:val="26"/>
              </w:rPr>
            </w:pPr>
            <w:r w:rsidRPr="00F645DC">
              <w:rPr>
                <w:rFonts w:ascii="Arial" w:hAnsi="Arial" w:cs="Arial"/>
                <w:sz w:val="26"/>
                <w:szCs w:val="26"/>
              </w:rPr>
              <w:t>Капітальний ремонт або ремонтно-реставраційні роботи з ремонту покрівлі у 4-5 поверхових будинках</w:t>
            </w:r>
          </w:p>
          <w:p w:rsidR="001037CD" w:rsidRPr="00F645DC" w:rsidRDefault="001037CD" w:rsidP="001037CD">
            <w:pPr>
              <w:jc w:val="center"/>
              <w:rPr>
                <w:rFonts w:ascii="Arial" w:hAnsi="Arial" w:cs="Arial"/>
                <w:sz w:val="26"/>
                <w:szCs w:val="26"/>
              </w:rPr>
            </w:pPr>
          </w:p>
        </w:tc>
        <w:tc>
          <w:tcPr>
            <w:tcW w:w="2693" w:type="dxa"/>
          </w:tcPr>
          <w:p w:rsidR="001037CD" w:rsidRPr="00F645DC" w:rsidRDefault="001037CD" w:rsidP="0080719C">
            <w:pPr>
              <w:jc w:val="center"/>
              <w:rPr>
                <w:rFonts w:ascii="Arial" w:hAnsi="Arial" w:cs="Arial"/>
                <w:sz w:val="26"/>
                <w:szCs w:val="26"/>
              </w:rPr>
            </w:pPr>
            <w:r w:rsidRPr="00F645DC">
              <w:rPr>
                <w:rFonts w:ascii="Arial" w:hAnsi="Arial" w:cs="Arial"/>
                <w:sz w:val="26"/>
                <w:szCs w:val="26"/>
              </w:rPr>
              <w:t>Кошти бюджету Львівської міської територіальної громади, власні кошти співвласників</w:t>
            </w:r>
            <w:r w:rsidR="0080719C">
              <w:rPr>
                <w:rFonts w:ascii="Arial" w:hAnsi="Arial" w:cs="Arial"/>
                <w:sz w:val="26"/>
                <w:szCs w:val="26"/>
              </w:rPr>
              <w:t xml:space="preserve"> </w:t>
            </w:r>
            <w:r w:rsidRPr="00F645DC">
              <w:rPr>
                <w:rFonts w:ascii="Arial" w:hAnsi="Arial" w:cs="Arial"/>
                <w:sz w:val="26"/>
                <w:szCs w:val="26"/>
              </w:rPr>
              <w:t>будинку</w:t>
            </w:r>
          </w:p>
        </w:tc>
        <w:tc>
          <w:tcPr>
            <w:tcW w:w="3402" w:type="dxa"/>
          </w:tcPr>
          <w:p w:rsidR="001037CD" w:rsidRPr="00F645DC" w:rsidRDefault="001037CD" w:rsidP="001037CD">
            <w:pPr>
              <w:jc w:val="center"/>
              <w:rPr>
                <w:rFonts w:ascii="Arial" w:hAnsi="Arial" w:cs="Arial"/>
                <w:sz w:val="26"/>
                <w:szCs w:val="26"/>
              </w:rPr>
            </w:pPr>
            <w:r w:rsidRPr="00F645DC">
              <w:rPr>
                <w:rFonts w:ascii="Arial" w:hAnsi="Arial" w:cs="Arial"/>
                <w:sz w:val="26"/>
                <w:szCs w:val="26"/>
              </w:rPr>
              <w:t>До 75 % бюджету Львівської міської територіальної громади та</w:t>
            </w:r>
          </w:p>
          <w:p w:rsidR="001037CD" w:rsidRPr="00F645DC" w:rsidRDefault="001037CD" w:rsidP="001037CD">
            <w:pPr>
              <w:jc w:val="center"/>
              <w:rPr>
                <w:rFonts w:ascii="Arial" w:hAnsi="Arial" w:cs="Arial"/>
                <w:sz w:val="26"/>
                <w:szCs w:val="26"/>
              </w:rPr>
            </w:pPr>
            <w:r w:rsidRPr="00F645DC">
              <w:rPr>
                <w:rFonts w:ascii="Arial" w:hAnsi="Arial" w:cs="Arial"/>
                <w:sz w:val="26"/>
                <w:szCs w:val="26"/>
              </w:rPr>
              <w:t>не менше 25</w:t>
            </w:r>
            <w:r>
              <w:rPr>
                <w:rFonts w:ascii="Arial" w:hAnsi="Arial" w:cs="Arial"/>
                <w:sz w:val="26"/>
                <w:szCs w:val="26"/>
              </w:rPr>
              <w:t xml:space="preserve"> </w:t>
            </w:r>
            <w:r w:rsidRPr="00F645DC">
              <w:rPr>
                <w:rFonts w:ascii="Arial" w:hAnsi="Arial" w:cs="Arial"/>
                <w:sz w:val="26"/>
                <w:szCs w:val="26"/>
              </w:rPr>
              <w:t>% коштів співвласників будинку</w:t>
            </w:r>
          </w:p>
        </w:tc>
        <w:tc>
          <w:tcPr>
            <w:tcW w:w="2694" w:type="dxa"/>
          </w:tcPr>
          <w:p w:rsidR="001037CD" w:rsidRPr="00F645DC" w:rsidRDefault="001037CD" w:rsidP="001037CD">
            <w:pPr>
              <w:jc w:val="center"/>
              <w:rPr>
                <w:rFonts w:ascii="Arial" w:hAnsi="Arial" w:cs="Arial"/>
                <w:sz w:val="26"/>
                <w:szCs w:val="26"/>
              </w:rPr>
            </w:pPr>
            <w:r w:rsidRPr="00F645DC">
              <w:rPr>
                <w:rFonts w:ascii="Arial" w:hAnsi="Arial" w:cs="Arial"/>
                <w:sz w:val="26"/>
                <w:szCs w:val="26"/>
              </w:rPr>
              <w:t>Проведення робіт у зв’язку з фізичною зношеністю та руйнуванням покрівлі</w:t>
            </w:r>
          </w:p>
        </w:tc>
        <w:tc>
          <w:tcPr>
            <w:tcW w:w="2799" w:type="dxa"/>
          </w:tcPr>
          <w:p w:rsidR="001037CD" w:rsidRPr="00F645DC" w:rsidRDefault="001037CD" w:rsidP="001037CD">
            <w:pPr>
              <w:jc w:val="center"/>
              <w:rPr>
                <w:rFonts w:ascii="Arial" w:hAnsi="Arial" w:cs="Arial"/>
                <w:sz w:val="26"/>
                <w:szCs w:val="26"/>
              </w:rPr>
            </w:pPr>
            <w:r w:rsidRPr="00F645DC">
              <w:rPr>
                <w:rFonts w:ascii="Arial" w:hAnsi="Arial" w:cs="Arial"/>
                <w:sz w:val="26"/>
                <w:szCs w:val="26"/>
              </w:rPr>
              <w:t>Департамент житлового господарства та інфраструктури, районні адміністрації, управління охорони історичного середовища</w:t>
            </w:r>
          </w:p>
        </w:tc>
      </w:tr>
      <w:tr w:rsidR="0080719C" w:rsidTr="0080719C">
        <w:tc>
          <w:tcPr>
            <w:tcW w:w="578" w:type="dxa"/>
          </w:tcPr>
          <w:p w:rsidR="001037CD" w:rsidRPr="00F645DC" w:rsidRDefault="001037CD" w:rsidP="001037CD">
            <w:pPr>
              <w:jc w:val="center"/>
              <w:rPr>
                <w:rFonts w:ascii="Arial" w:hAnsi="Arial" w:cs="Arial"/>
                <w:sz w:val="26"/>
                <w:szCs w:val="26"/>
              </w:rPr>
            </w:pPr>
            <w:r w:rsidRPr="00F645DC">
              <w:rPr>
                <w:rFonts w:ascii="Arial" w:hAnsi="Arial" w:cs="Arial"/>
                <w:sz w:val="26"/>
                <w:szCs w:val="26"/>
              </w:rPr>
              <w:lastRenderedPageBreak/>
              <w:t>6.</w:t>
            </w:r>
          </w:p>
          <w:p w:rsidR="001037CD" w:rsidRPr="00F645DC" w:rsidRDefault="001037CD" w:rsidP="001037CD">
            <w:pPr>
              <w:jc w:val="center"/>
              <w:rPr>
                <w:rFonts w:ascii="Arial" w:hAnsi="Arial" w:cs="Arial"/>
                <w:sz w:val="26"/>
                <w:szCs w:val="26"/>
              </w:rPr>
            </w:pPr>
          </w:p>
        </w:tc>
        <w:tc>
          <w:tcPr>
            <w:tcW w:w="3528" w:type="dxa"/>
          </w:tcPr>
          <w:p w:rsidR="001037CD" w:rsidRPr="00F645DC" w:rsidRDefault="001037CD" w:rsidP="001037CD">
            <w:pPr>
              <w:jc w:val="center"/>
              <w:rPr>
                <w:rFonts w:ascii="Arial" w:hAnsi="Arial" w:cs="Arial"/>
                <w:sz w:val="26"/>
                <w:szCs w:val="26"/>
              </w:rPr>
            </w:pPr>
            <w:r w:rsidRPr="00F645DC">
              <w:rPr>
                <w:rFonts w:ascii="Arial" w:hAnsi="Arial" w:cs="Arial"/>
                <w:sz w:val="26"/>
                <w:szCs w:val="26"/>
              </w:rPr>
              <w:t>Капітальний ремонт або ремонтно-реставраційні роботи з ремонту покрівлі у будинках вище 5-го поверху</w:t>
            </w:r>
          </w:p>
        </w:tc>
        <w:tc>
          <w:tcPr>
            <w:tcW w:w="2693" w:type="dxa"/>
          </w:tcPr>
          <w:p w:rsidR="001037CD" w:rsidRPr="00F645DC" w:rsidRDefault="001037CD" w:rsidP="0080719C">
            <w:pPr>
              <w:jc w:val="center"/>
              <w:rPr>
                <w:rFonts w:ascii="Arial" w:hAnsi="Arial" w:cs="Arial"/>
                <w:sz w:val="26"/>
                <w:szCs w:val="26"/>
              </w:rPr>
            </w:pPr>
            <w:r w:rsidRPr="00F645DC">
              <w:rPr>
                <w:rFonts w:ascii="Arial" w:hAnsi="Arial" w:cs="Arial"/>
                <w:sz w:val="26"/>
                <w:szCs w:val="26"/>
              </w:rPr>
              <w:t>Кошти бюджету Львівської міської територіальної громади, власні кошти співвласників</w:t>
            </w:r>
            <w:r w:rsidR="0080719C">
              <w:rPr>
                <w:rFonts w:ascii="Arial" w:hAnsi="Arial" w:cs="Arial"/>
                <w:sz w:val="26"/>
                <w:szCs w:val="26"/>
              </w:rPr>
              <w:t xml:space="preserve"> </w:t>
            </w:r>
            <w:r w:rsidRPr="00F645DC">
              <w:rPr>
                <w:rFonts w:ascii="Arial" w:hAnsi="Arial" w:cs="Arial"/>
                <w:sz w:val="26"/>
                <w:szCs w:val="26"/>
              </w:rPr>
              <w:t>будинку</w:t>
            </w:r>
          </w:p>
        </w:tc>
        <w:tc>
          <w:tcPr>
            <w:tcW w:w="3402" w:type="dxa"/>
          </w:tcPr>
          <w:p w:rsidR="001037CD" w:rsidRPr="00F645DC" w:rsidRDefault="001037CD" w:rsidP="001037CD">
            <w:pPr>
              <w:jc w:val="center"/>
              <w:rPr>
                <w:rFonts w:ascii="Arial" w:hAnsi="Arial" w:cs="Arial"/>
                <w:sz w:val="26"/>
                <w:szCs w:val="26"/>
              </w:rPr>
            </w:pPr>
            <w:r w:rsidRPr="00F645DC">
              <w:rPr>
                <w:rFonts w:ascii="Arial" w:hAnsi="Arial" w:cs="Arial"/>
                <w:sz w:val="26"/>
                <w:szCs w:val="26"/>
              </w:rPr>
              <w:t>До 60 % коштів</w:t>
            </w:r>
          </w:p>
          <w:p w:rsidR="001037CD" w:rsidRPr="00F645DC" w:rsidRDefault="001037CD" w:rsidP="001037CD">
            <w:pPr>
              <w:jc w:val="center"/>
              <w:rPr>
                <w:rFonts w:ascii="Arial" w:hAnsi="Arial" w:cs="Arial"/>
                <w:sz w:val="26"/>
                <w:szCs w:val="26"/>
              </w:rPr>
            </w:pPr>
            <w:r w:rsidRPr="00F645DC">
              <w:rPr>
                <w:rFonts w:ascii="Arial" w:hAnsi="Arial" w:cs="Arial"/>
                <w:sz w:val="26"/>
                <w:szCs w:val="26"/>
              </w:rPr>
              <w:t>бюджету Львівської міської територіальної громади та не менше 40 % коштів співвласників будинку</w:t>
            </w:r>
          </w:p>
        </w:tc>
        <w:tc>
          <w:tcPr>
            <w:tcW w:w="2694" w:type="dxa"/>
          </w:tcPr>
          <w:p w:rsidR="001037CD" w:rsidRPr="00F645DC" w:rsidRDefault="001037CD" w:rsidP="001037CD">
            <w:pPr>
              <w:jc w:val="center"/>
              <w:rPr>
                <w:rFonts w:ascii="Arial" w:hAnsi="Arial" w:cs="Arial"/>
                <w:sz w:val="26"/>
                <w:szCs w:val="26"/>
              </w:rPr>
            </w:pPr>
            <w:r w:rsidRPr="00F645DC">
              <w:rPr>
                <w:rFonts w:ascii="Arial" w:hAnsi="Arial" w:cs="Arial"/>
                <w:sz w:val="26"/>
                <w:szCs w:val="26"/>
              </w:rPr>
              <w:t>Проведення робіт у зв’язку з фізичною зношеністю та руйнуванням покрівлі</w:t>
            </w:r>
          </w:p>
        </w:tc>
        <w:tc>
          <w:tcPr>
            <w:tcW w:w="2799" w:type="dxa"/>
          </w:tcPr>
          <w:p w:rsidR="001037CD" w:rsidRPr="00F645DC" w:rsidRDefault="001037CD" w:rsidP="001037CD">
            <w:pPr>
              <w:jc w:val="center"/>
              <w:rPr>
                <w:rFonts w:ascii="Arial" w:hAnsi="Arial" w:cs="Arial"/>
                <w:sz w:val="26"/>
                <w:szCs w:val="26"/>
              </w:rPr>
            </w:pPr>
            <w:r w:rsidRPr="00F645DC">
              <w:rPr>
                <w:rFonts w:ascii="Arial" w:hAnsi="Arial" w:cs="Arial"/>
                <w:sz w:val="26"/>
                <w:szCs w:val="26"/>
              </w:rPr>
              <w:t>Департамент житлового господарства та інфраструктури, районні адміністрації, управління охорони історичного середовища</w:t>
            </w:r>
          </w:p>
        </w:tc>
      </w:tr>
      <w:tr w:rsidR="0080719C" w:rsidTr="0080719C">
        <w:tc>
          <w:tcPr>
            <w:tcW w:w="578" w:type="dxa"/>
          </w:tcPr>
          <w:p w:rsidR="001037CD" w:rsidRPr="00F645DC" w:rsidRDefault="001037CD" w:rsidP="001037CD">
            <w:pPr>
              <w:jc w:val="center"/>
              <w:rPr>
                <w:rFonts w:ascii="Arial" w:hAnsi="Arial" w:cs="Arial"/>
                <w:sz w:val="26"/>
                <w:szCs w:val="26"/>
              </w:rPr>
            </w:pPr>
            <w:r w:rsidRPr="00F645DC">
              <w:rPr>
                <w:rFonts w:ascii="Arial" w:hAnsi="Arial" w:cs="Arial"/>
                <w:sz w:val="26"/>
                <w:szCs w:val="26"/>
              </w:rPr>
              <w:t>7.</w:t>
            </w:r>
          </w:p>
        </w:tc>
        <w:tc>
          <w:tcPr>
            <w:tcW w:w="3528" w:type="dxa"/>
          </w:tcPr>
          <w:p w:rsidR="001037CD" w:rsidRPr="00F645DC" w:rsidRDefault="001037CD" w:rsidP="001037CD">
            <w:pPr>
              <w:jc w:val="center"/>
              <w:rPr>
                <w:rFonts w:ascii="Arial" w:hAnsi="Arial" w:cs="Arial"/>
                <w:sz w:val="26"/>
                <w:szCs w:val="26"/>
              </w:rPr>
            </w:pPr>
            <w:r w:rsidRPr="00F645DC">
              <w:rPr>
                <w:rFonts w:ascii="Arial" w:hAnsi="Arial" w:cs="Arial"/>
                <w:sz w:val="26"/>
                <w:szCs w:val="26"/>
              </w:rPr>
              <w:t>Невідкладний ремонт каналізаційних випусків</w:t>
            </w:r>
          </w:p>
        </w:tc>
        <w:tc>
          <w:tcPr>
            <w:tcW w:w="2693" w:type="dxa"/>
          </w:tcPr>
          <w:p w:rsidR="001037CD" w:rsidRPr="00F645DC" w:rsidRDefault="001037CD" w:rsidP="001037CD">
            <w:pPr>
              <w:jc w:val="center"/>
              <w:rPr>
                <w:rFonts w:ascii="Arial" w:hAnsi="Arial" w:cs="Arial"/>
                <w:sz w:val="26"/>
                <w:szCs w:val="26"/>
              </w:rPr>
            </w:pPr>
            <w:r w:rsidRPr="00F645DC">
              <w:rPr>
                <w:rFonts w:ascii="Arial" w:hAnsi="Arial" w:cs="Arial"/>
                <w:sz w:val="26"/>
                <w:szCs w:val="26"/>
              </w:rPr>
              <w:t>Кошти бюджету Львівської міської територіальної громади</w:t>
            </w:r>
          </w:p>
        </w:tc>
        <w:tc>
          <w:tcPr>
            <w:tcW w:w="3402" w:type="dxa"/>
          </w:tcPr>
          <w:p w:rsidR="001037CD" w:rsidRPr="00F645DC" w:rsidRDefault="001037CD" w:rsidP="001037CD">
            <w:pPr>
              <w:jc w:val="center"/>
              <w:rPr>
                <w:rFonts w:ascii="Arial" w:hAnsi="Arial" w:cs="Arial"/>
                <w:sz w:val="26"/>
                <w:szCs w:val="26"/>
              </w:rPr>
            </w:pPr>
            <w:r w:rsidRPr="00F645DC">
              <w:rPr>
                <w:rFonts w:ascii="Arial" w:hAnsi="Arial" w:cs="Arial"/>
                <w:sz w:val="26"/>
                <w:szCs w:val="26"/>
              </w:rPr>
              <w:t>100 % кошти бюджету Львівської міської територіальної громади</w:t>
            </w:r>
          </w:p>
        </w:tc>
        <w:tc>
          <w:tcPr>
            <w:tcW w:w="2694" w:type="dxa"/>
          </w:tcPr>
          <w:p w:rsidR="001037CD" w:rsidRPr="00F645DC" w:rsidRDefault="001037CD" w:rsidP="001037CD">
            <w:pPr>
              <w:jc w:val="center"/>
              <w:rPr>
                <w:rFonts w:ascii="Arial" w:hAnsi="Arial" w:cs="Arial"/>
                <w:sz w:val="26"/>
                <w:szCs w:val="26"/>
              </w:rPr>
            </w:pPr>
            <w:r w:rsidRPr="00F645DC">
              <w:rPr>
                <w:rFonts w:ascii="Arial" w:hAnsi="Arial" w:cs="Arial"/>
                <w:sz w:val="26"/>
                <w:szCs w:val="26"/>
              </w:rPr>
              <w:t xml:space="preserve">Відповідно до технічних висновків та рекомендацій спеціалізованих </w:t>
            </w:r>
            <w:proofErr w:type="spellStart"/>
            <w:r w:rsidRPr="00F645DC">
              <w:rPr>
                <w:rFonts w:ascii="Arial" w:hAnsi="Arial" w:cs="Arial"/>
                <w:sz w:val="26"/>
                <w:szCs w:val="26"/>
              </w:rPr>
              <w:t>проєктних</w:t>
            </w:r>
            <w:proofErr w:type="spellEnd"/>
            <w:r w:rsidRPr="00F645DC">
              <w:rPr>
                <w:rFonts w:ascii="Arial" w:hAnsi="Arial" w:cs="Arial"/>
                <w:sz w:val="26"/>
                <w:szCs w:val="26"/>
              </w:rPr>
              <w:t xml:space="preserve"> організацій</w:t>
            </w:r>
            <w:r w:rsidRPr="00F645DC">
              <w:rPr>
                <w:rFonts w:ascii="Arial" w:hAnsi="Arial" w:cs="Arial"/>
                <w:sz w:val="26"/>
                <w:szCs w:val="26"/>
                <w:lang w:val="ru-RU"/>
              </w:rPr>
              <w:t xml:space="preserve"> та </w:t>
            </w:r>
            <w:r w:rsidRPr="00F645DC">
              <w:rPr>
                <w:rFonts w:ascii="Arial" w:hAnsi="Arial" w:cs="Arial"/>
                <w:sz w:val="26"/>
                <w:szCs w:val="26"/>
              </w:rPr>
              <w:t>рішення районної комісії ТЕБ і НС</w:t>
            </w:r>
          </w:p>
        </w:tc>
        <w:tc>
          <w:tcPr>
            <w:tcW w:w="2799" w:type="dxa"/>
          </w:tcPr>
          <w:p w:rsidR="001037CD" w:rsidRPr="00F645DC" w:rsidRDefault="001037CD" w:rsidP="001037CD">
            <w:pPr>
              <w:jc w:val="center"/>
              <w:rPr>
                <w:rFonts w:ascii="Arial" w:hAnsi="Arial" w:cs="Arial"/>
                <w:sz w:val="26"/>
                <w:szCs w:val="26"/>
              </w:rPr>
            </w:pPr>
            <w:r w:rsidRPr="00F645DC">
              <w:rPr>
                <w:rFonts w:ascii="Arial" w:hAnsi="Arial" w:cs="Arial"/>
                <w:sz w:val="26"/>
                <w:szCs w:val="26"/>
              </w:rPr>
              <w:t>Районні адміністрації, департамент житлового господарства та інфраструктури</w:t>
            </w:r>
          </w:p>
        </w:tc>
      </w:tr>
      <w:tr w:rsidR="0080719C" w:rsidTr="0080719C">
        <w:tc>
          <w:tcPr>
            <w:tcW w:w="578" w:type="dxa"/>
          </w:tcPr>
          <w:p w:rsidR="001037CD" w:rsidRPr="00F645DC" w:rsidRDefault="001037CD" w:rsidP="001037CD">
            <w:pPr>
              <w:jc w:val="center"/>
              <w:rPr>
                <w:rFonts w:ascii="Arial" w:hAnsi="Arial" w:cs="Arial"/>
                <w:sz w:val="26"/>
                <w:szCs w:val="26"/>
              </w:rPr>
            </w:pPr>
            <w:r w:rsidRPr="00F645DC">
              <w:rPr>
                <w:rFonts w:ascii="Arial" w:hAnsi="Arial" w:cs="Arial"/>
                <w:sz w:val="26"/>
                <w:szCs w:val="26"/>
              </w:rPr>
              <w:t>8.</w:t>
            </w:r>
          </w:p>
        </w:tc>
        <w:tc>
          <w:tcPr>
            <w:tcW w:w="3528" w:type="dxa"/>
          </w:tcPr>
          <w:p w:rsidR="001037CD" w:rsidRPr="00F645DC" w:rsidRDefault="001037CD" w:rsidP="001037CD">
            <w:pPr>
              <w:jc w:val="center"/>
              <w:rPr>
                <w:rFonts w:ascii="Arial" w:hAnsi="Arial" w:cs="Arial"/>
                <w:sz w:val="26"/>
                <w:szCs w:val="26"/>
              </w:rPr>
            </w:pPr>
            <w:r w:rsidRPr="00F645DC">
              <w:rPr>
                <w:rFonts w:ascii="Arial" w:hAnsi="Arial" w:cs="Arial"/>
                <w:sz w:val="26"/>
                <w:szCs w:val="26"/>
              </w:rPr>
              <w:t>Ремонт протипожежних систем автоматики і димовидалення житлових будинків підвищеної поверховості</w:t>
            </w:r>
          </w:p>
        </w:tc>
        <w:tc>
          <w:tcPr>
            <w:tcW w:w="2693" w:type="dxa"/>
          </w:tcPr>
          <w:p w:rsidR="001037CD" w:rsidRPr="00F645DC" w:rsidRDefault="001037CD" w:rsidP="0080719C">
            <w:pPr>
              <w:jc w:val="center"/>
              <w:rPr>
                <w:rFonts w:ascii="Arial" w:hAnsi="Arial" w:cs="Arial"/>
                <w:sz w:val="26"/>
                <w:szCs w:val="26"/>
              </w:rPr>
            </w:pPr>
            <w:r w:rsidRPr="00F645DC">
              <w:rPr>
                <w:rFonts w:ascii="Arial" w:hAnsi="Arial" w:cs="Arial"/>
                <w:sz w:val="26"/>
                <w:szCs w:val="26"/>
              </w:rPr>
              <w:t>Кошти бюджету Львівської міської територіальної громади, власні кошти співвласників</w:t>
            </w:r>
            <w:r w:rsidR="0080719C">
              <w:rPr>
                <w:rFonts w:ascii="Arial" w:hAnsi="Arial" w:cs="Arial"/>
                <w:sz w:val="26"/>
                <w:szCs w:val="26"/>
              </w:rPr>
              <w:t xml:space="preserve"> </w:t>
            </w:r>
            <w:r w:rsidRPr="00F645DC">
              <w:rPr>
                <w:rFonts w:ascii="Arial" w:hAnsi="Arial" w:cs="Arial"/>
                <w:sz w:val="26"/>
                <w:szCs w:val="26"/>
              </w:rPr>
              <w:t>будинку</w:t>
            </w:r>
          </w:p>
        </w:tc>
        <w:tc>
          <w:tcPr>
            <w:tcW w:w="3402" w:type="dxa"/>
          </w:tcPr>
          <w:p w:rsidR="001037CD" w:rsidRPr="00F645DC" w:rsidRDefault="001037CD" w:rsidP="001037CD">
            <w:pPr>
              <w:jc w:val="center"/>
              <w:rPr>
                <w:rFonts w:ascii="Arial" w:hAnsi="Arial" w:cs="Arial"/>
                <w:sz w:val="26"/>
                <w:szCs w:val="26"/>
              </w:rPr>
            </w:pPr>
            <w:r w:rsidRPr="00F645DC">
              <w:rPr>
                <w:rFonts w:ascii="Arial" w:hAnsi="Arial" w:cs="Arial"/>
                <w:sz w:val="26"/>
                <w:szCs w:val="26"/>
              </w:rPr>
              <w:t>До 80 % коштів бюджету Львівської міської територіальної громади та не менше 20 % коштів співвласників будинку</w:t>
            </w:r>
          </w:p>
        </w:tc>
        <w:tc>
          <w:tcPr>
            <w:tcW w:w="2694" w:type="dxa"/>
          </w:tcPr>
          <w:p w:rsidR="001037CD" w:rsidRPr="00F645DC" w:rsidRDefault="001037CD" w:rsidP="001037CD">
            <w:pPr>
              <w:jc w:val="center"/>
              <w:rPr>
                <w:rFonts w:ascii="Arial" w:hAnsi="Arial" w:cs="Arial"/>
                <w:sz w:val="26"/>
                <w:szCs w:val="26"/>
              </w:rPr>
            </w:pPr>
            <w:r w:rsidRPr="00F645DC">
              <w:rPr>
                <w:rFonts w:ascii="Arial" w:hAnsi="Arial" w:cs="Arial"/>
                <w:sz w:val="26"/>
                <w:szCs w:val="26"/>
              </w:rPr>
              <w:t>Відновлення протипо</w:t>
            </w:r>
            <w:r>
              <w:rPr>
                <w:rFonts w:ascii="Arial" w:hAnsi="Arial" w:cs="Arial"/>
                <w:sz w:val="26"/>
                <w:szCs w:val="26"/>
              </w:rPr>
              <w:t>жеж</w:t>
            </w:r>
            <w:r w:rsidRPr="00F645DC">
              <w:rPr>
                <w:rFonts w:ascii="Arial" w:hAnsi="Arial" w:cs="Arial"/>
                <w:sz w:val="26"/>
                <w:szCs w:val="26"/>
              </w:rPr>
              <w:t>них систем автоматики і димовидалення житлових будинків підвищеної поверховості</w:t>
            </w:r>
          </w:p>
        </w:tc>
        <w:tc>
          <w:tcPr>
            <w:tcW w:w="2799" w:type="dxa"/>
          </w:tcPr>
          <w:p w:rsidR="001037CD" w:rsidRPr="00F645DC" w:rsidRDefault="001037CD" w:rsidP="001037CD">
            <w:pPr>
              <w:jc w:val="center"/>
              <w:rPr>
                <w:rFonts w:ascii="Arial" w:hAnsi="Arial" w:cs="Arial"/>
                <w:sz w:val="26"/>
                <w:szCs w:val="26"/>
              </w:rPr>
            </w:pPr>
            <w:r w:rsidRPr="00F645DC">
              <w:rPr>
                <w:rFonts w:ascii="Arial" w:hAnsi="Arial" w:cs="Arial"/>
                <w:sz w:val="26"/>
                <w:szCs w:val="26"/>
              </w:rPr>
              <w:t>Департамент житлового господарства та інфраструктури</w:t>
            </w:r>
          </w:p>
        </w:tc>
      </w:tr>
      <w:tr w:rsidR="0080719C" w:rsidTr="0080719C">
        <w:tc>
          <w:tcPr>
            <w:tcW w:w="578" w:type="dxa"/>
          </w:tcPr>
          <w:p w:rsidR="001037CD" w:rsidRPr="00F645DC" w:rsidRDefault="001037CD" w:rsidP="001037CD">
            <w:pPr>
              <w:jc w:val="center"/>
              <w:rPr>
                <w:rFonts w:ascii="Arial" w:hAnsi="Arial" w:cs="Arial"/>
                <w:sz w:val="26"/>
                <w:szCs w:val="26"/>
              </w:rPr>
            </w:pPr>
            <w:r w:rsidRPr="00F645DC">
              <w:rPr>
                <w:rFonts w:ascii="Arial" w:hAnsi="Arial" w:cs="Arial"/>
                <w:sz w:val="26"/>
                <w:szCs w:val="26"/>
              </w:rPr>
              <w:t>9.</w:t>
            </w:r>
          </w:p>
        </w:tc>
        <w:tc>
          <w:tcPr>
            <w:tcW w:w="3528" w:type="dxa"/>
          </w:tcPr>
          <w:p w:rsidR="001037CD" w:rsidRPr="00F645DC" w:rsidRDefault="001037CD" w:rsidP="001037CD">
            <w:pPr>
              <w:jc w:val="center"/>
              <w:rPr>
                <w:rFonts w:ascii="Arial" w:hAnsi="Arial" w:cs="Arial"/>
                <w:sz w:val="26"/>
                <w:szCs w:val="26"/>
              </w:rPr>
            </w:pPr>
            <w:r w:rsidRPr="00F645DC">
              <w:rPr>
                <w:rFonts w:ascii="Arial" w:hAnsi="Arial" w:cs="Arial"/>
                <w:color w:val="000000"/>
                <w:sz w:val="26"/>
                <w:szCs w:val="26"/>
                <w:shd w:val="clear" w:color="auto" w:fill="FFFFFF"/>
              </w:rPr>
              <w:t>Заміна, модернізація, капітальний ремонт та диспетчеризація ліфтів</w:t>
            </w:r>
          </w:p>
        </w:tc>
        <w:tc>
          <w:tcPr>
            <w:tcW w:w="2693" w:type="dxa"/>
          </w:tcPr>
          <w:p w:rsidR="001037CD" w:rsidRPr="00F645DC" w:rsidRDefault="001037CD" w:rsidP="0080719C">
            <w:pPr>
              <w:jc w:val="center"/>
              <w:rPr>
                <w:rFonts w:ascii="Arial" w:hAnsi="Arial" w:cs="Arial"/>
                <w:sz w:val="26"/>
                <w:szCs w:val="26"/>
              </w:rPr>
            </w:pPr>
            <w:r w:rsidRPr="00F645DC">
              <w:rPr>
                <w:rFonts w:ascii="Arial" w:hAnsi="Arial" w:cs="Arial"/>
                <w:sz w:val="26"/>
                <w:szCs w:val="26"/>
              </w:rPr>
              <w:t>Кошти бюджету Львівської міської територіальної громади, власні кошти співвласників</w:t>
            </w:r>
            <w:r w:rsidR="0080719C">
              <w:rPr>
                <w:rFonts w:ascii="Arial" w:hAnsi="Arial" w:cs="Arial"/>
                <w:sz w:val="26"/>
                <w:szCs w:val="26"/>
              </w:rPr>
              <w:t xml:space="preserve"> </w:t>
            </w:r>
            <w:r w:rsidRPr="00F645DC">
              <w:rPr>
                <w:rFonts w:ascii="Arial" w:hAnsi="Arial" w:cs="Arial"/>
                <w:sz w:val="26"/>
                <w:szCs w:val="26"/>
              </w:rPr>
              <w:t>будинку</w:t>
            </w:r>
          </w:p>
        </w:tc>
        <w:tc>
          <w:tcPr>
            <w:tcW w:w="3402" w:type="dxa"/>
          </w:tcPr>
          <w:p w:rsidR="001037CD" w:rsidRPr="00F645DC" w:rsidRDefault="001037CD" w:rsidP="001037CD">
            <w:pPr>
              <w:jc w:val="center"/>
              <w:rPr>
                <w:rFonts w:ascii="Arial" w:hAnsi="Arial" w:cs="Arial"/>
                <w:sz w:val="26"/>
                <w:szCs w:val="26"/>
              </w:rPr>
            </w:pPr>
            <w:r w:rsidRPr="00F645DC">
              <w:rPr>
                <w:rFonts w:ascii="Arial" w:hAnsi="Arial" w:cs="Arial"/>
                <w:sz w:val="26"/>
                <w:szCs w:val="26"/>
              </w:rPr>
              <w:t>До 90 % коштів бюджету Львівської міської територіальної громади та не менше 10</w:t>
            </w:r>
            <w:r>
              <w:rPr>
                <w:rFonts w:ascii="Arial" w:hAnsi="Arial" w:cs="Arial"/>
                <w:sz w:val="26"/>
                <w:szCs w:val="26"/>
              </w:rPr>
              <w:t xml:space="preserve"> </w:t>
            </w:r>
            <w:r w:rsidRPr="00F645DC">
              <w:rPr>
                <w:rFonts w:ascii="Arial" w:hAnsi="Arial" w:cs="Arial"/>
                <w:sz w:val="26"/>
                <w:szCs w:val="26"/>
              </w:rPr>
              <w:t>% коштів співвласників будинку</w:t>
            </w:r>
          </w:p>
        </w:tc>
        <w:tc>
          <w:tcPr>
            <w:tcW w:w="2694" w:type="dxa"/>
          </w:tcPr>
          <w:p w:rsidR="001037CD" w:rsidRPr="00F645DC" w:rsidRDefault="001037CD" w:rsidP="001037CD">
            <w:pPr>
              <w:jc w:val="center"/>
              <w:rPr>
                <w:rFonts w:ascii="Arial" w:hAnsi="Arial" w:cs="Arial"/>
                <w:sz w:val="26"/>
                <w:szCs w:val="26"/>
              </w:rPr>
            </w:pPr>
            <w:r w:rsidRPr="00F645DC">
              <w:rPr>
                <w:rFonts w:ascii="Arial" w:hAnsi="Arial" w:cs="Arial"/>
                <w:sz w:val="26"/>
                <w:szCs w:val="26"/>
              </w:rPr>
              <w:t>Проведення робіт у зв’язку з завершенням 25-річного терміну експлуатації та</w:t>
            </w:r>
          </w:p>
          <w:p w:rsidR="001037CD" w:rsidRPr="00F645DC" w:rsidRDefault="001037CD" w:rsidP="001037CD">
            <w:pPr>
              <w:jc w:val="center"/>
              <w:rPr>
                <w:rFonts w:ascii="Arial" w:hAnsi="Arial" w:cs="Arial"/>
                <w:sz w:val="26"/>
                <w:szCs w:val="26"/>
              </w:rPr>
            </w:pPr>
            <w:r w:rsidRPr="00F645DC">
              <w:rPr>
                <w:rFonts w:ascii="Arial" w:hAnsi="Arial" w:cs="Arial"/>
                <w:sz w:val="26"/>
                <w:szCs w:val="26"/>
              </w:rPr>
              <w:t>експертного обстеження ліфта</w:t>
            </w:r>
          </w:p>
        </w:tc>
        <w:tc>
          <w:tcPr>
            <w:tcW w:w="2799" w:type="dxa"/>
          </w:tcPr>
          <w:p w:rsidR="001037CD" w:rsidRPr="00F645DC" w:rsidRDefault="001037CD" w:rsidP="001037CD">
            <w:pPr>
              <w:jc w:val="center"/>
              <w:rPr>
                <w:rFonts w:ascii="Arial" w:hAnsi="Arial" w:cs="Arial"/>
                <w:sz w:val="26"/>
                <w:szCs w:val="26"/>
              </w:rPr>
            </w:pPr>
            <w:r w:rsidRPr="00F645DC">
              <w:rPr>
                <w:rFonts w:ascii="Arial" w:hAnsi="Arial" w:cs="Arial"/>
                <w:sz w:val="26"/>
                <w:szCs w:val="26"/>
              </w:rPr>
              <w:t>Департамент житлового господарства та інфраструктури, районні адмініст</w:t>
            </w:r>
            <w:r>
              <w:rPr>
                <w:rFonts w:ascii="Arial" w:hAnsi="Arial" w:cs="Arial"/>
                <w:sz w:val="26"/>
                <w:szCs w:val="26"/>
              </w:rPr>
              <w:t>рації</w:t>
            </w:r>
          </w:p>
        </w:tc>
      </w:tr>
      <w:tr w:rsidR="0080719C" w:rsidTr="0080719C">
        <w:tc>
          <w:tcPr>
            <w:tcW w:w="578" w:type="dxa"/>
          </w:tcPr>
          <w:p w:rsidR="001037CD" w:rsidRPr="00F645DC" w:rsidRDefault="001037CD" w:rsidP="001037CD">
            <w:pPr>
              <w:jc w:val="center"/>
              <w:rPr>
                <w:rFonts w:ascii="Arial" w:hAnsi="Arial" w:cs="Arial"/>
                <w:sz w:val="26"/>
                <w:szCs w:val="26"/>
              </w:rPr>
            </w:pPr>
            <w:r w:rsidRPr="00F645DC">
              <w:rPr>
                <w:rFonts w:ascii="Arial" w:hAnsi="Arial" w:cs="Arial"/>
                <w:sz w:val="26"/>
                <w:szCs w:val="26"/>
              </w:rPr>
              <w:lastRenderedPageBreak/>
              <w:t>10.</w:t>
            </w:r>
          </w:p>
        </w:tc>
        <w:tc>
          <w:tcPr>
            <w:tcW w:w="3528" w:type="dxa"/>
          </w:tcPr>
          <w:p w:rsidR="001037CD" w:rsidRPr="00F645DC" w:rsidRDefault="001037CD" w:rsidP="001037CD">
            <w:pPr>
              <w:jc w:val="center"/>
              <w:rPr>
                <w:rFonts w:ascii="Arial" w:hAnsi="Arial" w:cs="Arial"/>
                <w:sz w:val="26"/>
                <w:szCs w:val="26"/>
              </w:rPr>
            </w:pPr>
            <w:r w:rsidRPr="00F645DC">
              <w:rPr>
                <w:rFonts w:ascii="Arial" w:hAnsi="Arial" w:cs="Arial"/>
                <w:sz w:val="26"/>
                <w:szCs w:val="26"/>
              </w:rPr>
              <w:t>Невідкладний ремонт індивідуальних балконів</w:t>
            </w:r>
          </w:p>
        </w:tc>
        <w:tc>
          <w:tcPr>
            <w:tcW w:w="2693" w:type="dxa"/>
          </w:tcPr>
          <w:p w:rsidR="001037CD" w:rsidRPr="00F645DC" w:rsidRDefault="001037CD" w:rsidP="001037CD">
            <w:pPr>
              <w:jc w:val="center"/>
              <w:rPr>
                <w:rFonts w:ascii="Arial" w:hAnsi="Arial" w:cs="Arial"/>
                <w:sz w:val="26"/>
                <w:szCs w:val="26"/>
              </w:rPr>
            </w:pPr>
            <w:r w:rsidRPr="00F645DC">
              <w:rPr>
                <w:rFonts w:ascii="Arial" w:hAnsi="Arial" w:cs="Arial"/>
                <w:sz w:val="26"/>
                <w:szCs w:val="26"/>
              </w:rPr>
              <w:t>Кошти бюджету Львівської міської територіальної громади, власні кошти співвласників та власників квартир</w:t>
            </w:r>
          </w:p>
          <w:p w:rsidR="001037CD" w:rsidRPr="00F645DC" w:rsidRDefault="001037CD" w:rsidP="001037CD">
            <w:pPr>
              <w:jc w:val="center"/>
              <w:rPr>
                <w:rFonts w:ascii="Arial" w:hAnsi="Arial" w:cs="Arial"/>
                <w:sz w:val="26"/>
                <w:szCs w:val="26"/>
              </w:rPr>
            </w:pPr>
          </w:p>
        </w:tc>
        <w:tc>
          <w:tcPr>
            <w:tcW w:w="3402" w:type="dxa"/>
          </w:tcPr>
          <w:p w:rsidR="001037CD" w:rsidRPr="00F645DC" w:rsidRDefault="001037CD" w:rsidP="001037CD">
            <w:pPr>
              <w:jc w:val="center"/>
              <w:rPr>
                <w:rFonts w:ascii="Arial" w:hAnsi="Arial" w:cs="Arial"/>
                <w:sz w:val="26"/>
                <w:szCs w:val="26"/>
              </w:rPr>
            </w:pPr>
            <w:r w:rsidRPr="00F645DC">
              <w:rPr>
                <w:rFonts w:ascii="Arial" w:hAnsi="Arial" w:cs="Arial"/>
                <w:sz w:val="26"/>
                <w:szCs w:val="26"/>
              </w:rPr>
              <w:t>До 80 % коштів бюджету Львівської міської територіальної громади та не менше 20 % коштів власників, співвласників квартири</w:t>
            </w:r>
          </w:p>
        </w:tc>
        <w:tc>
          <w:tcPr>
            <w:tcW w:w="2694" w:type="dxa"/>
          </w:tcPr>
          <w:p w:rsidR="001037CD" w:rsidRPr="00F645DC" w:rsidRDefault="001037CD" w:rsidP="001037CD">
            <w:pPr>
              <w:jc w:val="center"/>
              <w:rPr>
                <w:rFonts w:ascii="Arial" w:hAnsi="Arial" w:cs="Arial"/>
                <w:sz w:val="26"/>
                <w:szCs w:val="26"/>
              </w:rPr>
            </w:pPr>
            <w:r w:rsidRPr="00F645DC">
              <w:rPr>
                <w:rFonts w:ascii="Arial" w:hAnsi="Arial" w:cs="Arial"/>
                <w:sz w:val="26"/>
                <w:szCs w:val="26"/>
              </w:rPr>
              <w:t xml:space="preserve">Проведення робіт у зв’язку з фізичною зношеністю та руйнуванням балкона, звіт про технічне обстеження та висновки </w:t>
            </w:r>
          </w:p>
        </w:tc>
        <w:tc>
          <w:tcPr>
            <w:tcW w:w="2799" w:type="dxa"/>
          </w:tcPr>
          <w:p w:rsidR="001037CD" w:rsidRPr="00F645DC" w:rsidRDefault="001037CD" w:rsidP="001037CD">
            <w:pPr>
              <w:jc w:val="center"/>
              <w:rPr>
                <w:rFonts w:ascii="Arial" w:hAnsi="Arial" w:cs="Arial"/>
                <w:sz w:val="26"/>
                <w:szCs w:val="26"/>
              </w:rPr>
            </w:pPr>
            <w:r w:rsidRPr="00F645DC">
              <w:rPr>
                <w:rFonts w:ascii="Arial" w:hAnsi="Arial" w:cs="Arial"/>
                <w:sz w:val="26"/>
                <w:szCs w:val="26"/>
              </w:rPr>
              <w:t>Районні адміністрації, департамент житлового господарства та інфраструктури</w:t>
            </w:r>
          </w:p>
        </w:tc>
      </w:tr>
      <w:tr w:rsidR="0080719C" w:rsidTr="0080719C">
        <w:tc>
          <w:tcPr>
            <w:tcW w:w="578" w:type="dxa"/>
          </w:tcPr>
          <w:p w:rsidR="001037CD" w:rsidRPr="00F645DC" w:rsidRDefault="001037CD" w:rsidP="001037CD">
            <w:pPr>
              <w:jc w:val="center"/>
              <w:rPr>
                <w:rFonts w:ascii="Arial" w:hAnsi="Arial" w:cs="Arial"/>
                <w:sz w:val="26"/>
                <w:szCs w:val="26"/>
              </w:rPr>
            </w:pPr>
            <w:r w:rsidRPr="00F645DC">
              <w:rPr>
                <w:rFonts w:ascii="Arial" w:hAnsi="Arial" w:cs="Arial"/>
                <w:sz w:val="26"/>
                <w:szCs w:val="26"/>
              </w:rPr>
              <w:t>11</w:t>
            </w:r>
          </w:p>
        </w:tc>
        <w:tc>
          <w:tcPr>
            <w:tcW w:w="3528" w:type="dxa"/>
          </w:tcPr>
          <w:p w:rsidR="001037CD" w:rsidRPr="00F645DC" w:rsidRDefault="001037CD" w:rsidP="001037CD">
            <w:pPr>
              <w:jc w:val="center"/>
              <w:rPr>
                <w:rFonts w:ascii="Arial" w:hAnsi="Arial" w:cs="Arial"/>
                <w:sz w:val="26"/>
                <w:szCs w:val="26"/>
              </w:rPr>
            </w:pPr>
            <w:r w:rsidRPr="00F645DC">
              <w:rPr>
                <w:rFonts w:ascii="Arial" w:hAnsi="Arial" w:cs="Arial"/>
                <w:color w:val="000000"/>
                <w:sz w:val="26"/>
                <w:szCs w:val="26"/>
                <w:shd w:val="clear" w:color="auto" w:fill="FFFFFF"/>
              </w:rPr>
              <w:t>Капітальний ремонт та заміна основних вузлів ліфта</w:t>
            </w:r>
          </w:p>
        </w:tc>
        <w:tc>
          <w:tcPr>
            <w:tcW w:w="2693" w:type="dxa"/>
          </w:tcPr>
          <w:p w:rsidR="001037CD" w:rsidRPr="00F645DC" w:rsidRDefault="001037CD" w:rsidP="0080719C">
            <w:pPr>
              <w:jc w:val="center"/>
              <w:rPr>
                <w:rFonts w:ascii="Arial" w:hAnsi="Arial" w:cs="Arial"/>
                <w:sz w:val="26"/>
                <w:szCs w:val="26"/>
              </w:rPr>
            </w:pPr>
            <w:r w:rsidRPr="00F645DC">
              <w:rPr>
                <w:rFonts w:ascii="Arial" w:hAnsi="Arial" w:cs="Arial"/>
                <w:sz w:val="26"/>
                <w:szCs w:val="26"/>
              </w:rPr>
              <w:t>Кошти бюджету Львівської міської територіальної громади, власні кошти співвласників</w:t>
            </w:r>
            <w:r w:rsidR="0080719C">
              <w:rPr>
                <w:rFonts w:ascii="Arial" w:hAnsi="Arial" w:cs="Arial"/>
                <w:sz w:val="26"/>
                <w:szCs w:val="26"/>
              </w:rPr>
              <w:t xml:space="preserve"> </w:t>
            </w:r>
            <w:r w:rsidRPr="00F645DC">
              <w:rPr>
                <w:rFonts w:ascii="Arial" w:hAnsi="Arial" w:cs="Arial"/>
                <w:sz w:val="26"/>
                <w:szCs w:val="26"/>
              </w:rPr>
              <w:t>будинку</w:t>
            </w:r>
          </w:p>
        </w:tc>
        <w:tc>
          <w:tcPr>
            <w:tcW w:w="3402" w:type="dxa"/>
          </w:tcPr>
          <w:p w:rsidR="001037CD" w:rsidRPr="00F645DC" w:rsidRDefault="001037CD" w:rsidP="001037CD">
            <w:pPr>
              <w:jc w:val="center"/>
              <w:rPr>
                <w:rFonts w:ascii="Arial" w:hAnsi="Arial" w:cs="Arial"/>
                <w:sz w:val="26"/>
                <w:szCs w:val="26"/>
              </w:rPr>
            </w:pPr>
            <w:r w:rsidRPr="00F645DC">
              <w:rPr>
                <w:rFonts w:ascii="Arial" w:hAnsi="Arial" w:cs="Arial"/>
                <w:sz w:val="26"/>
                <w:szCs w:val="26"/>
              </w:rPr>
              <w:t>До 50 % коштів</w:t>
            </w:r>
          </w:p>
          <w:p w:rsidR="0080719C" w:rsidRDefault="001037CD" w:rsidP="0080719C">
            <w:pPr>
              <w:jc w:val="center"/>
              <w:rPr>
                <w:rFonts w:ascii="Arial" w:hAnsi="Arial" w:cs="Arial"/>
                <w:sz w:val="26"/>
                <w:szCs w:val="26"/>
              </w:rPr>
            </w:pPr>
            <w:r w:rsidRPr="00F645DC">
              <w:rPr>
                <w:rFonts w:ascii="Arial" w:hAnsi="Arial" w:cs="Arial"/>
                <w:sz w:val="26"/>
                <w:szCs w:val="26"/>
              </w:rPr>
              <w:t xml:space="preserve">бюджету Львівської міської територіальної громади (однак не більше </w:t>
            </w:r>
          </w:p>
          <w:p w:rsidR="001037CD" w:rsidRPr="00F645DC" w:rsidRDefault="001037CD" w:rsidP="0080719C">
            <w:pPr>
              <w:jc w:val="center"/>
              <w:rPr>
                <w:rFonts w:ascii="Arial" w:hAnsi="Arial" w:cs="Arial"/>
                <w:sz w:val="26"/>
                <w:szCs w:val="26"/>
              </w:rPr>
            </w:pPr>
            <w:r w:rsidRPr="00F645DC">
              <w:rPr>
                <w:rFonts w:ascii="Arial" w:hAnsi="Arial" w:cs="Arial"/>
                <w:sz w:val="26"/>
                <w:szCs w:val="26"/>
              </w:rPr>
              <w:t>150 000 грн.) та не менше 50 % коштів співвласників будинку</w:t>
            </w:r>
          </w:p>
        </w:tc>
        <w:tc>
          <w:tcPr>
            <w:tcW w:w="2694" w:type="dxa"/>
          </w:tcPr>
          <w:p w:rsidR="001037CD" w:rsidRPr="00F645DC" w:rsidRDefault="001037CD" w:rsidP="0080719C">
            <w:pPr>
              <w:jc w:val="center"/>
              <w:rPr>
                <w:rFonts w:ascii="Arial" w:hAnsi="Arial" w:cs="Arial"/>
                <w:sz w:val="26"/>
                <w:szCs w:val="26"/>
              </w:rPr>
            </w:pPr>
            <w:r w:rsidRPr="00F645DC">
              <w:rPr>
                <w:rFonts w:ascii="Arial" w:hAnsi="Arial" w:cs="Arial"/>
                <w:sz w:val="26"/>
                <w:szCs w:val="26"/>
              </w:rPr>
              <w:t>Проведення робіт у зв’язку з фізичною зношеністю основного вузла ліфта на підставі експертного обстеження ліфта</w:t>
            </w:r>
          </w:p>
        </w:tc>
        <w:tc>
          <w:tcPr>
            <w:tcW w:w="2799" w:type="dxa"/>
          </w:tcPr>
          <w:p w:rsidR="001037CD" w:rsidRPr="00F645DC" w:rsidRDefault="001037CD" w:rsidP="001037CD">
            <w:pPr>
              <w:jc w:val="center"/>
              <w:rPr>
                <w:rFonts w:ascii="Arial" w:hAnsi="Arial" w:cs="Arial"/>
                <w:sz w:val="26"/>
                <w:szCs w:val="26"/>
              </w:rPr>
            </w:pPr>
            <w:r w:rsidRPr="00F645DC">
              <w:rPr>
                <w:rFonts w:ascii="Arial" w:hAnsi="Arial" w:cs="Arial"/>
                <w:sz w:val="26"/>
                <w:szCs w:val="26"/>
              </w:rPr>
              <w:t>Районні адміністрації</w:t>
            </w:r>
          </w:p>
        </w:tc>
      </w:tr>
    </w:tbl>
    <w:p w:rsidR="0080719C" w:rsidRDefault="0080719C" w:rsidP="0080719C">
      <w:pPr>
        <w:ind w:firstLine="708"/>
        <w:jc w:val="both"/>
        <w:rPr>
          <w:rFonts w:ascii="Arial" w:hAnsi="Arial" w:cs="Arial"/>
          <w:sz w:val="26"/>
          <w:szCs w:val="26"/>
        </w:rPr>
      </w:pPr>
    </w:p>
    <w:p w:rsidR="0080719C" w:rsidRDefault="0080719C" w:rsidP="0080719C">
      <w:pPr>
        <w:ind w:firstLine="708"/>
        <w:jc w:val="both"/>
        <w:rPr>
          <w:rFonts w:ascii="Arial" w:hAnsi="Arial" w:cs="Arial"/>
          <w:sz w:val="26"/>
          <w:szCs w:val="26"/>
        </w:rPr>
      </w:pPr>
      <w:r w:rsidRPr="00F645DC">
        <w:rPr>
          <w:rFonts w:ascii="Arial" w:hAnsi="Arial" w:cs="Arial"/>
          <w:sz w:val="26"/>
          <w:szCs w:val="26"/>
        </w:rPr>
        <w:t xml:space="preserve">5.2. Фінансування Програми за видом робіт </w:t>
      </w:r>
      <w:r w:rsidRPr="00F645DC">
        <w:rPr>
          <w:rFonts w:ascii="Arial" w:hAnsi="Arial" w:cs="Arial"/>
          <w:sz w:val="26"/>
          <w:szCs w:val="26"/>
          <w:lang w:val="ru-RU"/>
        </w:rPr>
        <w:t>"</w:t>
      </w:r>
      <w:r w:rsidRPr="00F645DC">
        <w:rPr>
          <w:rFonts w:ascii="Arial" w:hAnsi="Arial" w:cs="Arial"/>
          <w:sz w:val="26"/>
          <w:szCs w:val="26"/>
        </w:rPr>
        <w:t>капітальний ремонт та реконструкція інженерних мереж</w:t>
      </w:r>
      <w:r w:rsidRPr="00F645DC">
        <w:rPr>
          <w:rFonts w:ascii="Arial" w:hAnsi="Arial" w:cs="Arial"/>
          <w:sz w:val="26"/>
          <w:szCs w:val="26"/>
          <w:lang w:val="ru-RU"/>
        </w:rPr>
        <w:t>"</w:t>
      </w:r>
      <w:r w:rsidRPr="00F645DC">
        <w:rPr>
          <w:rFonts w:ascii="Arial" w:hAnsi="Arial" w:cs="Arial"/>
          <w:sz w:val="26"/>
          <w:szCs w:val="26"/>
        </w:rPr>
        <w:t xml:space="preserve"> здійснюється відповідно до додатк</w:t>
      </w:r>
      <w:r w:rsidR="004265CA">
        <w:rPr>
          <w:rFonts w:ascii="Arial" w:hAnsi="Arial" w:cs="Arial"/>
          <w:sz w:val="26"/>
          <w:szCs w:val="26"/>
        </w:rPr>
        <w:t>а</w:t>
      </w:r>
      <w:r w:rsidRPr="00F645DC">
        <w:rPr>
          <w:rFonts w:ascii="Arial" w:hAnsi="Arial" w:cs="Arial"/>
          <w:sz w:val="26"/>
          <w:szCs w:val="26"/>
        </w:rPr>
        <w:t xml:space="preserve"> до цієї Програми".</w:t>
      </w:r>
    </w:p>
    <w:p w:rsidR="0080719C" w:rsidRDefault="0080719C" w:rsidP="0080719C">
      <w:pPr>
        <w:ind w:firstLine="708"/>
        <w:jc w:val="both"/>
        <w:rPr>
          <w:rFonts w:ascii="Arial" w:hAnsi="Arial" w:cs="Arial"/>
          <w:sz w:val="26"/>
          <w:szCs w:val="26"/>
        </w:rPr>
      </w:pPr>
    </w:p>
    <w:p w:rsidR="0080719C" w:rsidRDefault="0080719C" w:rsidP="0080719C">
      <w:pPr>
        <w:ind w:firstLine="708"/>
        <w:jc w:val="both"/>
        <w:rPr>
          <w:rFonts w:ascii="Arial" w:hAnsi="Arial" w:cs="Arial"/>
          <w:sz w:val="26"/>
          <w:szCs w:val="26"/>
        </w:rPr>
      </w:pPr>
    </w:p>
    <w:p w:rsidR="0080719C" w:rsidRDefault="0080719C" w:rsidP="0080719C">
      <w:pPr>
        <w:ind w:firstLine="708"/>
        <w:jc w:val="both"/>
        <w:rPr>
          <w:rFonts w:ascii="Arial" w:hAnsi="Arial" w:cs="Arial"/>
          <w:sz w:val="26"/>
          <w:szCs w:val="26"/>
        </w:rPr>
      </w:pPr>
    </w:p>
    <w:p w:rsidR="0080719C" w:rsidRDefault="0080719C" w:rsidP="0080719C">
      <w:pPr>
        <w:ind w:left="708" w:firstLine="708"/>
        <w:jc w:val="both"/>
        <w:rPr>
          <w:rFonts w:ascii="Arial" w:hAnsi="Arial" w:cs="Arial"/>
          <w:sz w:val="26"/>
          <w:szCs w:val="26"/>
        </w:rPr>
      </w:pPr>
      <w:r w:rsidRPr="00850EA7">
        <w:rPr>
          <w:rFonts w:ascii="Arial" w:hAnsi="Arial" w:cs="Arial"/>
          <w:sz w:val="26"/>
          <w:szCs w:val="26"/>
        </w:rPr>
        <w:t>Секретар ради</w:t>
      </w:r>
      <w:r w:rsidRPr="00850EA7">
        <w:rPr>
          <w:rFonts w:ascii="Arial" w:hAnsi="Arial" w:cs="Arial"/>
          <w:sz w:val="26"/>
          <w:szCs w:val="26"/>
        </w:rPr>
        <w:tab/>
      </w:r>
      <w:r w:rsidRPr="00850EA7">
        <w:rPr>
          <w:rFonts w:ascii="Arial" w:hAnsi="Arial" w:cs="Arial"/>
          <w:sz w:val="26"/>
          <w:szCs w:val="26"/>
        </w:rPr>
        <w:tab/>
      </w:r>
      <w:r w:rsidRPr="00850EA7">
        <w:rPr>
          <w:rFonts w:ascii="Arial" w:hAnsi="Arial" w:cs="Arial"/>
          <w:sz w:val="26"/>
          <w:szCs w:val="26"/>
        </w:rPr>
        <w:tab/>
      </w:r>
      <w:r w:rsidRPr="00850EA7">
        <w:rPr>
          <w:rFonts w:ascii="Arial" w:hAnsi="Arial" w:cs="Arial"/>
          <w:sz w:val="26"/>
          <w:szCs w:val="26"/>
        </w:rPr>
        <w:tab/>
      </w:r>
      <w:r w:rsidRPr="00850EA7">
        <w:rPr>
          <w:rFonts w:ascii="Arial" w:hAnsi="Arial" w:cs="Arial"/>
          <w:sz w:val="26"/>
          <w:szCs w:val="26"/>
        </w:rPr>
        <w:tab/>
      </w:r>
      <w:r w:rsidRPr="00850EA7">
        <w:rPr>
          <w:rFonts w:ascii="Arial" w:hAnsi="Arial" w:cs="Arial"/>
          <w:sz w:val="26"/>
          <w:szCs w:val="26"/>
        </w:rPr>
        <w:tab/>
      </w:r>
      <w:r w:rsidRPr="00850EA7">
        <w:rPr>
          <w:rFonts w:ascii="Arial" w:hAnsi="Arial" w:cs="Arial"/>
          <w:sz w:val="26"/>
          <w:szCs w:val="26"/>
        </w:rPr>
        <w:tab/>
      </w:r>
      <w:r w:rsidR="004265CA">
        <w:rPr>
          <w:rFonts w:ascii="Arial" w:hAnsi="Arial" w:cs="Arial"/>
          <w:sz w:val="26"/>
          <w:szCs w:val="26"/>
        </w:rPr>
        <w:tab/>
      </w:r>
      <w:r w:rsidR="004265CA">
        <w:rPr>
          <w:rFonts w:ascii="Arial" w:hAnsi="Arial" w:cs="Arial"/>
          <w:sz w:val="26"/>
          <w:szCs w:val="26"/>
        </w:rPr>
        <w:tab/>
      </w:r>
      <w:r w:rsidR="004265CA">
        <w:rPr>
          <w:rFonts w:ascii="Arial" w:hAnsi="Arial" w:cs="Arial"/>
          <w:sz w:val="26"/>
          <w:szCs w:val="26"/>
        </w:rPr>
        <w:tab/>
      </w:r>
      <w:r w:rsidR="004265CA">
        <w:rPr>
          <w:rFonts w:ascii="Arial" w:hAnsi="Arial" w:cs="Arial"/>
          <w:sz w:val="26"/>
          <w:szCs w:val="26"/>
        </w:rPr>
        <w:tab/>
      </w:r>
      <w:r w:rsidRPr="00850EA7">
        <w:rPr>
          <w:rFonts w:ascii="Arial" w:hAnsi="Arial" w:cs="Arial"/>
          <w:sz w:val="26"/>
          <w:szCs w:val="26"/>
        </w:rPr>
        <w:t>Маркіян ЛОПАЧАК</w:t>
      </w:r>
    </w:p>
    <w:p w:rsidR="0080719C" w:rsidRPr="00850EA7" w:rsidRDefault="0080719C" w:rsidP="0080719C">
      <w:pPr>
        <w:ind w:firstLine="708"/>
        <w:jc w:val="both"/>
        <w:rPr>
          <w:rFonts w:ascii="Arial" w:hAnsi="Arial" w:cs="Arial"/>
          <w:sz w:val="26"/>
          <w:szCs w:val="26"/>
        </w:rPr>
      </w:pPr>
    </w:p>
    <w:p w:rsidR="0080719C" w:rsidRDefault="0080719C" w:rsidP="0080719C">
      <w:pPr>
        <w:jc w:val="both"/>
        <w:rPr>
          <w:rFonts w:ascii="Arial" w:hAnsi="Arial" w:cs="Arial"/>
          <w:sz w:val="26"/>
          <w:szCs w:val="26"/>
        </w:rPr>
      </w:pPr>
      <w:r>
        <w:rPr>
          <w:rFonts w:ascii="Arial" w:hAnsi="Arial" w:cs="Arial"/>
          <w:sz w:val="26"/>
          <w:szCs w:val="26"/>
        </w:rPr>
        <w:tab/>
      </w:r>
      <w:r>
        <w:rPr>
          <w:rFonts w:ascii="Arial" w:hAnsi="Arial" w:cs="Arial"/>
          <w:sz w:val="26"/>
          <w:szCs w:val="26"/>
        </w:rPr>
        <w:tab/>
      </w:r>
      <w:r>
        <w:rPr>
          <w:rFonts w:ascii="Arial" w:hAnsi="Arial" w:cs="Arial"/>
          <w:sz w:val="26"/>
          <w:szCs w:val="26"/>
        </w:rPr>
        <w:tab/>
        <w:t>Віза:</w:t>
      </w:r>
    </w:p>
    <w:p w:rsidR="0080719C" w:rsidRDefault="0080719C" w:rsidP="0080719C">
      <w:pPr>
        <w:jc w:val="both"/>
        <w:rPr>
          <w:rFonts w:ascii="Arial" w:hAnsi="Arial" w:cs="Arial"/>
          <w:sz w:val="26"/>
          <w:szCs w:val="26"/>
        </w:rPr>
      </w:pPr>
    </w:p>
    <w:p w:rsidR="004265CA" w:rsidRDefault="004265CA" w:rsidP="004265CA">
      <w:pPr>
        <w:ind w:left="708" w:firstLine="708"/>
        <w:rPr>
          <w:rFonts w:ascii="Arial" w:hAnsi="Arial" w:cs="Arial"/>
          <w:sz w:val="26"/>
          <w:szCs w:val="26"/>
        </w:rPr>
      </w:pPr>
      <w:r>
        <w:rPr>
          <w:rFonts w:ascii="Arial" w:hAnsi="Arial" w:cs="Arial"/>
          <w:sz w:val="26"/>
          <w:szCs w:val="26"/>
        </w:rPr>
        <w:t>Директор департаменту</w:t>
      </w:r>
    </w:p>
    <w:p w:rsidR="004265CA" w:rsidRDefault="004265CA" w:rsidP="004265CA">
      <w:pPr>
        <w:ind w:left="708" w:firstLine="708"/>
        <w:rPr>
          <w:rFonts w:ascii="Arial" w:hAnsi="Arial" w:cs="Arial"/>
          <w:sz w:val="26"/>
          <w:szCs w:val="26"/>
        </w:rPr>
      </w:pPr>
      <w:r>
        <w:rPr>
          <w:rFonts w:ascii="Arial" w:hAnsi="Arial" w:cs="Arial"/>
          <w:sz w:val="26"/>
          <w:szCs w:val="26"/>
        </w:rPr>
        <w:t>житлового господарства та</w:t>
      </w:r>
    </w:p>
    <w:p w:rsidR="004265CA" w:rsidRDefault="004265CA" w:rsidP="004265CA">
      <w:pPr>
        <w:ind w:left="708" w:firstLine="708"/>
        <w:rPr>
          <w:rFonts w:ascii="Arial" w:hAnsi="Arial" w:cs="Arial"/>
          <w:sz w:val="26"/>
          <w:szCs w:val="26"/>
        </w:rPr>
      </w:pPr>
      <w:r>
        <w:rPr>
          <w:rFonts w:ascii="Arial" w:hAnsi="Arial" w:cs="Arial"/>
          <w:sz w:val="26"/>
          <w:szCs w:val="26"/>
        </w:rPr>
        <w:t>інфраструктури</w:t>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t>Орест ТИМЧИШИН</w:t>
      </w:r>
    </w:p>
    <w:p w:rsidR="00F52598" w:rsidRDefault="00F52598" w:rsidP="0080719C">
      <w:pPr>
        <w:jc w:val="both"/>
        <w:rPr>
          <w:rFonts w:ascii="Arial" w:hAnsi="Arial" w:cs="Arial"/>
          <w:sz w:val="26"/>
          <w:szCs w:val="26"/>
        </w:rPr>
      </w:pPr>
    </w:p>
    <w:p w:rsidR="00F52598" w:rsidRPr="00850EA7" w:rsidRDefault="00F52598" w:rsidP="0080719C">
      <w:pPr>
        <w:jc w:val="both"/>
        <w:rPr>
          <w:rFonts w:ascii="Arial" w:hAnsi="Arial" w:cs="Arial"/>
          <w:sz w:val="26"/>
          <w:szCs w:val="26"/>
        </w:rPr>
      </w:pPr>
    </w:p>
    <w:sectPr w:rsidR="00F52598" w:rsidRPr="00850EA7" w:rsidSect="004265CA">
      <w:pgSz w:w="16838" w:h="11906" w:orient="landscape"/>
      <w:pgMar w:top="1985" w:right="567" w:bottom="567" w:left="567" w:header="567" w:footer="113" w:gutter="0"/>
      <w:pgNumType w:start="6"/>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151" w:rsidRDefault="00E97151">
      <w:r>
        <w:separator/>
      </w:r>
    </w:p>
  </w:endnote>
  <w:endnote w:type="continuationSeparator" w:id="0">
    <w:p w:rsidR="00E97151" w:rsidRDefault="00E97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Svoboda">
    <w:panose1 w:val="020B0500000000000000"/>
    <w:charset w:val="00"/>
    <w:family w:val="swiss"/>
    <w:pitch w:val="variable"/>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151" w:rsidRDefault="00E97151">
      <w:r>
        <w:separator/>
      </w:r>
    </w:p>
  </w:footnote>
  <w:footnote w:type="continuationSeparator" w:id="0">
    <w:p w:rsidR="00E97151" w:rsidRDefault="00E9715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359340"/>
      <w:docPartObj>
        <w:docPartGallery w:val="Page Numbers (Top of Page)"/>
        <w:docPartUnique/>
      </w:docPartObj>
    </w:sdtPr>
    <w:sdtEndPr/>
    <w:sdtContent>
      <w:p w:rsidR="00C72DDC" w:rsidRDefault="00C72DDC">
        <w:pPr>
          <w:pStyle w:val="a5"/>
          <w:jc w:val="center"/>
        </w:pPr>
        <w:r>
          <w:fldChar w:fldCharType="begin"/>
        </w:r>
        <w:r>
          <w:instrText>PAGE   \* MERGEFORMAT</w:instrText>
        </w:r>
        <w:r>
          <w:fldChar w:fldCharType="separate"/>
        </w:r>
        <w:r w:rsidR="005D0AB7">
          <w:rPr>
            <w:noProof/>
          </w:rPr>
          <w:t>9</w:t>
        </w:r>
        <w:r>
          <w:fldChar w:fldCharType="end"/>
        </w:r>
      </w:p>
    </w:sdtContent>
  </w:sdt>
  <w:p w:rsidR="00C72DDC" w:rsidRDefault="00C72DDC">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2"/>
      <w:numFmt w:val="bullet"/>
      <w:lvlText w:val="-"/>
      <w:lvlJc w:val="left"/>
      <w:pPr>
        <w:tabs>
          <w:tab w:val="num" w:pos="1572"/>
        </w:tabs>
        <w:ind w:left="1572" w:hanging="864"/>
      </w:pPr>
      <w:rPr>
        <w:rFonts w:ascii="Arial" w:hAnsi="Arial"/>
      </w:rPr>
    </w:lvl>
  </w:abstractNum>
  <w:abstractNum w:abstractNumId="1" w15:restartNumberingAfterBreak="0">
    <w:nsid w:val="00000002"/>
    <w:multiLevelType w:val="singleLevel"/>
    <w:tmpl w:val="00000002"/>
    <w:name w:val="WW8Num3"/>
    <w:lvl w:ilvl="0">
      <w:start w:val="1"/>
      <w:numFmt w:val="decimal"/>
      <w:lvlText w:val="%1."/>
      <w:lvlJc w:val="left"/>
      <w:pPr>
        <w:tabs>
          <w:tab w:val="num" w:pos="720"/>
        </w:tabs>
        <w:ind w:left="720" w:hanging="360"/>
      </w:pPr>
      <w:rPr>
        <w:rFonts w:cs="Times New Roman"/>
      </w:rPr>
    </w:lvl>
  </w:abstractNum>
  <w:abstractNum w:abstractNumId="2" w15:restartNumberingAfterBreak="0">
    <w:nsid w:val="00000003"/>
    <w:multiLevelType w:val="singleLevel"/>
    <w:tmpl w:val="00000003"/>
    <w:name w:val="WW8Num5"/>
    <w:lvl w:ilvl="0">
      <w:start w:val="1"/>
      <w:numFmt w:val="decimal"/>
      <w:lvlText w:val="%1."/>
      <w:lvlJc w:val="left"/>
      <w:pPr>
        <w:tabs>
          <w:tab w:val="num" w:pos="720"/>
        </w:tabs>
        <w:ind w:left="720" w:hanging="360"/>
      </w:pPr>
      <w:rPr>
        <w:rFonts w:cs="Times New Roman"/>
      </w:rPr>
    </w:lvl>
  </w:abstractNum>
  <w:abstractNum w:abstractNumId="3" w15:restartNumberingAfterBreak="0">
    <w:nsid w:val="00000004"/>
    <w:multiLevelType w:val="singleLevel"/>
    <w:tmpl w:val="00000004"/>
    <w:name w:val="WW8Num6"/>
    <w:lvl w:ilvl="0">
      <w:start w:val="1"/>
      <w:numFmt w:val="decimal"/>
      <w:lvlText w:val="%1."/>
      <w:lvlJc w:val="left"/>
      <w:pPr>
        <w:tabs>
          <w:tab w:val="num" w:pos="720"/>
        </w:tabs>
        <w:ind w:left="720" w:hanging="360"/>
      </w:pPr>
      <w:rPr>
        <w:rFonts w:cs="Times New Roman"/>
      </w:rPr>
    </w:lvl>
  </w:abstractNum>
  <w:abstractNum w:abstractNumId="4" w15:restartNumberingAfterBreak="0">
    <w:nsid w:val="111579E3"/>
    <w:multiLevelType w:val="hybridMultilevel"/>
    <w:tmpl w:val="BD0C189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rawingGridVerticalSpacing w:val="381"/>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101"/>
    <w:rsid w:val="000001D1"/>
    <w:rsid w:val="00001CD3"/>
    <w:rsid w:val="00001F8E"/>
    <w:rsid w:val="0000699A"/>
    <w:rsid w:val="000130A9"/>
    <w:rsid w:val="00026C8F"/>
    <w:rsid w:val="0003346A"/>
    <w:rsid w:val="000343D9"/>
    <w:rsid w:val="00037E17"/>
    <w:rsid w:val="00047D09"/>
    <w:rsid w:val="000511B4"/>
    <w:rsid w:val="00052C79"/>
    <w:rsid w:val="00075C77"/>
    <w:rsid w:val="00083C7A"/>
    <w:rsid w:val="000872F3"/>
    <w:rsid w:val="0008752C"/>
    <w:rsid w:val="00087945"/>
    <w:rsid w:val="00090317"/>
    <w:rsid w:val="000925DF"/>
    <w:rsid w:val="00093A22"/>
    <w:rsid w:val="000A129D"/>
    <w:rsid w:val="000A1364"/>
    <w:rsid w:val="000A22B3"/>
    <w:rsid w:val="000D3DD9"/>
    <w:rsid w:val="000D4620"/>
    <w:rsid w:val="000D687B"/>
    <w:rsid w:val="000E0FC9"/>
    <w:rsid w:val="000E2509"/>
    <w:rsid w:val="000E650C"/>
    <w:rsid w:val="000F4050"/>
    <w:rsid w:val="001037CD"/>
    <w:rsid w:val="0010480F"/>
    <w:rsid w:val="001076A4"/>
    <w:rsid w:val="00111B47"/>
    <w:rsid w:val="001230A7"/>
    <w:rsid w:val="0014198F"/>
    <w:rsid w:val="00150900"/>
    <w:rsid w:val="00150C5E"/>
    <w:rsid w:val="0015425B"/>
    <w:rsid w:val="001548CF"/>
    <w:rsid w:val="001629A0"/>
    <w:rsid w:val="00164AA8"/>
    <w:rsid w:val="00173330"/>
    <w:rsid w:val="0018232E"/>
    <w:rsid w:val="001830DB"/>
    <w:rsid w:val="00197597"/>
    <w:rsid w:val="001A2C7F"/>
    <w:rsid w:val="001A3101"/>
    <w:rsid w:val="001A36B9"/>
    <w:rsid w:val="001B2F5B"/>
    <w:rsid w:val="001B3129"/>
    <w:rsid w:val="001B48E4"/>
    <w:rsid w:val="001C51D8"/>
    <w:rsid w:val="001C62E4"/>
    <w:rsid w:val="001C6B56"/>
    <w:rsid w:val="001D415F"/>
    <w:rsid w:val="001F000D"/>
    <w:rsid w:val="001F659C"/>
    <w:rsid w:val="00227E8D"/>
    <w:rsid w:val="00227FB6"/>
    <w:rsid w:val="00232703"/>
    <w:rsid w:val="00237A75"/>
    <w:rsid w:val="00237CAC"/>
    <w:rsid w:val="00253F1C"/>
    <w:rsid w:val="002568A8"/>
    <w:rsid w:val="0025791D"/>
    <w:rsid w:val="00260654"/>
    <w:rsid w:val="00274EFD"/>
    <w:rsid w:val="00281816"/>
    <w:rsid w:val="002821CE"/>
    <w:rsid w:val="0029112D"/>
    <w:rsid w:val="002D7A52"/>
    <w:rsid w:val="002E15F2"/>
    <w:rsid w:val="002E2E27"/>
    <w:rsid w:val="002F0DDF"/>
    <w:rsid w:val="002F657B"/>
    <w:rsid w:val="003030C2"/>
    <w:rsid w:val="00315BC4"/>
    <w:rsid w:val="00325F2B"/>
    <w:rsid w:val="0033353D"/>
    <w:rsid w:val="00350715"/>
    <w:rsid w:val="00355629"/>
    <w:rsid w:val="0036075C"/>
    <w:rsid w:val="00370BDD"/>
    <w:rsid w:val="003737B1"/>
    <w:rsid w:val="00373D03"/>
    <w:rsid w:val="00376AED"/>
    <w:rsid w:val="00377E4C"/>
    <w:rsid w:val="00384D0F"/>
    <w:rsid w:val="003941C8"/>
    <w:rsid w:val="00395AF8"/>
    <w:rsid w:val="00397010"/>
    <w:rsid w:val="0039784C"/>
    <w:rsid w:val="003A3DB9"/>
    <w:rsid w:val="003B3AED"/>
    <w:rsid w:val="003C3048"/>
    <w:rsid w:val="003C39DE"/>
    <w:rsid w:val="003C3B42"/>
    <w:rsid w:val="003D2F83"/>
    <w:rsid w:val="003E2EA3"/>
    <w:rsid w:val="003E42AB"/>
    <w:rsid w:val="003E5A69"/>
    <w:rsid w:val="003E5FDB"/>
    <w:rsid w:val="003F09CC"/>
    <w:rsid w:val="003F2828"/>
    <w:rsid w:val="003F38A2"/>
    <w:rsid w:val="003F63C5"/>
    <w:rsid w:val="00402AD6"/>
    <w:rsid w:val="004040CF"/>
    <w:rsid w:val="004150ED"/>
    <w:rsid w:val="00421494"/>
    <w:rsid w:val="004265CA"/>
    <w:rsid w:val="00430A37"/>
    <w:rsid w:val="0043358E"/>
    <w:rsid w:val="00437260"/>
    <w:rsid w:val="00443997"/>
    <w:rsid w:val="0044766F"/>
    <w:rsid w:val="004477F9"/>
    <w:rsid w:val="00451C71"/>
    <w:rsid w:val="004526ED"/>
    <w:rsid w:val="0045537C"/>
    <w:rsid w:val="00456CE5"/>
    <w:rsid w:val="00480C2D"/>
    <w:rsid w:val="0049184C"/>
    <w:rsid w:val="0049290F"/>
    <w:rsid w:val="00493616"/>
    <w:rsid w:val="004956B3"/>
    <w:rsid w:val="004A60E1"/>
    <w:rsid w:val="004A72E3"/>
    <w:rsid w:val="004B4B1D"/>
    <w:rsid w:val="004B5305"/>
    <w:rsid w:val="004C0AA1"/>
    <w:rsid w:val="004C368C"/>
    <w:rsid w:val="004D0544"/>
    <w:rsid w:val="004D2C71"/>
    <w:rsid w:val="004D2E5B"/>
    <w:rsid w:val="004E348B"/>
    <w:rsid w:val="004E46C1"/>
    <w:rsid w:val="004E4BF0"/>
    <w:rsid w:val="004F217A"/>
    <w:rsid w:val="004F6C32"/>
    <w:rsid w:val="00505E9B"/>
    <w:rsid w:val="0051218A"/>
    <w:rsid w:val="00512868"/>
    <w:rsid w:val="005212FD"/>
    <w:rsid w:val="00525ECA"/>
    <w:rsid w:val="0054786C"/>
    <w:rsid w:val="0055274F"/>
    <w:rsid w:val="00556BA1"/>
    <w:rsid w:val="00556CF2"/>
    <w:rsid w:val="00557DCD"/>
    <w:rsid w:val="005624ED"/>
    <w:rsid w:val="00562D6D"/>
    <w:rsid w:val="00581213"/>
    <w:rsid w:val="00586912"/>
    <w:rsid w:val="005A76F8"/>
    <w:rsid w:val="005A77D2"/>
    <w:rsid w:val="005B2385"/>
    <w:rsid w:val="005B7757"/>
    <w:rsid w:val="005C0F38"/>
    <w:rsid w:val="005C76E6"/>
    <w:rsid w:val="005D0AB7"/>
    <w:rsid w:val="005D0F50"/>
    <w:rsid w:val="0062338C"/>
    <w:rsid w:val="0063194D"/>
    <w:rsid w:val="00631F26"/>
    <w:rsid w:val="00631FAF"/>
    <w:rsid w:val="00632396"/>
    <w:rsid w:val="006336EF"/>
    <w:rsid w:val="00634A05"/>
    <w:rsid w:val="00644B0C"/>
    <w:rsid w:val="0065377A"/>
    <w:rsid w:val="00655ACA"/>
    <w:rsid w:val="00661945"/>
    <w:rsid w:val="0066517C"/>
    <w:rsid w:val="00680634"/>
    <w:rsid w:val="00681373"/>
    <w:rsid w:val="006813E5"/>
    <w:rsid w:val="00684CE6"/>
    <w:rsid w:val="006B05A4"/>
    <w:rsid w:val="006B2C75"/>
    <w:rsid w:val="006B53A4"/>
    <w:rsid w:val="006D5F5F"/>
    <w:rsid w:val="006E03A1"/>
    <w:rsid w:val="006E5EDC"/>
    <w:rsid w:val="006E68C8"/>
    <w:rsid w:val="006E7CF8"/>
    <w:rsid w:val="006F07EA"/>
    <w:rsid w:val="006F3504"/>
    <w:rsid w:val="006F3CE3"/>
    <w:rsid w:val="006F7399"/>
    <w:rsid w:val="00705A25"/>
    <w:rsid w:val="00705DF2"/>
    <w:rsid w:val="00706B9D"/>
    <w:rsid w:val="007233FE"/>
    <w:rsid w:val="007311CE"/>
    <w:rsid w:val="00734D73"/>
    <w:rsid w:val="00741DEB"/>
    <w:rsid w:val="00745DFA"/>
    <w:rsid w:val="00750956"/>
    <w:rsid w:val="007535E5"/>
    <w:rsid w:val="00753A71"/>
    <w:rsid w:val="00756CEC"/>
    <w:rsid w:val="00757E5D"/>
    <w:rsid w:val="007640DA"/>
    <w:rsid w:val="0078002D"/>
    <w:rsid w:val="00784D76"/>
    <w:rsid w:val="007870B1"/>
    <w:rsid w:val="007A0AC1"/>
    <w:rsid w:val="007A1C19"/>
    <w:rsid w:val="007A44A0"/>
    <w:rsid w:val="007B7308"/>
    <w:rsid w:val="007C2729"/>
    <w:rsid w:val="007C3A57"/>
    <w:rsid w:val="007C4332"/>
    <w:rsid w:val="007D4530"/>
    <w:rsid w:val="007E0FF8"/>
    <w:rsid w:val="007E1BF0"/>
    <w:rsid w:val="007E3B97"/>
    <w:rsid w:val="007E6281"/>
    <w:rsid w:val="008002D8"/>
    <w:rsid w:val="008019CB"/>
    <w:rsid w:val="00803C64"/>
    <w:rsid w:val="0080719C"/>
    <w:rsid w:val="00814C47"/>
    <w:rsid w:val="00815764"/>
    <w:rsid w:val="008240A0"/>
    <w:rsid w:val="00827A0F"/>
    <w:rsid w:val="00834E21"/>
    <w:rsid w:val="00837E88"/>
    <w:rsid w:val="00846219"/>
    <w:rsid w:val="00846EF8"/>
    <w:rsid w:val="0084740C"/>
    <w:rsid w:val="00850EA7"/>
    <w:rsid w:val="00852896"/>
    <w:rsid w:val="008647F6"/>
    <w:rsid w:val="00865289"/>
    <w:rsid w:val="00867468"/>
    <w:rsid w:val="00875F79"/>
    <w:rsid w:val="008814F9"/>
    <w:rsid w:val="00885B25"/>
    <w:rsid w:val="00892B05"/>
    <w:rsid w:val="00893A4E"/>
    <w:rsid w:val="0089764C"/>
    <w:rsid w:val="008A7AAA"/>
    <w:rsid w:val="008B0108"/>
    <w:rsid w:val="008B0609"/>
    <w:rsid w:val="008B701B"/>
    <w:rsid w:val="00905F40"/>
    <w:rsid w:val="00926AB4"/>
    <w:rsid w:val="009272A0"/>
    <w:rsid w:val="00930941"/>
    <w:rsid w:val="00933CCF"/>
    <w:rsid w:val="00934AFB"/>
    <w:rsid w:val="0093535B"/>
    <w:rsid w:val="00937C58"/>
    <w:rsid w:val="00942AF6"/>
    <w:rsid w:val="0095197B"/>
    <w:rsid w:val="00952789"/>
    <w:rsid w:val="00960D2C"/>
    <w:rsid w:val="0096566C"/>
    <w:rsid w:val="00967621"/>
    <w:rsid w:val="0097171F"/>
    <w:rsid w:val="00975637"/>
    <w:rsid w:val="00992C17"/>
    <w:rsid w:val="00997431"/>
    <w:rsid w:val="00997DA1"/>
    <w:rsid w:val="009A0975"/>
    <w:rsid w:val="009B52F8"/>
    <w:rsid w:val="009B5EFE"/>
    <w:rsid w:val="009C1C1F"/>
    <w:rsid w:val="009D648C"/>
    <w:rsid w:val="009E5E24"/>
    <w:rsid w:val="00A02A05"/>
    <w:rsid w:val="00A04821"/>
    <w:rsid w:val="00A07446"/>
    <w:rsid w:val="00A1534A"/>
    <w:rsid w:val="00A15A45"/>
    <w:rsid w:val="00A23914"/>
    <w:rsid w:val="00A24495"/>
    <w:rsid w:val="00A3471E"/>
    <w:rsid w:val="00A34FC0"/>
    <w:rsid w:val="00A35DDE"/>
    <w:rsid w:val="00A45BB1"/>
    <w:rsid w:val="00A57224"/>
    <w:rsid w:val="00A66B76"/>
    <w:rsid w:val="00A72160"/>
    <w:rsid w:val="00A756F3"/>
    <w:rsid w:val="00A81C0D"/>
    <w:rsid w:val="00A84230"/>
    <w:rsid w:val="00A9155F"/>
    <w:rsid w:val="00A94620"/>
    <w:rsid w:val="00AB3B5C"/>
    <w:rsid w:val="00AC643D"/>
    <w:rsid w:val="00AC7490"/>
    <w:rsid w:val="00AD1315"/>
    <w:rsid w:val="00AD655E"/>
    <w:rsid w:val="00AE0B3D"/>
    <w:rsid w:val="00AF4AAA"/>
    <w:rsid w:val="00AF7612"/>
    <w:rsid w:val="00B0370C"/>
    <w:rsid w:val="00B1153C"/>
    <w:rsid w:val="00B1508A"/>
    <w:rsid w:val="00B220D7"/>
    <w:rsid w:val="00B243FD"/>
    <w:rsid w:val="00B245BD"/>
    <w:rsid w:val="00B27459"/>
    <w:rsid w:val="00B30716"/>
    <w:rsid w:val="00B35429"/>
    <w:rsid w:val="00B46FCC"/>
    <w:rsid w:val="00B50631"/>
    <w:rsid w:val="00B616BB"/>
    <w:rsid w:val="00B61B01"/>
    <w:rsid w:val="00B72E24"/>
    <w:rsid w:val="00B76947"/>
    <w:rsid w:val="00B94300"/>
    <w:rsid w:val="00BB0F7B"/>
    <w:rsid w:val="00BB3B65"/>
    <w:rsid w:val="00BB550D"/>
    <w:rsid w:val="00BC3E0E"/>
    <w:rsid w:val="00BF554D"/>
    <w:rsid w:val="00C04E87"/>
    <w:rsid w:val="00C077A7"/>
    <w:rsid w:val="00C10B9D"/>
    <w:rsid w:val="00C23DAE"/>
    <w:rsid w:val="00C256CA"/>
    <w:rsid w:val="00C34327"/>
    <w:rsid w:val="00C4182E"/>
    <w:rsid w:val="00C47195"/>
    <w:rsid w:val="00C47F02"/>
    <w:rsid w:val="00C60FF2"/>
    <w:rsid w:val="00C72DDC"/>
    <w:rsid w:val="00C7524F"/>
    <w:rsid w:val="00C7588F"/>
    <w:rsid w:val="00C81312"/>
    <w:rsid w:val="00CA1A41"/>
    <w:rsid w:val="00CA451A"/>
    <w:rsid w:val="00CA4E01"/>
    <w:rsid w:val="00CA5DCE"/>
    <w:rsid w:val="00CB0573"/>
    <w:rsid w:val="00CC1DFD"/>
    <w:rsid w:val="00CC6730"/>
    <w:rsid w:val="00CC6D4C"/>
    <w:rsid w:val="00CC7B84"/>
    <w:rsid w:val="00CD11D5"/>
    <w:rsid w:val="00CF1435"/>
    <w:rsid w:val="00CF4E05"/>
    <w:rsid w:val="00CF6A11"/>
    <w:rsid w:val="00D0128F"/>
    <w:rsid w:val="00D02A3D"/>
    <w:rsid w:val="00D03D77"/>
    <w:rsid w:val="00D06013"/>
    <w:rsid w:val="00D07973"/>
    <w:rsid w:val="00D21B82"/>
    <w:rsid w:val="00D22D3A"/>
    <w:rsid w:val="00D26952"/>
    <w:rsid w:val="00D40C17"/>
    <w:rsid w:val="00D41708"/>
    <w:rsid w:val="00D43A0D"/>
    <w:rsid w:val="00D4621B"/>
    <w:rsid w:val="00D56819"/>
    <w:rsid w:val="00D62EFD"/>
    <w:rsid w:val="00D64FCA"/>
    <w:rsid w:val="00D66577"/>
    <w:rsid w:val="00D754C9"/>
    <w:rsid w:val="00D76E69"/>
    <w:rsid w:val="00D84658"/>
    <w:rsid w:val="00D87B18"/>
    <w:rsid w:val="00D967C1"/>
    <w:rsid w:val="00DA654C"/>
    <w:rsid w:val="00DC584A"/>
    <w:rsid w:val="00DD56FC"/>
    <w:rsid w:val="00DE2E79"/>
    <w:rsid w:val="00DE4148"/>
    <w:rsid w:val="00DF21A9"/>
    <w:rsid w:val="00DF3046"/>
    <w:rsid w:val="00E06897"/>
    <w:rsid w:val="00E0726A"/>
    <w:rsid w:val="00E12477"/>
    <w:rsid w:val="00E307F8"/>
    <w:rsid w:val="00E30EF0"/>
    <w:rsid w:val="00E34AF9"/>
    <w:rsid w:val="00E37E6C"/>
    <w:rsid w:val="00E40738"/>
    <w:rsid w:val="00E610EE"/>
    <w:rsid w:val="00E87092"/>
    <w:rsid w:val="00E94201"/>
    <w:rsid w:val="00E9700B"/>
    <w:rsid w:val="00E97151"/>
    <w:rsid w:val="00EA422B"/>
    <w:rsid w:val="00EA615C"/>
    <w:rsid w:val="00EC17AE"/>
    <w:rsid w:val="00ED0942"/>
    <w:rsid w:val="00EE458A"/>
    <w:rsid w:val="00EF5ED3"/>
    <w:rsid w:val="00F04101"/>
    <w:rsid w:val="00F1066F"/>
    <w:rsid w:val="00F10B48"/>
    <w:rsid w:val="00F149D9"/>
    <w:rsid w:val="00F155D4"/>
    <w:rsid w:val="00F15850"/>
    <w:rsid w:val="00F21F0C"/>
    <w:rsid w:val="00F2385B"/>
    <w:rsid w:val="00F26A88"/>
    <w:rsid w:val="00F51CB8"/>
    <w:rsid w:val="00F52598"/>
    <w:rsid w:val="00F56FB4"/>
    <w:rsid w:val="00F642CD"/>
    <w:rsid w:val="00F645DC"/>
    <w:rsid w:val="00F65A2F"/>
    <w:rsid w:val="00F6619F"/>
    <w:rsid w:val="00F71DB1"/>
    <w:rsid w:val="00F847B7"/>
    <w:rsid w:val="00F90CE6"/>
    <w:rsid w:val="00F90D89"/>
    <w:rsid w:val="00F921D5"/>
    <w:rsid w:val="00F94138"/>
    <w:rsid w:val="00F94D45"/>
    <w:rsid w:val="00FA10A0"/>
    <w:rsid w:val="00FD29B3"/>
    <w:rsid w:val="00FE428D"/>
    <w:rsid w:val="00FF3C27"/>
    <w:rsid w:val="00FF3D4D"/>
    <w:rsid w:val="00FF41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CF62FFF"/>
  <w15:chartTrackingRefBased/>
  <w15:docId w15:val="{0CB5A9FF-3128-4C99-B17E-0BD340F0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708"/>
    <w:pPr>
      <w:suppressAutoHyphens/>
    </w:pPr>
    <w:rPr>
      <w:sz w:val="24"/>
      <w:szCs w:val="24"/>
      <w:lang w:eastAsia="ar-SA"/>
    </w:rPr>
  </w:style>
  <w:style w:type="paragraph" w:styleId="1">
    <w:name w:val="heading 1"/>
    <w:basedOn w:val="a"/>
    <w:next w:val="a"/>
    <w:link w:val="10"/>
    <w:qFormat/>
    <w:rsid w:val="00B1153C"/>
    <w:pPr>
      <w:keepNext/>
      <w:keepLines/>
      <w:suppressAutoHyphens w:val="0"/>
      <w:spacing w:before="240" w:line="256" w:lineRule="auto"/>
      <w:outlineLvl w:val="0"/>
    </w:pPr>
    <w:rPr>
      <w:rFonts w:ascii="Calibri Light" w:hAnsi="Calibri Light"/>
      <w:color w:val="2E74B5"/>
      <w:sz w:val="32"/>
      <w:szCs w:val="32"/>
      <w:lang w:eastAsia="uk-UA"/>
    </w:rPr>
  </w:style>
  <w:style w:type="paragraph" w:styleId="2">
    <w:name w:val="heading 2"/>
    <w:basedOn w:val="a"/>
    <w:next w:val="a"/>
    <w:link w:val="20"/>
    <w:qFormat/>
    <w:rsid w:val="00A84230"/>
    <w:pPr>
      <w:keepNext/>
      <w:suppressAutoHyphens w:val="0"/>
      <w:spacing w:before="240" w:after="60"/>
      <w:ind w:left="576" w:hanging="576"/>
      <w:jc w:val="both"/>
      <w:outlineLvl w:val="1"/>
    </w:pPr>
    <w:rPr>
      <w:rFonts w:cs="Arial"/>
      <w:b/>
      <w:bCs/>
      <w:iCs/>
      <w:szCs w:val="28"/>
      <w:lang w:eastAsia="ru-RU"/>
    </w:rPr>
  </w:style>
  <w:style w:type="paragraph" w:styleId="3">
    <w:name w:val="heading 3"/>
    <w:basedOn w:val="a"/>
    <w:next w:val="a"/>
    <w:link w:val="30"/>
    <w:qFormat/>
    <w:rsid w:val="00A84230"/>
    <w:pPr>
      <w:keepNext/>
      <w:suppressAutoHyphens w:val="0"/>
      <w:spacing w:before="240" w:after="60"/>
      <w:ind w:left="720" w:hanging="720"/>
      <w:jc w:val="both"/>
      <w:outlineLvl w:val="2"/>
    </w:pPr>
    <w:rPr>
      <w:rFonts w:cs="Arial"/>
      <w:b/>
      <w:bCs/>
      <w:szCs w:val="26"/>
      <w:lang w:eastAsia="ru-RU"/>
    </w:rPr>
  </w:style>
  <w:style w:type="paragraph" w:styleId="4">
    <w:name w:val="heading 4"/>
    <w:basedOn w:val="a"/>
    <w:next w:val="a0"/>
    <w:link w:val="40"/>
    <w:qFormat/>
    <w:rsid w:val="00A84230"/>
    <w:pPr>
      <w:keepNext/>
      <w:keepLines/>
      <w:suppressAutoHyphens w:val="0"/>
      <w:spacing w:before="280" w:line="280" w:lineRule="atLeast"/>
      <w:ind w:left="3133" w:hanging="864"/>
      <w:outlineLvl w:val="3"/>
    </w:pPr>
    <w:rPr>
      <w:b/>
      <w:i/>
      <w:spacing w:val="-4"/>
      <w:kern w:val="28"/>
      <w:lang w:eastAsia="ru-RU"/>
    </w:rPr>
  </w:style>
  <w:style w:type="paragraph" w:styleId="5">
    <w:name w:val="heading 5"/>
    <w:basedOn w:val="a"/>
    <w:next w:val="a"/>
    <w:link w:val="50"/>
    <w:uiPriority w:val="9"/>
    <w:qFormat/>
    <w:rsid w:val="00A84230"/>
    <w:pPr>
      <w:suppressAutoHyphens w:val="0"/>
      <w:spacing w:before="240" w:after="60"/>
      <w:ind w:left="1008" w:hanging="1008"/>
      <w:jc w:val="both"/>
      <w:outlineLvl w:val="4"/>
    </w:pPr>
    <w:rPr>
      <w:rFonts w:ascii="Calibri" w:hAnsi="Calibri"/>
      <w:b/>
      <w:bCs/>
      <w:i/>
      <w:iCs/>
      <w:sz w:val="26"/>
      <w:szCs w:val="26"/>
      <w:lang w:eastAsia="ru-RU"/>
    </w:rPr>
  </w:style>
  <w:style w:type="paragraph" w:styleId="6">
    <w:name w:val="heading 6"/>
    <w:basedOn w:val="a"/>
    <w:next w:val="a"/>
    <w:link w:val="60"/>
    <w:uiPriority w:val="9"/>
    <w:qFormat/>
    <w:rsid w:val="00A84230"/>
    <w:pPr>
      <w:suppressAutoHyphens w:val="0"/>
      <w:spacing w:before="240" w:after="60"/>
      <w:ind w:left="1152" w:hanging="1152"/>
      <w:jc w:val="both"/>
      <w:outlineLvl w:val="5"/>
    </w:pPr>
    <w:rPr>
      <w:rFonts w:ascii="Calibri" w:hAnsi="Calibri"/>
      <w:b/>
      <w:bCs/>
      <w:sz w:val="22"/>
      <w:szCs w:val="22"/>
      <w:lang w:eastAsia="ru-RU"/>
    </w:rPr>
  </w:style>
  <w:style w:type="paragraph" w:styleId="7">
    <w:name w:val="heading 7"/>
    <w:basedOn w:val="a"/>
    <w:next w:val="a"/>
    <w:link w:val="70"/>
    <w:uiPriority w:val="9"/>
    <w:qFormat/>
    <w:rsid w:val="00A84230"/>
    <w:pPr>
      <w:suppressAutoHyphens w:val="0"/>
      <w:spacing w:before="240" w:after="60"/>
      <w:ind w:left="1296" w:hanging="1296"/>
      <w:jc w:val="both"/>
      <w:outlineLvl w:val="6"/>
    </w:pPr>
    <w:rPr>
      <w:rFonts w:ascii="Calibri" w:hAnsi="Calibri"/>
      <w:lang w:eastAsia="ru-RU"/>
    </w:rPr>
  </w:style>
  <w:style w:type="paragraph" w:styleId="8">
    <w:name w:val="heading 8"/>
    <w:basedOn w:val="a"/>
    <w:next w:val="a"/>
    <w:link w:val="80"/>
    <w:uiPriority w:val="9"/>
    <w:qFormat/>
    <w:rsid w:val="00A84230"/>
    <w:pPr>
      <w:suppressAutoHyphens w:val="0"/>
      <w:spacing w:before="240" w:after="60"/>
      <w:ind w:left="1440" w:hanging="1440"/>
      <w:jc w:val="both"/>
      <w:outlineLvl w:val="7"/>
    </w:pPr>
    <w:rPr>
      <w:rFonts w:ascii="Calibri" w:hAnsi="Calibri"/>
      <w:i/>
      <w:iCs/>
      <w:lang w:eastAsia="ru-RU"/>
    </w:rPr>
  </w:style>
  <w:style w:type="paragraph" w:styleId="9">
    <w:name w:val="heading 9"/>
    <w:basedOn w:val="a"/>
    <w:next w:val="a"/>
    <w:link w:val="90"/>
    <w:uiPriority w:val="9"/>
    <w:qFormat/>
    <w:rsid w:val="00A84230"/>
    <w:pPr>
      <w:suppressAutoHyphens w:val="0"/>
      <w:spacing w:before="240" w:after="60"/>
      <w:ind w:left="1584" w:hanging="1584"/>
      <w:jc w:val="both"/>
      <w:outlineLvl w:val="8"/>
    </w:pPr>
    <w:rPr>
      <w:rFonts w:ascii="Cambria" w:hAnsi="Cambria"/>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1153C"/>
    <w:rPr>
      <w:rFonts w:ascii="Calibri Light" w:hAnsi="Calibri Light"/>
      <w:color w:val="2E74B5"/>
      <w:sz w:val="32"/>
      <w:szCs w:val="32"/>
    </w:rPr>
  </w:style>
  <w:style w:type="character" w:customStyle="1" w:styleId="20">
    <w:name w:val="Заголовок 2 Знак"/>
    <w:link w:val="2"/>
    <w:rsid w:val="00A84230"/>
    <w:rPr>
      <w:rFonts w:cs="Arial"/>
      <w:b/>
      <w:bCs/>
      <w:iCs/>
      <w:sz w:val="24"/>
      <w:szCs w:val="28"/>
      <w:lang w:eastAsia="ru-RU"/>
    </w:rPr>
  </w:style>
  <w:style w:type="character" w:customStyle="1" w:styleId="30">
    <w:name w:val="Заголовок 3 Знак"/>
    <w:link w:val="3"/>
    <w:rsid w:val="00A84230"/>
    <w:rPr>
      <w:rFonts w:cs="Arial"/>
      <w:b/>
      <w:bCs/>
      <w:sz w:val="24"/>
      <w:szCs w:val="26"/>
      <w:lang w:eastAsia="ru-RU"/>
    </w:rPr>
  </w:style>
  <w:style w:type="paragraph" w:styleId="a0">
    <w:name w:val="Body Text"/>
    <w:basedOn w:val="a"/>
    <w:link w:val="a4"/>
    <w:uiPriority w:val="99"/>
    <w:unhideWhenUsed/>
    <w:rsid w:val="00A84230"/>
    <w:pPr>
      <w:suppressAutoHyphens w:val="0"/>
      <w:spacing w:after="120"/>
      <w:ind w:firstLine="709"/>
      <w:jc w:val="both"/>
    </w:pPr>
    <w:rPr>
      <w:sz w:val="28"/>
      <w:lang w:eastAsia="ru-RU"/>
    </w:rPr>
  </w:style>
  <w:style w:type="character" w:customStyle="1" w:styleId="a4">
    <w:name w:val="Основний текст Знак"/>
    <w:link w:val="a0"/>
    <w:uiPriority w:val="99"/>
    <w:rsid w:val="00A84230"/>
    <w:rPr>
      <w:sz w:val="28"/>
      <w:szCs w:val="24"/>
      <w:lang w:eastAsia="ru-RU"/>
    </w:rPr>
  </w:style>
  <w:style w:type="character" w:customStyle="1" w:styleId="40">
    <w:name w:val="Заголовок 4 Знак"/>
    <w:link w:val="4"/>
    <w:rsid w:val="00A84230"/>
    <w:rPr>
      <w:b/>
      <w:i/>
      <w:spacing w:val="-4"/>
      <w:kern w:val="28"/>
      <w:sz w:val="24"/>
      <w:szCs w:val="24"/>
      <w:lang w:eastAsia="ru-RU"/>
    </w:rPr>
  </w:style>
  <w:style w:type="character" w:customStyle="1" w:styleId="50">
    <w:name w:val="Заголовок 5 Знак"/>
    <w:link w:val="5"/>
    <w:uiPriority w:val="9"/>
    <w:rsid w:val="00A84230"/>
    <w:rPr>
      <w:rFonts w:ascii="Calibri" w:hAnsi="Calibri"/>
      <w:b/>
      <w:bCs/>
      <w:i/>
      <w:iCs/>
      <w:sz w:val="26"/>
      <w:szCs w:val="26"/>
      <w:lang w:eastAsia="ru-RU"/>
    </w:rPr>
  </w:style>
  <w:style w:type="character" w:customStyle="1" w:styleId="60">
    <w:name w:val="Заголовок 6 Знак"/>
    <w:link w:val="6"/>
    <w:uiPriority w:val="9"/>
    <w:rsid w:val="00A84230"/>
    <w:rPr>
      <w:rFonts w:ascii="Calibri" w:hAnsi="Calibri"/>
      <w:b/>
      <w:bCs/>
      <w:sz w:val="22"/>
      <w:szCs w:val="22"/>
      <w:lang w:eastAsia="ru-RU"/>
    </w:rPr>
  </w:style>
  <w:style w:type="character" w:customStyle="1" w:styleId="70">
    <w:name w:val="Заголовок 7 Знак"/>
    <w:link w:val="7"/>
    <w:uiPriority w:val="9"/>
    <w:rsid w:val="00A84230"/>
    <w:rPr>
      <w:rFonts w:ascii="Calibri" w:hAnsi="Calibri"/>
      <w:sz w:val="24"/>
      <w:szCs w:val="24"/>
      <w:lang w:eastAsia="ru-RU"/>
    </w:rPr>
  </w:style>
  <w:style w:type="character" w:customStyle="1" w:styleId="80">
    <w:name w:val="Заголовок 8 Знак"/>
    <w:link w:val="8"/>
    <w:uiPriority w:val="9"/>
    <w:rsid w:val="00A84230"/>
    <w:rPr>
      <w:rFonts w:ascii="Calibri" w:hAnsi="Calibri"/>
      <w:i/>
      <w:iCs/>
      <w:sz w:val="24"/>
      <w:szCs w:val="24"/>
      <w:lang w:eastAsia="ru-RU"/>
    </w:rPr>
  </w:style>
  <w:style w:type="character" w:customStyle="1" w:styleId="90">
    <w:name w:val="Заголовок 9 Знак"/>
    <w:link w:val="9"/>
    <w:uiPriority w:val="9"/>
    <w:rsid w:val="00A84230"/>
    <w:rPr>
      <w:rFonts w:ascii="Cambria" w:hAnsi="Cambria"/>
      <w:sz w:val="22"/>
      <w:szCs w:val="22"/>
      <w:lang w:eastAsia="ru-RU"/>
    </w:rPr>
  </w:style>
  <w:style w:type="paragraph" w:styleId="a5">
    <w:name w:val="header"/>
    <w:aliases w:val=" Знак4"/>
    <w:basedOn w:val="a"/>
    <w:link w:val="a6"/>
    <w:uiPriority w:val="99"/>
    <w:rsid w:val="005624ED"/>
    <w:pPr>
      <w:tabs>
        <w:tab w:val="center" w:pos="4819"/>
        <w:tab w:val="right" w:pos="9639"/>
      </w:tabs>
    </w:pPr>
  </w:style>
  <w:style w:type="character" w:customStyle="1" w:styleId="a6">
    <w:name w:val="Верхній колонтитул Знак"/>
    <w:aliases w:val=" Знак4 Знак"/>
    <w:link w:val="a5"/>
    <w:uiPriority w:val="99"/>
    <w:rsid w:val="0029112D"/>
    <w:rPr>
      <w:sz w:val="24"/>
      <w:szCs w:val="24"/>
      <w:lang w:eastAsia="ar-SA"/>
    </w:rPr>
  </w:style>
  <w:style w:type="character" w:styleId="a7">
    <w:name w:val="page number"/>
    <w:basedOn w:val="a1"/>
    <w:rsid w:val="005624ED"/>
  </w:style>
  <w:style w:type="paragraph" w:customStyle="1" w:styleId="11">
    <w:name w:val="Абзац списку1"/>
    <w:basedOn w:val="a"/>
    <w:rsid w:val="00967621"/>
    <w:pPr>
      <w:suppressAutoHyphens w:val="0"/>
      <w:spacing w:after="200" w:line="276" w:lineRule="auto"/>
      <w:ind w:left="720"/>
    </w:pPr>
    <w:rPr>
      <w:rFonts w:ascii="Calibri" w:hAnsi="Calibri" w:cs="Calibri"/>
      <w:sz w:val="22"/>
      <w:szCs w:val="22"/>
      <w:lang w:val="ru-RU" w:eastAsia="ru-RU"/>
    </w:rPr>
  </w:style>
  <w:style w:type="paragraph" w:styleId="a8">
    <w:name w:val="footer"/>
    <w:basedOn w:val="a"/>
    <w:link w:val="a9"/>
    <w:uiPriority w:val="99"/>
    <w:rsid w:val="00967621"/>
    <w:pPr>
      <w:tabs>
        <w:tab w:val="center" w:pos="4819"/>
        <w:tab w:val="right" w:pos="9639"/>
      </w:tabs>
    </w:pPr>
  </w:style>
  <w:style w:type="character" w:customStyle="1" w:styleId="a9">
    <w:name w:val="Нижній колонтитул Знак"/>
    <w:link w:val="a8"/>
    <w:uiPriority w:val="99"/>
    <w:rsid w:val="00A84230"/>
    <w:rPr>
      <w:sz w:val="24"/>
      <w:szCs w:val="24"/>
      <w:lang w:eastAsia="ar-SA"/>
    </w:rPr>
  </w:style>
  <w:style w:type="paragraph" w:styleId="aa">
    <w:name w:val="List Paragraph"/>
    <w:basedOn w:val="a"/>
    <w:uiPriority w:val="34"/>
    <w:qFormat/>
    <w:rsid w:val="00037E17"/>
    <w:pPr>
      <w:suppressAutoHyphens w:val="0"/>
      <w:spacing w:after="200" w:line="276" w:lineRule="auto"/>
      <w:ind w:left="720"/>
      <w:contextualSpacing/>
    </w:pPr>
    <w:rPr>
      <w:rFonts w:ascii="Calibri" w:hAnsi="Calibri"/>
      <w:sz w:val="22"/>
      <w:szCs w:val="22"/>
      <w:lang w:val="ru-RU" w:eastAsia="ru-RU"/>
    </w:rPr>
  </w:style>
  <w:style w:type="paragraph" w:styleId="ab">
    <w:name w:val="Normal (Web)"/>
    <w:basedOn w:val="a"/>
    <w:uiPriority w:val="99"/>
    <w:unhideWhenUsed/>
    <w:rsid w:val="00037E17"/>
    <w:pPr>
      <w:suppressAutoHyphens w:val="0"/>
    </w:pPr>
    <w:rPr>
      <w:lang w:val="ru-RU" w:eastAsia="ru-RU"/>
    </w:rPr>
  </w:style>
  <w:style w:type="character" w:customStyle="1" w:styleId="spelle">
    <w:name w:val="spelle"/>
    <w:basedOn w:val="a1"/>
    <w:rsid w:val="00037E17"/>
  </w:style>
  <w:style w:type="paragraph" w:customStyle="1" w:styleId="OMtext">
    <w:name w:val="OM_text"/>
    <w:rsid w:val="00037E17"/>
    <w:pPr>
      <w:spacing w:before="120"/>
      <w:ind w:right="-2"/>
      <w:jc w:val="both"/>
    </w:pPr>
    <w:rPr>
      <w:sz w:val="22"/>
      <w:lang w:eastAsia="ru-RU"/>
    </w:rPr>
  </w:style>
  <w:style w:type="paragraph" w:styleId="HTML">
    <w:name w:val="HTML Preformatted"/>
    <w:basedOn w:val="a"/>
    <w:link w:val="HTML0"/>
    <w:uiPriority w:val="99"/>
    <w:rsid w:val="006F3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0">
    <w:name w:val="Стандартний HTML Знак"/>
    <w:link w:val="HTML"/>
    <w:uiPriority w:val="99"/>
    <w:rsid w:val="00865289"/>
    <w:rPr>
      <w:rFonts w:ascii="Courier New" w:hAnsi="Courier New" w:cs="Courier New"/>
      <w:lang w:val="ru-RU" w:eastAsia="ru-RU"/>
    </w:rPr>
  </w:style>
  <w:style w:type="table" w:styleId="ac">
    <w:name w:val="Table Grid"/>
    <w:basedOn w:val="a2"/>
    <w:uiPriority w:val="39"/>
    <w:rsid w:val="006F3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Обычный (веб)3"/>
    <w:basedOn w:val="a"/>
    <w:rsid w:val="00001F8E"/>
    <w:pPr>
      <w:suppressAutoHyphens w:val="0"/>
      <w:spacing w:after="384" w:line="360" w:lineRule="atLeast"/>
    </w:pPr>
    <w:rPr>
      <w:lang w:val="ru-RU" w:eastAsia="ru-RU"/>
    </w:rPr>
  </w:style>
  <w:style w:type="character" w:customStyle="1" w:styleId="apple-converted-space">
    <w:name w:val="apple-converted-space"/>
    <w:basedOn w:val="a1"/>
    <w:rsid w:val="00A15A45"/>
  </w:style>
  <w:style w:type="paragraph" w:customStyle="1" w:styleId="12">
    <w:name w:val="Обычный1"/>
    <w:rsid w:val="00934AFB"/>
    <w:pPr>
      <w:spacing w:line="276" w:lineRule="auto"/>
    </w:pPr>
    <w:rPr>
      <w:rFonts w:ascii="Arial" w:eastAsia="Arial" w:hAnsi="Arial" w:cs="Arial"/>
      <w:color w:val="000000"/>
      <w:sz w:val="22"/>
      <w:szCs w:val="22"/>
    </w:rPr>
  </w:style>
  <w:style w:type="paragraph" w:styleId="ad">
    <w:name w:val="Balloon Text"/>
    <w:basedOn w:val="a"/>
    <w:link w:val="ae"/>
    <w:uiPriority w:val="99"/>
    <w:rsid w:val="00562D6D"/>
    <w:rPr>
      <w:rFonts w:ascii="Segoe UI" w:hAnsi="Segoe UI" w:cs="Segoe UI"/>
      <w:sz w:val="18"/>
      <w:szCs w:val="18"/>
    </w:rPr>
  </w:style>
  <w:style w:type="character" w:customStyle="1" w:styleId="ae">
    <w:name w:val="Текст у виносці Знак"/>
    <w:link w:val="ad"/>
    <w:uiPriority w:val="99"/>
    <w:rsid w:val="00562D6D"/>
    <w:rPr>
      <w:rFonts w:ascii="Segoe UI" w:hAnsi="Segoe UI" w:cs="Segoe UI"/>
      <w:sz w:val="18"/>
      <w:szCs w:val="18"/>
      <w:lang w:eastAsia="ar-SA"/>
    </w:rPr>
  </w:style>
  <w:style w:type="character" w:styleId="af">
    <w:name w:val="Strong"/>
    <w:uiPriority w:val="22"/>
    <w:qFormat/>
    <w:rsid w:val="005B7757"/>
    <w:rPr>
      <w:b/>
      <w:bCs/>
    </w:rPr>
  </w:style>
  <w:style w:type="character" w:styleId="af0">
    <w:name w:val="Hyperlink"/>
    <w:uiPriority w:val="99"/>
    <w:unhideWhenUsed/>
    <w:rsid w:val="00960D2C"/>
    <w:rPr>
      <w:color w:val="0000FF"/>
      <w:u w:val="single"/>
    </w:rPr>
  </w:style>
  <w:style w:type="character" w:customStyle="1" w:styleId="apple-tab-span">
    <w:name w:val="apple-tab-span"/>
    <w:rsid w:val="00B1153C"/>
  </w:style>
  <w:style w:type="character" w:customStyle="1" w:styleId="xfm80313902">
    <w:name w:val="xfm_80313902"/>
    <w:rsid w:val="00A84230"/>
  </w:style>
  <w:style w:type="character" w:customStyle="1" w:styleId="xfm28943426">
    <w:name w:val="xfm_28943426"/>
    <w:rsid w:val="00A84230"/>
  </w:style>
  <w:style w:type="paragraph" w:customStyle="1" w:styleId="13">
    <w:name w:val="Звичайний1"/>
    <w:uiPriority w:val="99"/>
    <w:rsid w:val="00373D03"/>
    <w:pPr>
      <w:spacing w:after="160" w:line="259" w:lineRule="auto"/>
    </w:pPr>
    <w:rPr>
      <w:rFonts w:ascii="Calibri" w:eastAsia="Calibri" w:hAnsi="Calibri" w:cs="Calibri"/>
      <w:sz w:val="22"/>
      <w:szCs w:val="22"/>
      <w:lang w:eastAsia="en-US"/>
    </w:rPr>
  </w:style>
  <w:style w:type="paragraph" w:styleId="af1">
    <w:name w:val="TOC Heading"/>
    <w:basedOn w:val="1"/>
    <w:next w:val="a"/>
    <w:uiPriority w:val="39"/>
    <w:unhideWhenUsed/>
    <w:qFormat/>
    <w:rsid w:val="00373D03"/>
    <w:pPr>
      <w:spacing w:line="259" w:lineRule="auto"/>
      <w:outlineLvl w:val="9"/>
    </w:pPr>
    <w:rPr>
      <w:rFonts w:ascii="Cambria" w:hAnsi="Cambria"/>
      <w:color w:val="365F91"/>
    </w:rPr>
  </w:style>
  <w:style w:type="paragraph" w:styleId="14">
    <w:name w:val="toc 1"/>
    <w:basedOn w:val="a"/>
    <w:next w:val="a"/>
    <w:autoRedefine/>
    <w:uiPriority w:val="39"/>
    <w:unhideWhenUsed/>
    <w:rsid w:val="00373D03"/>
    <w:pPr>
      <w:suppressAutoHyphens w:val="0"/>
      <w:spacing w:after="100" w:line="259" w:lineRule="auto"/>
    </w:pPr>
    <w:rPr>
      <w:rFonts w:ascii="Calibri" w:eastAsia="Calibri" w:hAnsi="Calibri" w:cs="Calibri"/>
      <w:sz w:val="22"/>
      <w:szCs w:val="22"/>
      <w:lang w:eastAsia="en-US"/>
    </w:rPr>
  </w:style>
  <w:style w:type="paragraph" w:styleId="21">
    <w:name w:val="toc 2"/>
    <w:basedOn w:val="a"/>
    <w:next w:val="a"/>
    <w:autoRedefine/>
    <w:uiPriority w:val="39"/>
    <w:unhideWhenUsed/>
    <w:rsid w:val="00373D03"/>
    <w:pPr>
      <w:suppressAutoHyphens w:val="0"/>
      <w:spacing w:after="100" w:line="259" w:lineRule="auto"/>
      <w:ind w:left="220"/>
    </w:pPr>
    <w:rPr>
      <w:rFonts w:ascii="Calibri" w:eastAsia="Calibri" w:hAnsi="Calibri" w:cs="Calibri"/>
      <w:sz w:val="22"/>
      <w:szCs w:val="22"/>
      <w:lang w:eastAsia="en-US"/>
    </w:rPr>
  </w:style>
  <w:style w:type="paragraph" w:styleId="af2">
    <w:name w:val="footnote text"/>
    <w:basedOn w:val="a"/>
    <w:link w:val="af3"/>
    <w:uiPriority w:val="99"/>
    <w:unhideWhenUsed/>
    <w:rsid w:val="008814F9"/>
    <w:pPr>
      <w:suppressAutoHyphens w:val="0"/>
    </w:pPr>
    <w:rPr>
      <w:rFonts w:ascii="Calibri" w:eastAsia="Calibri" w:hAnsi="Calibri"/>
      <w:sz w:val="20"/>
      <w:szCs w:val="20"/>
      <w:lang w:eastAsia="en-US"/>
    </w:rPr>
  </w:style>
  <w:style w:type="character" w:customStyle="1" w:styleId="af3">
    <w:name w:val="Текст виноски Знак"/>
    <w:link w:val="af2"/>
    <w:uiPriority w:val="99"/>
    <w:rsid w:val="008814F9"/>
    <w:rPr>
      <w:rFonts w:ascii="Calibri" w:eastAsia="Calibri" w:hAnsi="Calibri"/>
      <w:lang w:eastAsia="en-US"/>
    </w:rPr>
  </w:style>
  <w:style w:type="character" w:styleId="af4">
    <w:name w:val="footnote reference"/>
    <w:uiPriority w:val="99"/>
    <w:unhideWhenUsed/>
    <w:rsid w:val="008814F9"/>
    <w:rPr>
      <w:vertAlign w:val="superscript"/>
    </w:rPr>
  </w:style>
  <w:style w:type="paragraph" w:styleId="af5">
    <w:name w:val="Plain Text"/>
    <w:basedOn w:val="a"/>
    <w:link w:val="af6"/>
    <w:rsid w:val="00232703"/>
    <w:pPr>
      <w:suppressAutoHyphens w:val="0"/>
    </w:pPr>
    <w:rPr>
      <w:rFonts w:ascii="Courier New" w:hAnsi="Courier New"/>
      <w:sz w:val="20"/>
      <w:szCs w:val="20"/>
      <w:lang w:val="ru-RU" w:eastAsia="ru-RU"/>
    </w:rPr>
  </w:style>
  <w:style w:type="character" w:customStyle="1" w:styleId="af6">
    <w:name w:val="Текст Знак"/>
    <w:basedOn w:val="a1"/>
    <w:link w:val="af5"/>
    <w:rsid w:val="00232703"/>
    <w:rPr>
      <w:rFonts w:ascii="Courier New" w:hAnsi="Courier New"/>
      <w:lang w:val="ru-RU" w:eastAsia="ru-RU"/>
    </w:rPr>
  </w:style>
  <w:style w:type="paragraph" w:customStyle="1" w:styleId="docdata">
    <w:name w:val="docdata"/>
    <w:aliases w:val="docy,v5,82217,baiaagaaboqcaaaddd0baawcpqeaaaaaaaaaaaaaaaaaaaaaaaaaaaaaaaaaaaaaaaaaaaaaaaaaaaaaaaaaaaaaaaaaaaaaaaaaaaaaaaaaaaaaaaaaaaaaaaaaaaaaaaaaaaaaaaaaaaaaaaaaaaaaaaaaaaaaaaaaaaaaaaaaaaaaaaaaaaaaaaaaaaaaaaaaaaaaaaaaaaaaaaaaaaaaaaaaaaaaaaaaaaa"/>
    <w:basedOn w:val="a"/>
    <w:rsid w:val="00634A05"/>
    <w:pPr>
      <w:suppressAutoHyphens w:val="0"/>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944679">
      <w:bodyDiv w:val="1"/>
      <w:marLeft w:val="0"/>
      <w:marRight w:val="0"/>
      <w:marTop w:val="0"/>
      <w:marBottom w:val="0"/>
      <w:divBdr>
        <w:top w:val="none" w:sz="0" w:space="0" w:color="auto"/>
        <w:left w:val="none" w:sz="0" w:space="0" w:color="auto"/>
        <w:bottom w:val="none" w:sz="0" w:space="0" w:color="auto"/>
        <w:right w:val="none" w:sz="0" w:space="0" w:color="auto"/>
      </w:divBdr>
    </w:div>
    <w:div w:id="417287617">
      <w:bodyDiv w:val="1"/>
      <w:marLeft w:val="0"/>
      <w:marRight w:val="0"/>
      <w:marTop w:val="0"/>
      <w:marBottom w:val="0"/>
      <w:divBdr>
        <w:top w:val="none" w:sz="0" w:space="0" w:color="auto"/>
        <w:left w:val="none" w:sz="0" w:space="0" w:color="auto"/>
        <w:bottom w:val="none" w:sz="0" w:space="0" w:color="auto"/>
        <w:right w:val="none" w:sz="0" w:space="0" w:color="auto"/>
      </w:divBdr>
    </w:div>
    <w:div w:id="439185752">
      <w:bodyDiv w:val="1"/>
      <w:marLeft w:val="0"/>
      <w:marRight w:val="0"/>
      <w:marTop w:val="0"/>
      <w:marBottom w:val="0"/>
      <w:divBdr>
        <w:top w:val="none" w:sz="0" w:space="0" w:color="auto"/>
        <w:left w:val="none" w:sz="0" w:space="0" w:color="auto"/>
        <w:bottom w:val="none" w:sz="0" w:space="0" w:color="auto"/>
        <w:right w:val="none" w:sz="0" w:space="0" w:color="auto"/>
      </w:divBdr>
    </w:div>
    <w:div w:id="569852654">
      <w:bodyDiv w:val="1"/>
      <w:marLeft w:val="0"/>
      <w:marRight w:val="0"/>
      <w:marTop w:val="0"/>
      <w:marBottom w:val="0"/>
      <w:divBdr>
        <w:top w:val="none" w:sz="0" w:space="0" w:color="auto"/>
        <w:left w:val="none" w:sz="0" w:space="0" w:color="auto"/>
        <w:bottom w:val="none" w:sz="0" w:space="0" w:color="auto"/>
        <w:right w:val="none" w:sz="0" w:space="0" w:color="auto"/>
      </w:divBdr>
    </w:div>
    <w:div w:id="646475334">
      <w:bodyDiv w:val="1"/>
      <w:marLeft w:val="0"/>
      <w:marRight w:val="0"/>
      <w:marTop w:val="0"/>
      <w:marBottom w:val="0"/>
      <w:divBdr>
        <w:top w:val="none" w:sz="0" w:space="0" w:color="auto"/>
        <w:left w:val="none" w:sz="0" w:space="0" w:color="auto"/>
        <w:bottom w:val="none" w:sz="0" w:space="0" w:color="auto"/>
        <w:right w:val="none" w:sz="0" w:space="0" w:color="auto"/>
      </w:divBdr>
    </w:div>
    <w:div w:id="711807279">
      <w:bodyDiv w:val="1"/>
      <w:marLeft w:val="0"/>
      <w:marRight w:val="0"/>
      <w:marTop w:val="0"/>
      <w:marBottom w:val="0"/>
      <w:divBdr>
        <w:top w:val="none" w:sz="0" w:space="0" w:color="auto"/>
        <w:left w:val="none" w:sz="0" w:space="0" w:color="auto"/>
        <w:bottom w:val="none" w:sz="0" w:space="0" w:color="auto"/>
        <w:right w:val="none" w:sz="0" w:space="0" w:color="auto"/>
      </w:divBdr>
    </w:div>
    <w:div w:id="798383099">
      <w:bodyDiv w:val="1"/>
      <w:marLeft w:val="0"/>
      <w:marRight w:val="0"/>
      <w:marTop w:val="0"/>
      <w:marBottom w:val="0"/>
      <w:divBdr>
        <w:top w:val="none" w:sz="0" w:space="0" w:color="auto"/>
        <w:left w:val="none" w:sz="0" w:space="0" w:color="auto"/>
        <w:bottom w:val="none" w:sz="0" w:space="0" w:color="auto"/>
        <w:right w:val="none" w:sz="0" w:space="0" w:color="auto"/>
      </w:divBdr>
    </w:div>
    <w:div w:id="878277904">
      <w:bodyDiv w:val="1"/>
      <w:marLeft w:val="0"/>
      <w:marRight w:val="0"/>
      <w:marTop w:val="0"/>
      <w:marBottom w:val="0"/>
      <w:divBdr>
        <w:top w:val="none" w:sz="0" w:space="0" w:color="auto"/>
        <w:left w:val="none" w:sz="0" w:space="0" w:color="auto"/>
        <w:bottom w:val="none" w:sz="0" w:space="0" w:color="auto"/>
        <w:right w:val="none" w:sz="0" w:space="0" w:color="auto"/>
      </w:divBdr>
    </w:div>
    <w:div w:id="901794374">
      <w:bodyDiv w:val="1"/>
      <w:marLeft w:val="0"/>
      <w:marRight w:val="0"/>
      <w:marTop w:val="0"/>
      <w:marBottom w:val="0"/>
      <w:divBdr>
        <w:top w:val="none" w:sz="0" w:space="0" w:color="auto"/>
        <w:left w:val="none" w:sz="0" w:space="0" w:color="auto"/>
        <w:bottom w:val="none" w:sz="0" w:space="0" w:color="auto"/>
        <w:right w:val="none" w:sz="0" w:space="0" w:color="auto"/>
      </w:divBdr>
    </w:div>
    <w:div w:id="1054542023">
      <w:bodyDiv w:val="1"/>
      <w:marLeft w:val="0"/>
      <w:marRight w:val="0"/>
      <w:marTop w:val="0"/>
      <w:marBottom w:val="0"/>
      <w:divBdr>
        <w:top w:val="none" w:sz="0" w:space="0" w:color="auto"/>
        <w:left w:val="none" w:sz="0" w:space="0" w:color="auto"/>
        <w:bottom w:val="none" w:sz="0" w:space="0" w:color="auto"/>
        <w:right w:val="none" w:sz="0" w:space="0" w:color="auto"/>
      </w:divBdr>
    </w:div>
    <w:div w:id="1125586037">
      <w:bodyDiv w:val="1"/>
      <w:marLeft w:val="0"/>
      <w:marRight w:val="0"/>
      <w:marTop w:val="0"/>
      <w:marBottom w:val="0"/>
      <w:divBdr>
        <w:top w:val="none" w:sz="0" w:space="0" w:color="auto"/>
        <w:left w:val="none" w:sz="0" w:space="0" w:color="auto"/>
        <w:bottom w:val="none" w:sz="0" w:space="0" w:color="auto"/>
        <w:right w:val="none" w:sz="0" w:space="0" w:color="auto"/>
      </w:divBdr>
    </w:div>
    <w:div w:id="1178928368">
      <w:bodyDiv w:val="1"/>
      <w:marLeft w:val="0"/>
      <w:marRight w:val="0"/>
      <w:marTop w:val="0"/>
      <w:marBottom w:val="0"/>
      <w:divBdr>
        <w:top w:val="none" w:sz="0" w:space="0" w:color="auto"/>
        <w:left w:val="none" w:sz="0" w:space="0" w:color="auto"/>
        <w:bottom w:val="none" w:sz="0" w:space="0" w:color="auto"/>
        <w:right w:val="none" w:sz="0" w:space="0" w:color="auto"/>
      </w:divBdr>
    </w:div>
    <w:div w:id="1394158620">
      <w:bodyDiv w:val="1"/>
      <w:marLeft w:val="0"/>
      <w:marRight w:val="0"/>
      <w:marTop w:val="0"/>
      <w:marBottom w:val="0"/>
      <w:divBdr>
        <w:top w:val="none" w:sz="0" w:space="0" w:color="auto"/>
        <w:left w:val="none" w:sz="0" w:space="0" w:color="auto"/>
        <w:bottom w:val="none" w:sz="0" w:space="0" w:color="auto"/>
        <w:right w:val="none" w:sz="0" w:space="0" w:color="auto"/>
      </w:divBdr>
    </w:div>
    <w:div w:id="1399011885">
      <w:bodyDiv w:val="1"/>
      <w:marLeft w:val="0"/>
      <w:marRight w:val="0"/>
      <w:marTop w:val="0"/>
      <w:marBottom w:val="0"/>
      <w:divBdr>
        <w:top w:val="none" w:sz="0" w:space="0" w:color="auto"/>
        <w:left w:val="none" w:sz="0" w:space="0" w:color="auto"/>
        <w:bottom w:val="none" w:sz="0" w:space="0" w:color="auto"/>
        <w:right w:val="none" w:sz="0" w:space="0" w:color="auto"/>
      </w:divBdr>
    </w:div>
    <w:div w:id="1459030264">
      <w:bodyDiv w:val="1"/>
      <w:marLeft w:val="0"/>
      <w:marRight w:val="0"/>
      <w:marTop w:val="0"/>
      <w:marBottom w:val="0"/>
      <w:divBdr>
        <w:top w:val="none" w:sz="0" w:space="0" w:color="auto"/>
        <w:left w:val="none" w:sz="0" w:space="0" w:color="auto"/>
        <w:bottom w:val="none" w:sz="0" w:space="0" w:color="auto"/>
        <w:right w:val="none" w:sz="0" w:space="0" w:color="auto"/>
      </w:divBdr>
    </w:div>
    <w:div w:id="1578439674">
      <w:bodyDiv w:val="1"/>
      <w:marLeft w:val="0"/>
      <w:marRight w:val="0"/>
      <w:marTop w:val="0"/>
      <w:marBottom w:val="0"/>
      <w:divBdr>
        <w:top w:val="none" w:sz="0" w:space="0" w:color="auto"/>
        <w:left w:val="none" w:sz="0" w:space="0" w:color="auto"/>
        <w:bottom w:val="none" w:sz="0" w:space="0" w:color="auto"/>
        <w:right w:val="none" w:sz="0" w:space="0" w:color="auto"/>
      </w:divBdr>
    </w:div>
    <w:div w:id="1700006628">
      <w:bodyDiv w:val="1"/>
      <w:marLeft w:val="0"/>
      <w:marRight w:val="0"/>
      <w:marTop w:val="0"/>
      <w:marBottom w:val="0"/>
      <w:divBdr>
        <w:top w:val="none" w:sz="0" w:space="0" w:color="auto"/>
        <w:left w:val="none" w:sz="0" w:space="0" w:color="auto"/>
        <w:bottom w:val="none" w:sz="0" w:space="0" w:color="auto"/>
        <w:right w:val="none" w:sz="0" w:space="0" w:color="auto"/>
      </w:divBdr>
    </w:div>
    <w:div w:id="1710571809">
      <w:bodyDiv w:val="1"/>
      <w:marLeft w:val="0"/>
      <w:marRight w:val="0"/>
      <w:marTop w:val="0"/>
      <w:marBottom w:val="0"/>
      <w:divBdr>
        <w:top w:val="none" w:sz="0" w:space="0" w:color="auto"/>
        <w:left w:val="none" w:sz="0" w:space="0" w:color="auto"/>
        <w:bottom w:val="none" w:sz="0" w:space="0" w:color="auto"/>
        <w:right w:val="none" w:sz="0" w:space="0" w:color="auto"/>
      </w:divBdr>
    </w:div>
    <w:div w:id="1743596725">
      <w:bodyDiv w:val="1"/>
      <w:marLeft w:val="0"/>
      <w:marRight w:val="0"/>
      <w:marTop w:val="0"/>
      <w:marBottom w:val="0"/>
      <w:divBdr>
        <w:top w:val="none" w:sz="0" w:space="0" w:color="auto"/>
        <w:left w:val="none" w:sz="0" w:space="0" w:color="auto"/>
        <w:bottom w:val="none" w:sz="0" w:space="0" w:color="auto"/>
        <w:right w:val="none" w:sz="0" w:space="0" w:color="auto"/>
      </w:divBdr>
    </w:div>
    <w:div w:id="1771588116">
      <w:bodyDiv w:val="1"/>
      <w:marLeft w:val="0"/>
      <w:marRight w:val="0"/>
      <w:marTop w:val="0"/>
      <w:marBottom w:val="0"/>
      <w:divBdr>
        <w:top w:val="none" w:sz="0" w:space="0" w:color="auto"/>
        <w:left w:val="none" w:sz="0" w:space="0" w:color="auto"/>
        <w:bottom w:val="none" w:sz="0" w:space="0" w:color="auto"/>
        <w:right w:val="none" w:sz="0" w:space="0" w:color="auto"/>
      </w:divBdr>
    </w:div>
    <w:div w:id="1784105557">
      <w:bodyDiv w:val="1"/>
      <w:marLeft w:val="0"/>
      <w:marRight w:val="0"/>
      <w:marTop w:val="0"/>
      <w:marBottom w:val="0"/>
      <w:divBdr>
        <w:top w:val="none" w:sz="0" w:space="0" w:color="auto"/>
        <w:left w:val="none" w:sz="0" w:space="0" w:color="auto"/>
        <w:bottom w:val="none" w:sz="0" w:space="0" w:color="auto"/>
        <w:right w:val="none" w:sz="0" w:space="0" w:color="auto"/>
      </w:divBdr>
    </w:div>
    <w:div w:id="1971396085">
      <w:bodyDiv w:val="1"/>
      <w:marLeft w:val="0"/>
      <w:marRight w:val="0"/>
      <w:marTop w:val="0"/>
      <w:marBottom w:val="0"/>
      <w:divBdr>
        <w:top w:val="none" w:sz="0" w:space="0" w:color="auto"/>
        <w:left w:val="none" w:sz="0" w:space="0" w:color="auto"/>
        <w:bottom w:val="none" w:sz="0" w:space="0" w:color="auto"/>
        <w:right w:val="none" w:sz="0" w:space="0" w:color="auto"/>
      </w:divBdr>
    </w:div>
    <w:div w:id="1992758301">
      <w:bodyDiv w:val="1"/>
      <w:marLeft w:val="0"/>
      <w:marRight w:val="0"/>
      <w:marTop w:val="0"/>
      <w:marBottom w:val="0"/>
      <w:divBdr>
        <w:top w:val="none" w:sz="0" w:space="0" w:color="auto"/>
        <w:left w:val="none" w:sz="0" w:space="0" w:color="auto"/>
        <w:bottom w:val="none" w:sz="0" w:space="0" w:color="auto"/>
        <w:right w:val="none" w:sz="0" w:space="0" w:color="auto"/>
      </w:divBdr>
    </w:div>
    <w:div w:id="2052342863">
      <w:bodyDiv w:val="1"/>
      <w:marLeft w:val="0"/>
      <w:marRight w:val="0"/>
      <w:marTop w:val="0"/>
      <w:marBottom w:val="0"/>
      <w:divBdr>
        <w:top w:val="none" w:sz="0" w:space="0" w:color="auto"/>
        <w:left w:val="none" w:sz="0" w:space="0" w:color="auto"/>
        <w:bottom w:val="none" w:sz="0" w:space="0" w:color="auto"/>
        <w:right w:val="none" w:sz="0" w:space="0" w:color="auto"/>
      </w:divBdr>
    </w:div>
    <w:div w:id="212823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4941F-348B-452B-8637-A425C3C9C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9</Pages>
  <Words>2328</Words>
  <Characters>16807</Characters>
  <Application>Microsoft Office Word</Application>
  <DocSecurity>0</DocSecurity>
  <Lines>140</Lines>
  <Paragraphs>38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cp:lastModifiedBy>user</cp:lastModifiedBy>
  <cp:revision>36</cp:revision>
  <cp:lastPrinted>2023-08-18T06:14:00Z</cp:lastPrinted>
  <dcterms:created xsi:type="dcterms:W3CDTF">2021-07-02T07:40:00Z</dcterms:created>
  <dcterms:modified xsi:type="dcterms:W3CDTF">2023-08-18T06:14:00Z</dcterms:modified>
</cp:coreProperties>
</file>