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30A" w:rsidRPr="00C95FF3" w:rsidRDefault="0057330A" w:rsidP="0057330A">
      <w:pPr>
        <w:ind w:left="6096" w:firstLine="708"/>
        <w:jc w:val="both"/>
        <w:rPr>
          <w:rFonts w:ascii="Arial" w:hAnsi="Arial" w:cs="Arial"/>
          <w:sz w:val="26"/>
          <w:szCs w:val="26"/>
        </w:rPr>
      </w:pPr>
      <w:bookmarkStart w:id="0" w:name="_GoBack"/>
      <w:r w:rsidRPr="00C95FF3">
        <w:rPr>
          <w:rFonts w:ascii="Arial" w:hAnsi="Arial" w:cs="Arial"/>
          <w:sz w:val="26"/>
          <w:szCs w:val="26"/>
        </w:rPr>
        <w:t xml:space="preserve">Додаток </w:t>
      </w:r>
    </w:p>
    <w:p w:rsidR="0057330A" w:rsidRPr="00C95FF3" w:rsidRDefault="0057330A" w:rsidP="0057330A">
      <w:pPr>
        <w:ind w:left="6096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до ухвали  міської  ради</w:t>
      </w:r>
    </w:p>
    <w:p w:rsidR="0057330A" w:rsidRPr="00C95FF3" w:rsidRDefault="0057330A" w:rsidP="0057330A">
      <w:pPr>
        <w:ind w:left="6096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від ___________№____</w:t>
      </w:r>
    </w:p>
    <w:p w:rsidR="0057330A" w:rsidRPr="00C95FF3" w:rsidRDefault="0057330A" w:rsidP="0057330A">
      <w:pPr>
        <w:ind w:left="6096"/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ind w:left="6096"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"Додаток</w:t>
      </w:r>
    </w:p>
    <w:p w:rsidR="0057330A" w:rsidRPr="00C95FF3" w:rsidRDefault="0057330A" w:rsidP="0057330A">
      <w:pPr>
        <w:ind w:left="6096"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Затверджено</w:t>
      </w:r>
    </w:p>
    <w:p w:rsidR="0057330A" w:rsidRPr="00C95FF3" w:rsidRDefault="0057330A" w:rsidP="0057330A">
      <w:pPr>
        <w:ind w:left="6096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ухвалою  міської  ради</w:t>
      </w:r>
    </w:p>
    <w:p w:rsidR="0057330A" w:rsidRPr="00C95FF3" w:rsidRDefault="0057330A" w:rsidP="0057330A">
      <w:pPr>
        <w:ind w:left="6096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від </w:t>
      </w:r>
      <w:r w:rsidRPr="00C95FF3">
        <w:rPr>
          <w:rFonts w:ascii="Arial" w:hAnsi="Arial" w:cs="Arial"/>
          <w:sz w:val="26"/>
          <w:szCs w:val="26"/>
          <w:u w:val="single"/>
        </w:rPr>
        <w:t>02.11.2023</w:t>
      </w:r>
      <w:r w:rsidRPr="00C95FF3">
        <w:rPr>
          <w:rFonts w:ascii="Arial" w:hAnsi="Arial" w:cs="Arial"/>
          <w:sz w:val="26"/>
          <w:szCs w:val="26"/>
        </w:rPr>
        <w:t xml:space="preserve"> № </w:t>
      </w:r>
      <w:r w:rsidRPr="00C95FF3">
        <w:rPr>
          <w:rFonts w:ascii="Arial" w:hAnsi="Arial" w:cs="Arial"/>
          <w:sz w:val="26"/>
          <w:szCs w:val="26"/>
          <w:u w:val="single"/>
        </w:rPr>
        <w:t>3991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center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center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ПРОГРАМА</w:t>
      </w:r>
    </w:p>
    <w:p w:rsidR="0057330A" w:rsidRPr="00C95FF3" w:rsidRDefault="0057330A" w:rsidP="0057330A">
      <w:pPr>
        <w:jc w:val="center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комплексного розвитку та утримання парків, лісопарків, скверів і зелених зон Львівської міської територіальної громади на 2024-2028 роки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center"/>
        <w:rPr>
          <w:rFonts w:ascii="Arial" w:hAnsi="Arial" w:cs="Arial"/>
          <w:b/>
          <w:sz w:val="26"/>
          <w:szCs w:val="26"/>
        </w:rPr>
      </w:pPr>
      <w:r w:rsidRPr="00C95FF3">
        <w:rPr>
          <w:rFonts w:ascii="Arial" w:hAnsi="Arial" w:cs="Arial"/>
          <w:b/>
          <w:sz w:val="26"/>
          <w:szCs w:val="26"/>
        </w:rPr>
        <w:t>1. Паспорт Програми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3089"/>
        <w:gridCol w:w="5663"/>
      </w:tblGrid>
      <w:tr w:rsidR="00C95FF3" w:rsidRPr="00C95FF3" w:rsidTr="0057330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Ініціатор розроблення</w:t>
            </w:r>
          </w:p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Програми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Департамент природних ресурсів та будівництва </w:t>
            </w:r>
          </w:p>
        </w:tc>
      </w:tr>
      <w:tr w:rsidR="00C95FF3" w:rsidRPr="00C95FF3" w:rsidTr="0057330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Розробник Програми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Департамент природних ресурсів та будівництва </w:t>
            </w:r>
          </w:p>
        </w:tc>
      </w:tr>
      <w:tr w:rsidR="00C95FF3" w:rsidRPr="00C95FF3" w:rsidTr="0057330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Головний координатор та розпорядник коштів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Департамент природних ресурсів та будівництва, управління екології та природних ресурсів департаменту природних ресурсів та будівництва </w:t>
            </w:r>
          </w:p>
        </w:tc>
      </w:tr>
      <w:tr w:rsidR="00C95FF3" w:rsidRPr="00C95FF3" w:rsidTr="0057330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Відповідальний виконавець Програми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ЛКП "Зелений Львів", ДП "Парк-Високий Замок", ДП "Личаків-Парк", ДП "Боднарівка", </w:t>
            </w:r>
          </w:p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ДП "Скнилів-Парк", природоохоронна рекреаційна установа парк-пам’ятка садово-паркового мистецтва загальнодержавного значення "Стрийський парк", регіональний ландшафтний парк "Знесіння", ЛКП "Львівський центральний парк культури і відпочинку ім. Б. Хмельницького"</w:t>
            </w:r>
          </w:p>
        </w:tc>
      </w:tr>
      <w:tr w:rsidR="00C95FF3" w:rsidRPr="00C95FF3" w:rsidTr="0057330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Одержувач бюджетних коштів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ЛКП "Зелений Львів", ДП "Парк-Високий Замок", ДП "Личаків-Парк", ДП "Боднарівка", </w:t>
            </w:r>
          </w:p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ДП "Скнилів-Парк", ЛКП "Львівський центральний парк культури і відпочинку </w:t>
            </w:r>
          </w:p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ім. Б. Хмельницького"</w:t>
            </w:r>
          </w:p>
        </w:tc>
      </w:tr>
      <w:tr w:rsidR="00C95FF3" w:rsidRPr="00C95FF3" w:rsidTr="0057330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57330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Розпорядники нижчого рівня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Природоохоронна рекреаційна установа парк-пам’ятка садово-паркового мистецтва загальнодержавного значення "Стрийський парк", регіональний ландшафтний парк "Знесіння"</w:t>
            </w:r>
          </w:p>
        </w:tc>
      </w:tr>
      <w:tr w:rsidR="00C95FF3" w:rsidRPr="00C95FF3" w:rsidTr="0057330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Учасники Програми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Департамент природних ресурсів та будівництва, управління екології та природних ресурсів департаменту природних ресурсів та будівництва, </w:t>
            </w:r>
            <w:r w:rsidRPr="00C95FF3">
              <w:rPr>
                <w:rFonts w:ascii="Arial" w:hAnsi="Arial" w:cs="Arial"/>
                <w:sz w:val="26"/>
                <w:szCs w:val="26"/>
              </w:rPr>
              <w:lastRenderedPageBreak/>
              <w:t xml:space="preserve">управління бюджету департаменту фінансової політики, ЛКП "Зелений Львів", </w:t>
            </w:r>
          </w:p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ДП "Парк-Високий Замок", </w:t>
            </w:r>
          </w:p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ДП "Личаків-Парк", ДП "Боднарівка", </w:t>
            </w:r>
          </w:p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ДП "Скнилів-Парк", природоохоронна рекреаційна установа парк-пам’ятка садово-паркового мистецтва загальнодержавного значення "Стрийський парк", регіональний ландшафтний парк "Знесіння",  ЛКП "Львівський центральний парк культури і відпочинку ім. Б. Хмельницького"</w:t>
            </w:r>
          </w:p>
        </w:tc>
      </w:tr>
      <w:tr w:rsidR="00C95FF3" w:rsidRPr="00C95FF3" w:rsidTr="0057330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lastRenderedPageBreak/>
              <w:t>8.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Термін реалізації Програми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2024-2028 роки </w:t>
            </w:r>
          </w:p>
        </w:tc>
      </w:tr>
      <w:tr w:rsidR="00C95FF3" w:rsidRPr="00C95FF3" w:rsidTr="0057330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9.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Перелік бюджетів, які беруть участь у виконанні Програми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Бюджет Львівської міської територіальної громади, інші джерела, не заборонені законодавством України</w:t>
            </w:r>
          </w:p>
        </w:tc>
      </w:tr>
      <w:tr w:rsidR="0057330A" w:rsidRPr="00C95FF3" w:rsidTr="0057330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10.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Обсяг фінансування, необхідного для реалізації заходів Програми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57330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Обсяг видатків на фінансування визначається ухвалою міської ради на відповідний бюджетний період</w:t>
            </w:r>
          </w:p>
        </w:tc>
      </w:tr>
    </w:tbl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6464BD">
      <w:pPr>
        <w:jc w:val="center"/>
        <w:rPr>
          <w:rFonts w:ascii="Arial" w:hAnsi="Arial" w:cs="Arial"/>
          <w:b/>
          <w:sz w:val="26"/>
          <w:szCs w:val="26"/>
        </w:rPr>
      </w:pPr>
      <w:r w:rsidRPr="00C95FF3">
        <w:rPr>
          <w:rFonts w:ascii="Arial" w:hAnsi="Arial" w:cs="Arial"/>
          <w:b/>
          <w:sz w:val="26"/>
          <w:szCs w:val="26"/>
        </w:rPr>
        <w:t>2. Загальні положення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6464BD">
      <w:pPr>
        <w:ind w:firstLine="708"/>
        <w:jc w:val="both"/>
        <w:rPr>
          <w:rFonts w:ascii="Arial" w:hAnsi="Arial" w:cs="Arial"/>
          <w:spacing w:val="2"/>
          <w:sz w:val="26"/>
          <w:szCs w:val="26"/>
        </w:rPr>
      </w:pPr>
      <w:r w:rsidRPr="00C95FF3">
        <w:rPr>
          <w:rFonts w:ascii="Arial" w:hAnsi="Arial" w:cs="Arial"/>
          <w:spacing w:val="2"/>
          <w:sz w:val="26"/>
          <w:szCs w:val="26"/>
        </w:rPr>
        <w:t xml:space="preserve">2.1. Програма комплексного розвитку та утримання парків, лісопарків, скверів і зелених зон Львівської міської територіальної громади на </w:t>
      </w:r>
      <w:r w:rsidR="006464BD" w:rsidRPr="00C95FF3">
        <w:rPr>
          <w:rFonts w:ascii="Arial" w:hAnsi="Arial" w:cs="Arial"/>
          <w:spacing w:val="2"/>
          <w:sz w:val="26"/>
          <w:szCs w:val="26"/>
        </w:rPr>
        <w:t xml:space="preserve">                   </w:t>
      </w:r>
      <w:r w:rsidRPr="00C95FF3">
        <w:rPr>
          <w:rFonts w:ascii="Arial" w:hAnsi="Arial" w:cs="Arial"/>
          <w:spacing w:val="2"/>
          <w:sz w:val="26"/>
          <w:szCs w:val="26"/>
        </w:rPr>
        <w:t xml:space="preserve">2024-2028 роки (надалі – Програма) </w:t>
      </w:r>
      <w:r w:rsidR="006464BD" w:rsidRPr="00C95FF3">
        <w:rPr>
          <w:rFonts w:ascii="Arial" w:hAnsi="Arial" w:cs="Arial"/>
          <w:spacing w:val="2"/>
          <w:sz w:val="26"/>
          <w:szCs w:val="26"/>
        </w:rPr>
        <w:t>спрямована</w:t>
      </w:r>
      <w:r w:rsidRPr="00C95FF3">
        <w:rPr>
          <w:rFonts w:ascii="Arial" w:hAnsi="Arial" w:cs="Arial"/>
          <w:spacing w:val="2"/>
          <w:sz w:val="26"/>
          <w:szCs w:val="26"/>
        </w:rPr>
        <w:t xml:space="preserve"> на забезпечення стабільної та сприятливої екологічної ситуації на території Львівської міської територіальної громади, </w:t>
      </w:r>
      <w:r w:rsidR="006464BD" w:rsidRPr="00C95FF3">
        <w:rPr>
          <w:rFonts w:ascii="Arial" w:hAnsi="Arial" w:cs="Arial"/>
          <w:spacing w:val="2"/>
          <w:sz w:val="26"/>
          <w:szCs w:val="26"/>
        </w:rPr>
        <w:t>створення</w:t>
      </w:r>
      <w:r w:rsidRPr="00C95FF3">
        <w:rPr>
          <w:rFonts w:ascii="Arial" w:hAnsi="Arial" w:cs="Arial"/>
          <w:spacing w:val="2"/>
          <w:sz w:val="26"/>
          <w:szCs w:val="26"/>
        </w:rPr>
        <w:t xml:space="preserve"> належних умов для короткочасного відпочинку населення, а також збереження, відтворення та належного утримання об’єктів зеленого господарства, у тому числі об’єктів природно-заповідного фонду, розвит</w:t>
      </w:r>
      <w:r w:rsidR="006464BD" w:rsidRPr="00C95FF3">
        <w:rPr>
          <w:rFonts w:ascii="Arial" w:hAnsi="Arial" w:cs="Arial"/>
          <w:spacing w:val="2"/>
          <w:sz w:val="26"/>
          <w:szCs w:val="26"/>
        </w:rPr>
        <w:t>ок</w:t>
      </w:r>
      <w:r w:rsidRPr="00C95FF3">
        <w:rPr>
          <w:rFonts w:ascii="Arial" w:hAnsi="Arial" w:cs="Arial"/>
          <w:spacing w:val="2"/>
          <w:sz w:val="26"/>
          <w:szCs w:val="26"/>
        </w:rPr>
        <w:t xml:space="preserve"> природно-заповідної справи, відновлення туристичної привабливості парків </w:t>
      </w:r>
      <w:r w:rsidR="006464BD" w:rsidRPr="00C95FF3">
        <w:rPr>
          <w:rFonts w:ascii="Arial" w:hAnsi="Arial" w:cs="Arial"/>
          <w:spacing w:val="2"/>
          <w:sz w:val="26"/>
          <w:szCs w:val="26"/>
        </w:rPr>
        <w:t>і</w:t>
      </w:r>
      <w:r w:rsidRPr="00C95FF3">
        <w:rPr>
          <w:rFonts w:ascii="Arial" w:hAnsi="Arial" w:cs="Arial"/>
          <w:spacing w:val="2"/>
          <w:sz w:val="26"/>
          <w:szCs w:val="26"/>
        </w:rPr>
        <w:t xml:space="preserve"> збільшення площ природно-заповідного фонду на території Львівської міської територіальної громади. </w:t>
      </w:r>
    </w:p>
    <w:p w:rsidR="0057330A" w:rsidRPr="00C95FF3" w:rsidRDefault="0057330A" w:rsidP="006464BD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2.2. Програма розроблена відповідно до Конституції України, Законів України "Про природно-заповідний фонд України", "Про місцеве самоврядування в Україні", "Про благоустрій населених пунктів", Правил утримання зелених насаджень на території населених пунктів України, затверджених наказом Міністерства будівництва, архітектури та житлово-комунального господарства України від 10.04.2006 № 105 "Про затвердження правил утримання зелених насаджень у населених пунктах України", Правил благоустрою Львівської міської територіальної громади, затверджених ухвалою міської ради від 19.12.2024 № 5766.</w:t>
      </w:r>
    </w:p>
    <w:p w:rsidR="0057330A" w:rsidRPr="00C95FF3" w:rsidRDefault="0057330A" w:rsidP="006464BD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2.3. Зелені насадження є невід’ємною складовою</w:t>
      </w:r>
      <w:r w:rsidR="001A169A" w:rsidRPr="00C95FF3">
        <w:rPr>
          <w:rFonts w:ascii="Arial" w:hAnsi="Arial" w:cs="Arial"/>
          <w:sz w:val="26"/>
          <w:szCs w:val="26"/>
        </w:rPr>
        <w:t xml:space="preserve"> частиною</w:t>
      </w:r>
      <w:r w:rsidRPr="00C95FF3">
        <w:rPr>
          <w:rFonts w:ascii="Arial" w:hAnsi="Arial" w:cs="Arial"/>
          <w:sz w:val="26"/>
          <w:szCs w:val="26"/>
        </w:rPr>
        <w:t xml:space="preserve"> селітебної території для забезпечення екологічної безпеки і підтримання екологічної рівноваги. До системи зелених насаджень населеного пункту належать зелені насадження загального користування, міжквартальні насадження житлових районів, насадження вулиць, парків, лісопарків, скверів, газони, квітники та </w:t>
      </w:r>
      <w:r w:rsidRPr="00C95FF3">
        <w:rPr>
          <w:rFonts w:ascii="Arial" w:hAnsi="Arial" w:cs="Arial"/>
          <w:sz w:val="26"/>
          <w:szCs w:val="26"/>
        </w:rPr>
        <w:lastRenderedPageBreak/>
        <w:t xml:space="preserve">інші насадження. Основну частку зелених насаджень </w:t>
      </w:r>
      <w:r w:rsidR="001A169A" w:rsidRPr="00C95FF3">
        <w:rPr>
          <w:rFonts w:ascii="Arial" w:hAnsi="Arial" w:cs="Arial"/>
          <w:sz w:val="26"/>
          <w:szCs w:val="26"/>
        </w:rPr>
        <w:t>становлять</w:t>
      </w:r>
      <w:r w:rsidRPr="00C95FF3">
        <w:rPr>
          <w:rFonts w:ascii="Arial" w:hAnsi="Arial" w:cs="Arial"/>
          <w:sz w:val="26"/>
          <w:szCs w:val="26"/>
        </w:rPr>
        <w:t xml:space="preserve"> зелені насадження загального користування – парки та лісопарки. </w:t>
      </w:r>
    </w:p>
    <w:p w:rsidR="0057330A" w:rsidRPr="00C95FF3" w:rsidRDefault="0057330A" w:rsidP="001A16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2.4. Загальна площа парків, лісопарків, скверів та зелених зон на території Львівської міської територіальної громади, підпорядкованих </w:t>
      </w:r>
      <w:r w:rsidR="001A169A" w:rsidRPr="00C95FF3">
        <w:rPr>
          <w:rFonts w:ascii="Arial" w:hAnsi="Arial" w:cs="Arial"/>
          <w:sz w:val="26"/>
          <w:szCs w:val="26"/>
        </w:rPr>
        <w:t>і</w:t>
      </w:r>
      <w:r w:rsidRPr="00C95FF3">
        <w:rPr>
          <w:rFonts w:ascii="Arial" w:hAnsi="Arial" w:cs="Arial"/>
          <w:sz w:val="26"/>
          <w:szCs w:val="26"/>
        </w:rPr>
        <w:t xml:space="preserve"> підзвітних департаменту природних ресурсів та будівництва, становить 1159,</w:t>
      </w:r>
      <w:r w:rsidR="008B5AE2" w:rsidRPr="00C95FF3">
        <w:rPr>
          <w:rFonts w:ascii="Arial" w:hAnsi="Arial" w:cs="Arial"/>
          <w:sz w:val="26"/>
          <w:szCs w:val="26"/>
        </w:rPr>
        <w:t>6490</w:t>
      </w:r>
      <w:r w:rsidRPr="00C95FF3">
        <w:rPr>
          <w:rFonts w:ascii="Arial" w:hAnsi="Arial" w:cs="Arial"/>
          <w:sz w:val="26"/>
          <w:szCs w:val="26"/>
        </w:rPr>
        <w:t xml:space="preserve"> га. Потенціал парків використовується для поліпшення селітебного середовища через оптимізацію структури, функціонування та використання зелених насаджень, що водночас поліпшує туристичну привабливість Львівської міської територіальної громади. </w:t>
      </w:r>
    </w:p>
    <w:p w:rsidR="0057330A" w:rsidRPr="00C95FF3" w:rsidRDefault="0057330A" w:rsidP="001A16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Кількість відвідувачів паркових зон надзвичайно висока протягом </w:t>
      </w:r>
      <w:r w:rsidR="001A169A" w:rsidRPr="00C95FF3">
        <w:rPr>
          <w:rFonts w:ascii="Arial" w:hAnsi="Arial" w:cs="Arial"/>
          <w:sz w:val="26"/>
          <w:szCs w:val="26"/>
        </w:rPr>
        <w:t>у</w:t>
      </w:r>
      <w:r w:rsidRPr="00C95FF3">
        <w:rPr>
          <w:rFonts w:ascii="Arial" w:hAnsi="Arial" w:cs="Arial"/>
          <w:sz w:val="26"/>
          <w:szCs w:val="26"/>
        </w:rPr>
        <w:t>сього року, а отже</w:t>
      </w:r>
      <w:r w:rsidR="001A169A" w:rsidRPr="00C95FF3">
        <w:rPr>
          <w:rFonts w:ascii="Arial" w:hAnsi="Arial" w:cs="Arial"/>
          <w:sz w:val="26"/>
          <w:szCs w:val="26"/>
        </w:rPr>
        <w:t>,</w:t>
      </w:r>
      <w:r w:rsidRPr="00C95FF3">
        <w:rPr>
          <w:rFonts w:ascii="Arial" w:hAnsi="Arial" w:cs="Arial"/>
          <w:sz w:val="26"/>
          <w:szCs w:val="26"/>
        </w:rPr>
        <w:t xml:space="preserve"> витрати на утримання об’єктів благоустрою зеленого господарства потребують належного фінансування.</w:t>
      </w:r>
    </w:p>
    <w:p w:rsidR="0057330A" w:rsidRPr="00C95FF3" w:rsidRDefault="0057330A" w:rsidP="001A16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2.5. Забезпечення належних умов відпочинку </w:t>
      </w:r>
      <w:r w:rsidR="001A169A" w:rsidRPr="00C95FF3">
        <w:rPr>
          <w:rFonts w:ascii="Arial" w:hAnsi="Arial" w:cs="Arial"/>
          <w:sz w:val="26"/>
          <w:szCs w:val="26"/>
        </w:rPr>
        <w:t>і</w:t>
      </w:r>
      <w:r w:rsidRPr="00C95FF3">
        <w:rPr>
          <w:rFonts w:ascii="Arial" w:hAnsi="Arial" w:cs="Arial"/>
          <w:sz w:val="26"/>
          <w:szCs w:val="26"/>
        </w:rPr>
        <w:t xml:space="preserve"> безпеки жителів, а також громадського порядку та збереження елементів паркового благоустрою потребує комплексного виконання заходів </w:t>
      </w:r>
      <w:r w:rsidR="001A169A" w:rsidRPr="00C95FF3">
        <w:rPr>
          <w:rFonts w:ascii="Arial" w:hAnsi="Arial" w:cs="Arial"/>
          <w:sz w:val="26"/>
          <w:szCs w:val="26"/>
        </w:rPr>
        <w:t>і</w:t>
      </w:r>
      <w:r w:rsidRPr="00C95FF3">
        <w:rPr>
          <w:rFonts w:ascii="Arial" w:hAnsi="Arial" w:cs="Arial"/>
          <w:sz w:val="26"/>
          <w:szCs w:val="26"/>
        </w:rPr>
        <w:t>з врахуванням потреб відповідної території.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1A169A">
      <w:pPr>
        <w:jc w:val="center"/>
        <w:rPr>
          <w:rFonts w:ascii="Arial" w:hAnsi="Arial" w:cs="Arial"/>
          <w:b/>
          <w:sz w:val="26"/>
          <w:szCs w:val="26"/>
        </w:rPr>
      </w:pPr>
      <w:r w:rsidRPr="00C95FF3">
        <w:rPr>
          <w:rFonts w:ascii="Arial" w:hAnsi="Arial" w:cs="Arial"/>
          <w:b/>
          <w:sz w:val="26"/>
          <w:szCs w:val="26"/>
        </w:rPr>
        <w:t>3. Мета Програми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1A16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3.1. Мета Програми полягає у забезпеченні комфортних умов проживання населення, підвищенн</w:t>
      </w:r>
      <w:r w:rsidR="001A169A" w:rsidRPr="00C95FF3">
        <w:rPr>
          <w:rFonts w:ascii="Arial" w:hAnsi="Arial" w:cs="Arial"/>
          <w:sz w:val="26"/>
          <w:szCs w:val="26"/>
        </w:rPr>
        <w:t>і</w:t>
      </w:r>
      <w:r w:rsidRPr="00C95FF3">
        <w:rPr>
          <w:rFonts w:ascii="Arial" w:hAnsi="Arial" w:cs="Arial"/>
          <w:sz w:val="26"/>
          <w:szCs w:val="26"/>
        </w:rPr>
        <w:t xml:space="preserve"> якості утримання об’єктів благоустрою зеленого господарства, </w:t>
      </w:r>
      <w:r w:rsidR="001A169A" w:rsidRPr="00C95FF3">
        <w:rPr>
          <w:rFonts w:ascii="Arial" w:hAnsi="Arial" w:cs="Arial"/>
          <w:sz w:val="26"/>
          <w:szCs w:val="26"/>
        </w:rPr>
        <w:t xml:space="preserve">в </w:t>
      </w:r>
      <w:r w:rsidRPr="00C95FF3">
        <w:rPr>
          <w:rFonts w:ascii="Arial" w:hAnsi="Arial" w:cs="Arial"/>
          <w:sz w:val="26"/>
          <w:szCs w:val="26"/>
        </w:rPr>
        <w:t>ефективності їх функціонування для задоволення потреб жителів у комфортному довкіллі відповідно до встановлених нормативів і стандартів.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1A169A">
      <w:pPr>
        <w:jc w:val="center"/>
        <w:rPr>
          <w:rFonts w:ascii="Arial" w:hAnsi="Arial" w:cs="Arial"/>
          <w:b/>
          <w:sz w:val="26"/>
          <w:szCs w:val="26"/>
        </w:rPr>
      </w:pPr>
      <w:r w:rsidRPr="00C95FF3">
        <w:rPr>
          <w:rFonts w:ascii="Arial" w:hAnsi="Arial" w:cs="Arial"/>
          <w:b/>
          <w:sz w:val="26"/>
          <w:szCs w:val="26"/>
        </w:rPr>
        <w:t>4. Завдання та заходи виконання Програми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1A16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4.1. Завданнями Програми є:</w:t>
      </w:r>
    </w:p>
    <w:p w:rsidR="0057330A" w:rsidRPr="00C95FF3" w:rsidRDefault="0057330A" w:rsidP="001A16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4.1.1. </w:t>
      </w:r>
      <w:r w:rsidR="00D3354C" w:rsidRPr="00C95FF3">
        <w:rPr>
          <w:rFonts w:ascii="Arial" w:hAnsi="Arial" w:cs="Arial"/>
          <w:sz w:val="26"/>
          <w:szCs w:val="26"/>
        </w:rPr>
        <w:t>Забезпечення</w:t>
      </w:r>
      <w:r w:rsidRPr="00C95FF3">
        <w:rPr>
          <w:rFonts w:ascii="Arial" w:hAnsi="Arial" w:cs="Arial"/>
          <w:sz w:val="26"/>
          <w:szCs w:val="26"/>
        </w:rPr>
        <w:t xml:space="preserve"> екологічної рівноваги між суспільством </w:t>
      </w:r>
      <w:r w:rsidR="001A169A" w:rsidRPr="00C95FF3">
        <w:rPr>
          <w:rFonts w:ascii="Arial" w:hAnsi="Arial" w:cs="Arial"/>
          <w:sz w:val="26"/>
          <w:szCs w:val="26"/>
        </w:rPr>
        <w:t>і</w:t>
      </w:r>
      <w:r w:rsidRPr="00C95FF3">
        <w:rPr>
          <w:rFonts w:ascii="Arial" w:hAnsi="Arial" w:cs="Arial"/>
          <w:sz w:val="26"/>
          <w:szCs w:val="26"/>
        </w:rPr>
        <w:t xml:space="preserve"> природою.</w:t>
      </w:r>
    </w:p>
    <w:p w:rsidR="0057330A" w:rsidRPr="00C95FF3" w:rsidRDefault="0057330A" w:rsidP="001A16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4.1.2. Створення належних умов для короткочасного відпочинку населення.</w:t>
      </w:r>
    </w:p>
    <w:p w:rsidR="0057330A" w:rsidRPr="00C95FF3" w:rsidRDefault="0057330A" w:rsidP="001A16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4.1.3. Забезпечення дотримання санітарних норм </w:t>
      </w:r>
      <w:r w:rsidR="001A169A" w:rsidRPr="00C95FF3">
        <w:rPr>
          <w:rFonts w:ascii="Arial" w:hAnsi="Arial" w:cs="Arial"/>
          <w:sz w:val="26"/>
          <w:szCs w:val="26"/>
        </w:rPr>
        <w:t>і</w:t>
      </w:r>
      <w:r w:rsidRPr="00C95FF3">
        <w:rPr>
          <w:rFonts w:ascii="Arial" w:hAnsi="Arial" w:cs="Arial"/>
          <w:sz w:val="26"/>
          <w:szCs w:val="26"/>
        </w:rPr>
        <w:t xml:space="preserve"> вимог щодо утримання об’єктів благоустрою зеленого господарства, зокрема парків, лісопарків, скверів і зелених зон Львівської міської територіальної громади.</w:t>
      </w:r>
    </w:p>
    <w:p w:rsidR="0057330A" w:rsidRPr="00C95FF3" w:rsidRDefault="0057330A" w:rsidP="001A16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4.1.4. Зміцнення фізичного та психічного здоров’я </w:t>
      </w:r>
      <w:r w:rsidR="001965B6" w:rsidRPr="00C95FF3">
        <w:rPr>
          <w:rFonts w:ascii="Arial" w:hAnsi="Arial" w:cs="Arial"/>
          <w:sz w:val="26"/>
          <w:szCs w:val="26"/>
        </w:rPr>
        <w:t>населення</w:t>
      </w:r>
      <w:r w:rsidRPr="00C95FF3">
        <w:rPr>
          <w:rFonts w:ascii="Arial" w:hAnsi="Arial" w:cs="Arial"/>
          <w:sz w:val="26"/>
          <w:szCs w:val="26"/>
        </w:rPr>
        <w:t xml:space="preserve"> через організацію умов для короткочасного відпочинку.</w:t>
      </w:r>
    </w:p>
    <w:p w:rsidR="0057330A" w:rsidRPr="00C95FF3" w:rsidRDefault="0057330A" w:rsidP="001A16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4.1.5. Підвищення якості робіт (заходів) з утримання об’єктів благоустрою зеленого господарства, зокрема парків, лісопарків, скверів і зелених зон Львівської міської територіальної громади.</w:t>
      </w:r>
    </w:p>
    <w:p w:rsidR="0057330A" w:rsidRPr="00C95FF3" w:rsidRDefault="0057330A" w:rsidP="001A16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4.2. Заходи виконання Програми наведені у додатку 1 до цієї Програми.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D3354C">
      <w:pPr>
        <w:jc w:val="center"/>
        <w:rPr>
          <w:rFonts w:ascii="Arial" w:hAnsi="Arial" w:cs="Arial"/>
          <w:b/>
          <w:sz w:val="26"/>
          <w:szCs w:val="26"/>
        </w:rPr>
      </w:pPr>
      <w:r w:rsidRPr="00C95FF3">
        <w:rPr>
          <w:rFonts w:ascii="Arial" w:hAnsi="Arial" w:cs="Arial"/>
          <w:b/>
          <w:sz w:val="26"/>
          <w:szCs w:val="26"/>
        </w:rPr>
        <w:t>5. Відповідальні за виконання Програми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5.1. Відповідальним за реалізацію Програми є департамент природних ресурсів та будівництва. 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5.2. Перелік об’єктів (парків, лісопарків, скверів і зелених зон), утримання яких здійснюють структурні підрозділи Львівської міської ради, наведено у додатку 2 до цієї Програми.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lastRenderedPageBreak/>
        <w:t xml:space="preserve">5.3. Відповідальними виконавцями Програми визначено ЛКП "Зелений Львів", ДП "Парк Високий Замок", ДП "Личаків-Парк", ДП "Боднарівка", </w:t>
      </w:r>
      <w:r w:rsidR="00D3354C" w:rsidRPr="00C95FF3">
        <w:rPr>
          <w:rFonts w:ascii="Arial" w:hAnsi="Arial" w:cs="Arial"/>
          <w:sz w:val="26"/>
          <w:szCs w:val="26"/>
        </w:rPr>
        <w:t xml:space="preserve">                    </w:t>
      </w:r>
      <w:r w:rsidRPr="00C95FF3">
        <w:rPr>
          <w:rFonts w:ascii="Arial" w:hAnsi="Arial" w:cs="Arial"/>
          <w:sz w:val="26"/>
          <w:szCs w:val="26"/>
        </w:rPr>
        <w:t>ДП "Скнилів-Парк", природоохоронн</w:t>
      </w:r>
      <w:r w:rsidR="00D3354C" w:rsidRPr="00C95FF3">
        <w:rPr>
          <w:rFonts w:ascii="Arial" w:hAnsi="Arial" w:cs="Arial"/>
          <w:sz w:val="26"/>
          <w:szCs w:val="26"/>
        </w:rPr>
        <w:t>у</w:t>
      </w:r>
      <w:r w:rsidRPr="00C95FF3">
        <w:rPr>
          <w:rFonts w:ascii="Arial" w:hAnsi="Arial" w:cs="Arial"/>
          <w:sz w:val="26"/>
          <w:szCs w:val="26"/>
        </w:rPr>
        <w:t xml:space="preserve"> рекреаційн</w:t>
      </w:r>
      <w:r w:rsidR="00D3354C" w:rsidRPr="00C95FF3">
        <w:rPr>
          <w:rFonts w:ascii="Arial" w:hAnsi="Arial" w:cs="Arial"/>
          <w:sz w:val="26"/>
          <w:szCs w:val="26"/>
        </w:rPr>
        <w:t>у</w:t>
      </w:r>
      <w:r w:rsidRPr="00C95FF3">
        <w:rPr>
          <w:rFonts w:ascii="Arial" w:hAnsi="Arial" w:cs="Arial"/>
          <w:sz w:val="26"/>
          <w:szCs w:val="26"/>
        </w:rPr>
        <w:t xml:space="preserve"> установ</w:t>
      </w:r>
      <w:r w:rsidR="00D3354C" w:rsidRPr="00C95FF3">
        <w:rPr>
          <w:rFonts w:ascii="Arial" w:hAnsi="Arial" w:cs="Arial"/>
          <w:sz w:val="26"/>
          <w:szCs w:val="26"/>
        </w:rPr>
        <w:t>у</w:t>
      </w:r>
      <w:r w:rsidRPr="00C95FF3">
        <w:rPr>
          <w:rFonts w:ascii="Arial" w:hAnsi="Arial" w:cs="Arial"/>
          <w:sz w:val="26"/>
          <w:szCs w:val="26"/>
        </w:rPr>
        <w:t xml:space="preserve"> парк-пам’ятк</w:t>
      </w:r>
      <w:r w:rsidR="00D3354C" w:rsidRPr="00C95FF3">
        <w:rPr>
          <w:rFonts w:ascii="Arial" w:hAnsi="Arial" w:cs="Arial"/>
          <w:sz w:val="26"/>
          <w:szCs w:val="26"/>
        </w:rPr>
        <w:t>у</w:t>
      </w:r>
      <w:r w:rsidRPr="00C95FF3">
        <w:rPr>
          <w:rFonts w:ascii="Arial" w:hAnsi="Arial" w:cs="Arial"/>
          <w:sz w:val="26"/>
          <w:szCs w:val="26"/>
        </w:rPr>
        <w:t xml:space="preserve"> садово-паркового мистецтва загальнодержавного значення "Стрийський парк", регіональний ландшафтний парк "Знесіння", ЛКП "Львівський центральний парк культури і відпочинку ім. Б. Хмельницького".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D3354C">
      <w:pPr>
        <w:jc w:val="center"/>
        <w:rPr>
          <w:rFonts w:ascii="Arial" w:hAnsi="Arial" w:cs="Arial"/>
          <w:b/>
          <w:sz w:val="26"/>
          <w:szCs w:val="26"/>
        </w:rPr>
      </w:pPr>
      <w:r w:rsidRPr="00C95FF3">
        <w:rPr>
          <w:rFonts w:ascii="Arial" w:hAnsi="Arial" w:cs="Arial"/>
          <w:b/>
          <w:sz w:val="26"/>
          <w:szCs w:val="26"/>
        </w:rPr>
        <w:t>6. Результативні показники Програми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6.1. Результативні показники Програми використовуються для оцінки її ефективності за напрямами використання бюджетних коштів. 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6.2. Результативні показники містять: 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6.2.1. Показники затрат: загальна площа зелених насаджень (га); обсяг видатків на утримання зелених насаджень (тис. грн); загальна площа доріжок (га); обсяг видатків для забезпечення поточного ремонту доріжок, зелених насаджень (тис. грн).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6.2.2. Показники продукту: загальна площа зелених насаджень, на яких здійснюється догляд (га); загальна площа доріжок, які охоплені доглядом (га); площа здійснення поточного ремонту доріжок, зелених насаджень (кв. м). 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6.2.3. Показники ефективності: середня вартість утримання зелених насаджень (грн/га), середня вартість утримання доріжок (грн/га), середня вартість поточного ремонту доріжок, зелених насаджень (грн/кв. м).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6.2.4. Показники якості: питома вага площі зелених насаджень, на яких здійснюється догляд, до загальної площі зелених насаджень (%)</w:t>
      </w:r>
      <w:r w:rsidR="00D3354C" w:rsidRPr="00C95FF3">
        <w:rPr>
          <w:rFonts w:ascii="Arial" w:hAnsi="Arial" w:cs="Arial"/>
          <w:sz w:val="26"/>
          <w:szCs w:val="26"/>
        </w:rPr>
        <w:t>;</w:t>
      </w:r>
      <w:r w:rsidRPr="00C95FF3">
        <w:rPr>
          <w:rFonts w:ascii="Arial" w:hAnsi="Arial" w:cs="Arial"/>
          <w:sz w:val="26"/>
          <w:szCs w:val="26"/>
        </w:rPr>
        <w:t xml:space="preserve"> питома вага площі доріжок, які охоплені доглядом, до загальної площі доріжок (%)</w:t>
      </w:r>
      <w:r w:rsidR="00D3354C" w:rsidRPr="00C95FF3">
        <w:rPr>
          <w:rFonts w:ascii="Arial" w:hAnsi="Arial" w:cs="Arial"/>
          <w:sz w:val="26"/>
          <w:szCs w:val="26"/>
        </w:rPr>
        <w:t>;</w:t>
      </w:r>
      <w:r w:rsidRPr="00C95FF3">
        <w:rPr>
          <w:rFonts w:ascii="Arial" w:hAnsi="Arial" w:cs="Arial"/>
          <w:sz w:val="26"/>
          <w:szCs w:val="26"/>
        </w:rPr>
        <w:t xml:space="preserve"> відсоток проведеного поточного ремонту до запланованого (%). 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D3354C">
      <w:pPr>
        <w:jc w:val="center"/>
        <w:rPr>
          <w:rFonts w:ascii="Arial" w:hAnsi="Arial" w:cs="Arial"/>
          <w:b/>
          <w:sz w:val="26"/>
          <w:szCs w:val="26"/>
        </w:rPr>
      </w:pPr>
      <w:r w:rsidRPr="00C95FF3">
        <w:rPr>
          <w:rFonts w:ascii="Arial" w:hAnsi="Arial" w:cs="Arial"/>
          <w:b/>
          <w:sz w:val="26"/>
          <w:szCs w:val="26"/>
        </w:rPr>
        <w:t>7. Очікувані результати виконання Програми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7.1. Виконання Програми дасть можливість: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7.1.1. Збільшити кількість </w:t>
      </w:r>
      <w:r w:rsidR="00D3354C" w:rsidRPr="00C95FF3">
        <w:rPr>
          <w:rFonts w:ascii="Arial" w:hAnsi="Arial" w:cs="Arial"/>
          <w:sz w:val="26"/>
          <w:szCs w:val="26"/>
        </w:rPr>
        <w:t>і</w:t>
      </w:r>
      <w:r w:rsidRPr="00C95FF3">
        <w:rPr>
          <w:rFonts w:ascii="Arial" w:hAnsi="Arial" w:cs="Arial"/>
          <w:sz w:val="26"/>
          <w:szCs w:val="26"/>
        </w:rPr>
        <w:t xml:space="preserve"> площі озеленених територій</w:t>
      </w:r>
      <w:r w:rsidR="00617EBD" w:rsidRPr="00C95FF3">
        <w:rPr>
          <w:rFonts w:ascii="Arial" w:hAnsi="Arial" w:cs="Arial"/>
          <w:sz w:val="26"/>
          <w:szCs w:val="26"/>
        </w:rPr>
        <w:t xml:space="preserve"> </w:t>
      </w:r>
      <w:r w:rsidR="00D3354C" w:rsidRPr="00C95FF3">
        <w:rPr>
          <w:rFonts w:ascii="Arial" w:hAnsi="Arial" w:cs="Arial"/>
          <w:sz w:val="26"/>
          <w:szCs w:val="26"/>
        </w:rPr>
        <w:t>та забезпечити їм якісний догляд</w:t>
      </w:r>
      <w:r w:rsidRPr="00C95FF3">
        <w:rPr>
          <w:rFonts w:ascii="Arial" w:hAnsi="Arial" w:cs="Arial"/>
          <w:sz w:val="26"/>
          <w:szCs w:val="26"/>
        </w:rPr>
        <w:t>.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7.1.2. Забезпечити якісне утримання парків, лісопарків, скверів і зелених зон Львівської </w:t>
      </w:r>
      <w:r w:rsidR="00D3354C" w:rsidRPr="00C95FF3">
        <w:rPr>
          <w:rFonts w:ascii="Arial" w:hAnsi="Arial" w:cs="Arial"/>
          <w:sz w:val="26"/>
          <w:szCs w:val="26"/>
        </w:rPr>
        <w:t xml:space="preserve">міської </w:t>
      </w:r>
      <w:r w:rsidRPr="00C95FF3">
        <w:rPr>
          <w:rFonts w:ascii="Arial" w:hAnsi="Arial" w:cs="Arial"/>
          <w:sz w:val="26"/>
          <w:szCs w:val="26"/>
        </w:rPr>
        <w:t>територіальної громади.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7.1.3. Забезпечити вчасний і кваліфікований догляд за зеленими насадженнями, у тому числі комплексне </w:t>
      </w:r>
      <w:r w:rsidR="00D3354C" w:rsidRPr="00C95FF3">
        <w:rPr>
          <w:rFonts w:ascii="Arial" w:hAnsi="Arial" w:cs="Arial"/>
          <w:sz w:val="26"/>
          <w:szCs w:val="26"/>
        </w:rPr>
        <w:t>й</w:t>
      </w:r>
      <w:r w:rsidRPr="00C95FF3">
        <w:rPr>
          <w:rFonts w:ascii="Arial" w:hAnsi="Arial" w:cs="Arial"/>
          <w:sz w:val="26"/>
          <w:szCs w:val="26"/>
        </w:rPr>
        <w:t xml:space="preserve"> систематичне відновлення газонів і квітників.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7.1.4. Зменшити загрозу падіння аварійних, вітровальних дерев та дерев перестійного віку, їхніх скелетних гілок на територіях парків, лісопарків, скверів та зелених зон.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7.1.5. Знизити рівень ураження дерев шкідниками та хворобами.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7.1.6. Забезпечити проведення поточного ремонту елементів благоустрою на об’єктах зеленого господарства.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D3354C">
      <w:pPr>
        <w:jc w:val="center"/>
        <w:rPr>
          <w:rFonts w:ascii="Arial" w:hAnsi="Arial" w:cs="Arial"/>
          <w:b/>
          <w:sz w:val="26"/>
          <w:szCs w:val="26"/>
        </w:rPr>
      </w:pPr>
      <w:r w:rsidRPr="00C95FF3">
        <w:rPr>
          <w:rFonts w:ascii="Arial" w:hAnsi="Arial" w:cs="Arial"/>
          <w:b/>
          <w:sz w:val="26"/>
          <w:szCs w:val="26"/>
        </w:rPr>
        <w:t>8. Фінансове забезпечення Програми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8.1. Фінансове забезпечення Програми здійснюється коштом бюджету Львівської міської територіальної громади і визначається щороку, зважаючи </w:t>
      </w:r>
      <w:r w:rsidRPr="00C95FF3">
        <w:rPr>
          <w:rFonts w:ascii="Arial" w:hAnsi="Arial" w:cs="Arial"/>
          <w:sz w:val="26"/>
          <w:szCs w:val="26"/>
        </w:rPr>
        <w:lastRenderedPageBreak/>
        <w:t xml:space="preserve">на реальні фінансові можливості, а також </w:t>
      </w:r>
      <w:r w:rsidR="00D3354C" w:rsidRPr="00C95FF3">
        <w:rPr>
          <w:rFonts w:ascii="Arial" w:hAnsi="Arial" w:cs="Arial"/>
          <w:sz w:val="26"/>
          <w:szCs w:val="26"/>
        </w:rPr>
        <w:t>коштом</w:t>
      </w:r>
      <w:r w:rsidRPr="00C95FF3">
        <w:rPr>
          <w:rFonts w:ascii="Arial" w:hAnsi="Arial" w:cs="Arial"/>
          <w:sz w:val="26"/>
          <w:szCs w:val="26"/>
        </w:rPr>
        <w:t xml:space="preserve"> інших джерел, не заборонених законодавством України.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D3354C">
      <w:pPr>
        <w:jc w:val="center"/>
        <w:rPr>
          <w:rFonts w:ascii="Arial" w:hAnsi="Arial" w:cs="Arial"/>
          <w:b/>
          <w:sz w:val="26"/>
          <w:szCs w:val="26"/>
        </w:rPr>
      </w:pPr>
      <w:r w:rsidRPr="00C95FF3">
        <w:rPr>
          <w:rFonts w:ascii="Arial" w:hAnsi="Arial" w:cs="Arial"/>
          <w:b/>
          <w:sz w:val="26"/>
          <w:szCs w:val="26"/>
        </w:rPr>
        <w:t>9. Етапи реалізації Програми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9.1. Планування коштів бюджету Львівської міської територіальної громади для фінансування Програми здійснюється на підставі пропозицій балансоутримувачів парків, лісопарків, скверів і зелених зон. 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9.2. Департамент природних ресурсів та будівництва, управління екології та природних ресурсів департаменту природних ресурсів та будівництва із залученням Координаційної ради за поданням балансоутримувачів щорічно затверджує заходи з утримання та ремонту об’єктів благоустрою парків, лісопарків, скверів і зелених зон.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9.3. Передбачені у бюджеті Львівської міської територіальної громади кошти виділяються для забезпечення безперебійної діяльності комунальних підприємств та установ і покриття витрат, пов’язаних із здійсненням діяльності на виконання завдань цієї Програми.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9.4. Головними розпорядниками коштів є департамент природних ресурсів та будівництва </w:t>
      </w:r>
      <w:r w:rsidR="00D3354C" w:rsidRPr="00C95FF3">
        <w:rPr>
          <w:rFonts w:ascii="Arial" w:hAnsi="Arial" w:cs="Arial"/>
          <w:sz w:val="26"/>
          <w:szCs w:val="26"/>
        </w:rPr>
        <w:t>й</w:t>
      </w:r>
      <w:r w:rsidRPr="00C95FF3">
        <w:rPr>
          <w:rFonts w:ascii="Arial" w:hAnsi="Arial" w:cs="Arial"/>
          <w:sz w:val="26"/>
          <w:szCs w:val="26"/>
        </w:rPr>
        <w:t xml:space="preserve"> управління екології та природних ресурсів департаменту природних ресурсів та будівництва.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9.5. Розпорядниками нижчого рівня є природоохоронна рекреаційна установа парк-пам’ятка садово-паркового мистецтва загальнодержавного значення "Стрийський парк", регіональний ландшафтний парк "Знесіння".</w:t>
      </w:r>
    </w:p>
    <w:p w:rsidR="0057330A" w:rsidRPr="00C95FF3" w:rsidRDefault="0057330A" w:rsidP="00D3354C">
      <w:pPr>
        <w:ind w:firstLine="708"/>
        <w:jc w:val="both"/>
        <w:rPr>
          <w:rFonts w:ascii="Arial" w:hAnsi="Arial" w:cs="Arial"/>
          <w:spacing w:val="4"/>
          <w:sz w:val="26"/>
          <w:szCs w:val="26"/>
        </w:rPr>
      </w:pPr>
      <w:r w:rsidRPr="00C95FF3">
        <w:rPr>
          <w:rFonts w:ascii="Arial" w:hAnsi="Arial" w:cs="Arial"/>
          <w:spacing w:val="4"/>
          <w:sz w:val="26"/>
          <w:szCs w:val="26"/>
        </w:rPr>
        <w:t xml:space="preserve">9.6. Одержувачами коштів є ЛКП "Зелений Львів", ДП "Парк-Високий Замок", ДП "Личаків-Парк", ДП "Боднарівка", ДП "Скнилів-Парк", </w:t>
      </w:r>
      <w:r w:rsidR="00D3354C" w:rsidRPr="00C95FF3">
        <w:rPr>
          <w:rFonts w:ascii="Arial" w:hAnsi="Arial" w:cs="Arial"/>
          <w:spacing w:val="4"/>
          <w:sz w:val="26"/>
          <w:szCs w:val="26"/>
        </w:rPr>
        <w:t xml:space="preserve">                            ЛКП</w:t>
      </w:r>
      <w:r w:rsidRPr="00C95FF3">
        <w:rPr>
          <w:rFonts w:ascii="Arial" w:hAnsi="Arial" w:cs="Arial"/>
          <w:spacing w:val="4"/>
          <w:sz w:val="26"/>
          <w:szCs w:val="26"/>
        </w:rPr>
        <w:t xml:space="preserve"> "Львівський центральний парк культури і відпочинку </w:t>
      </w:r>
      <w:r w:rsidR="00D3354C" w:rsidRPr="00C95FF3">
        <w:rPr>
          <w:rFonts w:ascii="Arial" w:hAnsi="Arial" w:cs="Arial"/>
          <w:spacing w:val="4"/>
          <w:sz w:val="26"/>
          <w:szCs w:val="26"/>
        </w:rPr>
        <w:t xml:space="preserve">                                            </w:t>
      </w:r>
      <w:r w:rsidRPr="00C95FF3">
        <w:rPr>
          <w:rFonts w:ascii="Arial" w:hAnsi="Arial" w:cs="Arial"/>
          <w:spacing w:val="4"/>
          <w:sz w:val="26"/>
          <w:szCs w:val="26"/>
        </w:rPr>
        <w:t>ім. Б. Хмельницького", створені Львівською міською радою з метою утримання і догляду за зеленими насадженнями у парках, лісопарках, скверах та зелених зонах Львівської міської територіальної громади.</w:t>
      </w:r>
    </w:p>
    <w:p w:rsidR="0057330A" w:rsidRPr="00C95FF3" w:rsidRDefault="0057330A" w:rsidP="0016687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9.7. Балансоутримувачі забезпечують належне утримання і своєчасний ремонт об’єктів благоустрою самостійно або можуть на конкурсних засадах залучати для цього інші підприємства, установи та організації.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16687E">
      <w:pPr>
        <w:jc w:val="center"/>
        <w:rPr>
          <w:rFonts w:ascii="Arial" w:hAnsi="Arial" w:cs="Arial"/>
          <w:b/>
          <w:sz w:val="26"/>
          <w:szCs w:val="26"/>
        </w:rPr>
      </w:pPr>
      <w:r w:rsidRPr="00C95FF3">
        <w:rPr>
          <w:rFonts w:ascii="Arial" w:hAnsi="Arial" w:cs="Arial"/>
          <w:b/>
          <w:sz w:val="26"/>
          <w:szCs w:val="26"/>
        </w:rPr>
        <w:t>10. Забезпечення контролю за виконанням Програми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16687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10.1. </w:t>
      </w:r>
      <w:r w:rsidR="0016687E" w:rsidRPr="00C95FF3">
        <w:rPr>
          <w:rFonts w:ascii="Arial" w:hAnsi="Arial" w:cs="Arial"/>
          <w:sz w:val="26"/>
          <w:szCs w:val="26"/>
        </w:rPr>
        <w:t>У</w:t>
      </w:r>
      <w:r w:rsidRPr="00C95FF3">
        <w:rPr>
          <w:rFonts w:ascii="Arial" w:hAnsi="Arial" w:cs="Arial"/>
          <w:sz w:val="26"/>
          <w:szCs w:val="26"/>
        </w:rPr>
        <w:t xml:space="preserve">сі заходи </w:t>
      </w:r>
      <w:r w:rsidR="0016687E" w:rsidRPr="00C95FF3">
        <w:rPr>
          <w:rFonts w:ascii="Arial" w:hAnsi="Arial" w:cs="Arial"/>
          <w:sz w:val="26"/>
          <w:szCs w:val="26"/>
        </w:rPr>
        <w:t xml:space="preserve">з </w:t>
      </w:r>
      <w:r w:rsidRPr="00C95FF3">
        <w:rPr>
          <w:rFonts w:ascii="Arial" w:hAnsi="Arial" w:cs="Arial"/>
          <w:sz w:val="26"/>
          <w:szCs w:val="26"/>
        </w:rPr>
        <w:t>виконання Програми (додаток 1), необхідні для забезпечення належного утримання парків, лісопарків, скверів і зелених зон, є актуальними, реалістичними, чітко сформульованими, мають вимірювані показники.</w:t>
      </w:r>
    </w:p>
    <w:p w:rsidR="0057330A" w:rsidRPr="00C95FF3" w:rsidRDefault="0057330A" w:rsidP="0016687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10.2. </w:t>
      </w:r>
      <w:r w:rsidR="0016687E" w:rsidRPr="00C95FF3">
        <w:rPr>
          <w:rFonts w:ascii="Arial" w:hAnsi="Arial" w:cs="Arial"/>
          <w:sz w:val="26"/>
          <w:szCs w:val="26"/>
        </w:rPr>
        <w:t>З метою</w:t>
      </w:r>
      <w:r w:rsidRPr="00C95FF3">
        <w:rPr>
          <w:rFonts w:ascii="Arial" w:hAnsi="Arial" w:cs="Arial"/>
          <w:sz w:val="26"/>
          <w:szCs w:val="26"/>
        </w:rPr>
        <w:t xml:space="preserve"> підвищення якості контролю за реалізаці</w:t>
      </w:r>
      <w:r w:rsidR="0016687E" w:rsidRPr="00C95FF3">
        <w:rPr>
          <w:rFonts w:ascii="Arial" w:hAnsi="Arial" w:cs="Arial"/>
          <w:sz w:val="26"/>
          <w:szCs w:val="26"/>
        </w:rPr>
        <w:t>єю</w:t>
      </w:r>
      <w:r w:rsidRPr="00C95FF3">
        <w:rPr>
          <w:rFonts w:ascii="Arial" w:hAnsi="Arial" w:cs="Arial"/>
          <w:sz w:val="26"/>
          <w:szCs w:val="26"/>
        </w:rPr>
        <w:t xml:space="preserve"> Програми постійна комісія екології, природокористування та енергозбереження формує Координаційну раду.</w:t>
      </w:r>
    </w:p>
    <w:p w:rsidR="0057330A" w:rsidRPr="00C95FF3" w:rsidRDefault="0057330A" w:rsidP="0016687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10.3. Порядок роботи Координаційної ради, її права, обов’язки, повноваження щодо здійснення контролю за виконанням Програми затверджуються рішенням постійної комісії екології, природокористування та енергозбереження не пізніше початку дії Програми.</w:t>
      </w:r>
    </w:p>
    <w:p w:rsidR="0057330A" w:rsidRPr="00C95FF3" w:rsidRDefault="0057330A" w:rsidP="0016687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10.4. Засідання Координаційної ради можуть відбуватися не рідше ніж раз на квартал.</w:t>
      </w:r>
    </w:p>
    <w:p w:rsidR="0057330A" w:rsidRPr="00C95FF3" w:rsidRDefault="0057330A" w:rsidP="0016687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lastRenderedPageBreak/>
        <w:t xml:space="preserve">10.5. Управління екології та природних ресурсів департаменту природних ресурсів та будівництва із залученням представників виконавця Програми щомісячно </w:t>
      </w:r>
      <w:r w:rsidR="00D42532" w:rsidRPr="00C95FF3">
        <w:rPr>
          <w:rFonts w:ascii="Arial" w:hAnsi="Arial" w:cs="Arial"/>
          <w:sz w:val="26"/>
          <w:szCs w:val="26"/>
        </w:rPr>
        <w:t>здійснює</w:t>
      </w:r>
      <w:r w:rsidRPr="00C95FF3">
        <w:rPr>
          <w:rFonts w:ascii="Arial" w:hAnsi="Arial" w:cs="Arial"/>
          <w:sz w:val="26"/>
          <w:szCs w:val="26"/>
        </w:rPr>
        <w:t xml:space="preserve"> обстеження парків, лісопарків, скверів та зелених зон щодо виконання заходів, передбачених у додатку 1 до цієї Програми. </w:t>
      </w:r>
    </w:p>
    <w:p w:rsidR="0057330A" w:rsidRPr="00C95FF3" w:rsidRDefault="0057330A" w:rsidP="0016687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10.6. Представники Координаційної ради за бажанням можуть долучатися до обстежень парків, лісопарків, скверів та зелених зон.</w:t>
      </w:r>
    </w:p>
    <w:p w:rsidR="0057330A" w:rsidRPr="00C95FF3" w:rsidRDefault="0057330A" w:rsidP="0016687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10.7. За результатами </w:t>
      </w:r>
      <w:r w:rsidR="00D42532" w:rsidRPr="00C95FF3">
        <w:rPr>
          <w:rFonts w:ascii="Arial" w:hAnsi="Arial" w:cs="Arial"/>
          <w:sz w:val="26"/>
          <w:szCs w:val="26"/>
        </w:rPr>
        <w:t>обстеження складають</w:t>
      </w:r>
      <w:r w:rsidRPr="00C95FF3">
        <w:rPr>
          <w:rFonts w:ascii="Arial" w:hAnsi="Arial" w:cs="Arial"/>
          <w:sz w:val="26"/>
          <w:szCs w:val="26"/>
        </w:rPr>
        <w:t xml:space="preserve"> акти із зауваженнями</w:t>
      </w:r>
      <w:r w:rsidR="0016687E" w:rsidRPr="00C95FF3">
        <w:rPr>
          <w:rFonts w:ascii="Arial" w:hAnsi="Arial" w:cs="Arial"/>
          <w:sz w:val="26"/>
          <w:szCs w:val="26"/>
        </w:rPr>
        <w:t xml:space="preserve"> </w:t>
      </w:r>
      <w:r w:rsidRPr="00C95FF3">
        <w:rPr>
          <w:rFonts w:ascii="Arial" w:hAnsi="Arial" w:cs="Arial"/>
          <w:sz w:val="26"/>
          <w:szCs w:val="26"/>
        </w:rPr>
        <w:t>/</w:t>
      </w:r>
      <w:r w:rsidR="0016687E" w:rsidRPr="00C95FF3">
        <w:rPr>
          <w:rFonts w:ascii="Arial" w:hAnsi="Arial" w:cs="Arial"/>
          <w:sz w:val="26"/>
          <w:szCs w:val="26"/>
        </w:rPr>
        <w:t xml:space="preserve"> </w:t>
      </w:r>
      <w:r w:rsidRPr="00C95FF3">
        <w:rPr>
          <w:rFonts w:ascii="Arial" w:hAnsi="Arial" w:cs="Arial"/>
          <w:sz w:val="26"/>
          <w:szCs w:val="26"/>
        </w:rPr>
        <w:t xml:space="preserve">пропозиціями з покращення стану об’єкта благоустрою </w:t>
      </w:r>
      <w:r w:rsidR="00D42532" w:rsidRPr="00C95FF3">
        <w:rPr>
          <w:rFonts w:ascii="Arial" w:hAnsi="Arial" w:cs="Arial"/>
          <w:sz w:val="26"/>
          <w:szCs w:val="26"/>
        </w:rPr>
        <w:t>і</w:t>
      </w:r>
      <w:r w:rsidRPr="00C95FF3">
        <w:rPr>
          <w:rFonts w:ascii="Arial" w:hAnsi="Arial" w:cs="Arial"/>
          <w:sz w:val="26"/>
          <w:szCs w:val="26"/>
        </w:rPr>
        <w:t>з термінами їх реалізації.</w:t>
      </w:r>
    </w:p>
    <w:p w:rsidR="0057330A" w:rsidRPr="00C95FF3" w:rsidRDefault="0057330A" w:rsidP="0016687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10.8. Не пізніше 10 числа місяця</w:t>
      </w:r>
      <w:r w:rsidR="0016687E" w:rsidRPr="00C95FF3">
        <w:rPr>
          <w:rFonts w:ascii="Arial" w:hAnsi="Arial" w:cs="Arial"/>
          <w:sz w:val="26"/>
          <w:szCs w:val="26"/>
        </w:rPr>
        <w:t>,</w:t>
      </w:r>
      <w:r w:rsidRPr="00C95FF3">
        <w:rPr>
          <w:rFonts w:ascii="Arial" w:hAnsi="Arial" w:cs="Arial"/>
          <w:sz w:val="26"/>
          <w:szCs w:val="26"/>
        </w:rPr>
        <w:t xml:space="preserve"> наступного за звітним</w:t>
      </w:r>
      <w:r w:rsidR="0016687E" w:rsidRPr="00C95FF3">
        <w:rPr>
          <w:rFonts w:ascii="Arial" w:hAnsi="Arial" w:cs="Arial"/>
          <w:sz w:val="26"/>
          <w:szCs w:val="26"/>
        </w:rPr>
        <w:t>,</w:t>
      </w:r>
      <w:r w:rsidRPr="00C95FF3">
        <w:rPr>
          <w:rFonts w:ascii="Arial" w:hAnsi="Arial" w:cs="Arial"/>
          <w:sz w:val="26"/>
          <w:szCs w:val="26"/>
        </w:rPr>
        <w:t xml:space="preserve"> одержувачі коштів подають звіт головному розпоряднику коштів щодо виконання заходів, передбачених у додатку 1 цієї Програми.</w:t>
      </w:r>
    </w:p>
    <w:p w:rsidR="0057330A" w:rsidRPr="00C95FF3" w:rsidRDefault="0057330A" w:rsidP="0016687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10.9. Контроль за реалізацією Програми здійснюється щоквартально.</w:t>
      </w:r>
    </w:p>
    <w:p w:rsidR="0057330A" w:rsidRPr="00C95FF3" w:rsidRDefault="0057330A" w:rsidP="0016687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10.10. Щоквартально управління екології та природних ресурсів департаменту природних ресурсів та будівництва розробляє Перелік ключових показників ефективності для утримання об’єктів благоустрою </w:t>
      </w:r>
      <w:r w:rsidR="0016687E" w:rsidRPr="00C95FF3">
        <w:rPr>
          <w:rFonts w:ascii="Arial" w:hAnsi="Arial" w:cs="Arial"/>
          <w:sz w:val="26"/>
          <w:szCs w:val="26"/>
        </w:rPr>
        <w:t>та</w:t>
      </w:r>
      <w:r w:rsidRPr="00C95FF3">
        <w:rPr>
          <w:rFonts w:ascii="Arial" w:hAnsi="Arial" w:cs="Arial"/>
          <w:sz w:val="26"/>
          <w:szCs w:val="26"/>
        </w:rPr>
        <w:t xml:space="preserve"> узгоджує з департаментом природних ресурсів та будівництва </w:t>
      </w:r>
      <w:r w:rsidR="0016687E" w:rsidRPr="00C95FF3">
        <w:rPr>
          <w:rFonts w:ascii="Arial" w:hAnsi="Arial" w:cs="Arial"/>
          <w:sz w:val="26"/>
          <w:szCs w:val="26"/>
        </w:rPr>
        <w:t>і</w:t>
      </w:r>
      <w:r w:rsidRPr="00C95FF3">
        <w:rPr>
          <w:rFonts w:ascii="Arial" w:hAnsi="Arial" w:cs="Arial"/>
          <w:sz w:val="26"/>
          <w:szCs w:val="26"/>
        </w:rPr>
        <w:t xml:space="preserve"> Координаційною радою.</w:t>
      </w:r>
    </w:p>
    <w:p w:rsidR="0057330A" w:rsidRPr="00C95FF3" w:rsidRDefault="0057330A" w:rsidP="0016687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10.11. Контроль за виконанням Програми здійснює заступник міського голови з містобудування.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0759D" w:rsidRPr="00C95FF3" w:rsidRDefault="0050759D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lastRenderedPageBreak/>
        <w:t xml:space="preserve">Додаток 1 до Програми 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0759D">
      <w:pPr>
        <w:jc w:val="center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ЗАХОДИ</w:t>
      </w:r>
    </w:p>
    <w:p w:rsidR="0057330A" w:rsidRPr="00C95FF3" w:rsidRDefault="0057330A" w:rsidP="0050759D">
      <w:pPr>
        <w:jc w:val="center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виконання Програми комплексного розвитку та утримання парків, лісопарків, скверів і зелених зон Львівської міської територіальної громади</w:t>
      </w:r>
    </w:p>
    <w:p w:rsidR="0057330A" w:rsidRPr="00C95FF3" w:rsidRDefault="0057330A" w:rsidP="0050759D">
      <w:pPr>
        <w:jc w:val="center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на 2024-2028 роки</w:t>
      </w:r>
    </w:p>
    <w:p w:rsidR="0057330A" w:rsidRPr="00C95FF3" w:rsidRDefault="0057330A" w:rsidP="0050759D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1. Види робіт (заходів) у межах парків, лісопарків, скверів і зелених зон визначаються згідно з вимогами наказу Міністерства будівництва, архітектури та житлово-комунального господарства України від 10.04.2006 № 105 "Про затвердження Правил утримання зелених насаджень у населених пунктах України" та наказу Державного комітету України з питань житлово-комунального господарства від 05.02.2004 № 27 "Про затвердження збірника "Норми часу (виробітку) на роботи з озеленення".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 Основні види робіт (заходів) у межах парків, лісопарків, скверів і зелених зон: 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2.1. Вибіркове обрізування у багаторічників квіток, що відцвіли.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2.2. Вивезення сміття (з навантаженням).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2.3. Видалення порослі дерев (секатором та сокирою).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2.4. Видалення у живоплоті домішок інших порід.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2.5. Викошування комбінованих газонів (мотокосою)</w:t>
      </w:r>
      <w:r w:rsidR="00617EBD" w:rsidRPr="00C95FF3">
        <w:rPr>
          <w:rFonts w:ascii="Arial" w:hAnsi="Arial" w:cs="Arial"/>
          <w:sz w:val="26"/>
          <w:szCs w:val="26"/>
        </w:rPr>
        <w:t>, лучних та на схилах (</w:t>
      </w:r>
      <w:r w:rsidR="00B8583B" w:rsidRPr="00C95FF3">
        <w:rPr>
          <w:rFonts w:ascii="Arial" w:hAnsi="Arial" w:cs="Arial"/>
          <w:sz w:val="26"/>
          <w:szCs w:val="26"/>
        </w:rPr>
        <w:t>тримером</w:t>
      </w:r>
      <w:r w:rsidRPr="00C95FF3">
        <w:rPr>
          <w:rFonts w:ascii="Arial" w:hAnsi="Arial" w:cs="Arial"/>
          <w:sz w:val="26"/>
          <w:szCs w:val="26"/>
        </w:rPr>
        <w:t>).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2.6. Викошування суцільних газонів газонокосаркою. 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2.7. Вирізування сухого гілля і дрібної суші на деревах листяних порід. 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2.8. Встановлення бордюрної окантовки. 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2.9. Догляд за садовими диванами, лавками </w:t>
      </w:r>
      <w:r w:rsidR="00CC666E" w:rsidRPr="00C95FF3">
        <w:rPr>
          <w:rFonts w:ascii="Arial" w:hAnsi="Arial" w:cs="Arial"/>
          <w:sz w:val="26"/>
          <w:szCs w:val="26"/>
        </w:rPr>
        <w:t>й</w:t>
      </w:r>
      <w:r w:rsidRPr="00C95FF3">
        <w:rPr>
          <w:rFonts w:ascii="Arial" w:hAnsi="Arial" w:cs="Arial"/>
          <w:sz w:val="26"/>
          <w:szCs w:val="26"/>
        </w:rPr>
        <w:t xml:space="preserve"> урнами (миття).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2.10. Замітання снігу з диванів і лавок.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2.11. Засипання ям землею після викопування саджанців.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2.12. Зафарбування (лікування) ран або дупел (лак-бальзамом).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2.13. Збір випадкового сміття з об’єктів озеленення </w:t>
      </w:r>
      <w:r w:rsidR="005A54F0" w:rsidRPr="00C95FF3">
        <w:rPr>
          <w:rFonts w:ascii="Arial" w:hAnsi="Arial" w:cs="Arial"/>
          <w:sz w:val="26"/>
          <w:szCs w:val="26"/>
        </w:rPr>
        <w:t>у разі</w:t>
      </w:r>
      <w:r w:rsidRPr="00C95FF3">
        <w:rPr>
          <w:rFonts w:ascii="Arial" w:hAnsi="Arial" w:cs="Arial"/>
          <w:sz w:val="26"/>
          <w:szCs w:val="26"/>
        </w:rPr>
        <w:t xml:space="preserve"> середн</w:t>
      </w:r>
      <w:r w:rsidR="005A54F0" w:rsidRPr="00C95FF3">
        <w:rPr>
          <w:rFonts w:ascii="Arial" w:hAnsi="Arial" w:cs="Arial"/>
          <w:sz w:val="26"/>
          <w:szCs w:val="26"/>
        </w:rPr>
        <w:t>ьої</w:t>
      </w:r>
      <w:r w:rsidRPr="00C95FF3">
        <w:rPr>
          <w:rFonts w:ascii="Arial" w:hAnsi="Arial" w:cs="Arial"/>
          <w:sz w:val="26"/>
          <w:szCs w:val="26"/>
        </w:rPr>
        <w:t xml:space="preserve"> та вели</w:t>
      </w:r>
      <w:r w:rsidR="00A97AE7" w:rsidRPr="00C95FF3">
        <w:rPr>
          <w:rFonts w:ascii="Arial" w:hAnsi="Arial" w:cs="Arial"/>
          <w:sz w:val="26"/>
          <w:szCs w:val="26"/>
        </w:rPr>
        <w:t>к</w:t>
      </w:r>
      <w:r w:rsidR="005A54F0" w:rsidRPr="00C95FF3">
        <w:rPr>
          <w:rFonts w:ascii="Arial" w:hAnsi="Arial" w:cs="Arial"/>
          <w:sz w:val="26"/>
          <w:szCs w:val="26"/>
        </w:rPr>
        <w:t>ої</w:t>
      </w:r>
      <w:r w:rsidRPr="00C95FF3">
        <w:rPr>
          <w:rFonts w:ascii="Arial" w:hAnsi="Arial" w:cs="Arial"/>
          <w:sz w:val="26"/>
          <w:szCs w:val="26"/>
        </w:rPr>
        <w:t xml:space="preserve"> засміченості.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2.14. Зняття сухостійних, хворих і аварійних дерев м’яколистяних, хвойних та твердолистяних порід</w:t>
      </w:r>
      <w:r w:rsidR="00B8583B" w:rsidRPr="00C95FF3">
        <w:rPr>
          <w:rFonts w:ascii="Arial" w:hAnsi="Arial" w:cs="Arial"/>
          <w:sz w:val="26"/>
          <w:szCs w:val="26"/>
        </w:rPr>
        <w:t>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2.15. Копання траншеї для </w:t>
      </w:r>
      <w:r w:rsidR="005A54F0" w:rsidRPr="00C95FF3">
        <w:rPr>
          <w:rFonts w:ascii="Arial" w:hAnsi="Arial" w:cs="Arial"/>
          <w:sz w:val="26"/>
          <w:szCs w:val="26"/>
        </w:rPr>
        <w:t>висаджування</w:t>
      </w:r>
      <w:r w:rsidRPr="00C95FF3">
        <w:rPr>
          <w:rFonts w:ascii="Arial" w:hAnsi="Arial" w:cs="Arial"/>
          <w:sz w:val="26"/>
          <w:szCs w:val="26"/>
        </w:rPr>
        <w:t xml:space="preserve"> живої огорожі. 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2.16. Копання ущільнених ґрунтів, ям для садіння дерев і кущів у немерзлий ґрунт.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2.17. Корчування пнів.</w:t>
      </w:r>
    </w:p>
    <w:p w:rsidR="0057330A" w:rsidRPr="00C95FF3" w:rsidRDefault="0057330A" w:rsidP="00CC666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2.18. Мульчування ґрунту торфом або перегноєм (корою) у лунках на вулицях, скверах, у парках.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2.19. Навантаження сміття. 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2.20. Обкопування кореневої грудки </w:t>
      </w:r>
      <w:r w:rsidR="005A54F0" w:rsidRPr="00C95FF3">
        <w:rPr>
          <w:rFonts w:ascii="Arial" w:hAnsi="Arial" w:cs="Arial"/>
          <w:sz w:val="26"/>
          <w:szCs w:val="26"/>
        </w:rPr>
        <w:t>під час</w:t>
      </w:r>
      <w:r w:rsidRPr="00C95FF3">
        <w:rPr>
          <w:rFonts w:ascii="Arial" w:hAnsi="Arial" w:cs="Arial"/>
          <w:sz w:val="26"/>
          <w:szCs w:val="26"/>
        </w:rPr>
        <w:t xml:space="preserve"> </w:t>
      </w:r>
      <w:r w:rsidR="005A54F0" w:rsidRPr="00C95FF3">
        <w:rPr>
          <w:rFonts w:ascii="Arial" w:hAnsi="Arial" w:cs="Arial"/>
          <w:sz w:val="26"/>
          <w:szCs w:val="26"/>
        </w:rPr>
        <w:t>пересаджування дерев у не</w:t>
      </w:r>
      <w:r w:rsidRPr="00C95FF3">
        <w:rPr>
          <w:rFonts w:ascii="Arial" w:hAnsi="Arial" w:cs="Arial"/>
          <w:sz w:val="26"/>
          <w:szCs w:val="26"/>
        </w:rPr>
        <w:t>мерзлих ґрунтах.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2.21. Обрізування кореневої системи дерев </w:t>
      </w:r>
      <w:r w:rsidR="005A54F0" w:rsidRPr="00C95FF3">
        <w:rPr>
          <w:rFonts w:ascii="Arial" w:hAnsi="Arial" w:cs="Arial"/>
          <w:sz w:val="26"/>
          <w:szCs w:val="26"/>
        </w:rPr>
        <w:t>заввишки</w:t>
      </w:r>
      <w:r w:rsidRPr="00C95FF3">
        <w:rPr>
          <w:rFonts w:ascii="Arial" w:hAnsi="Arial" w:cs="Arial"/>
          <w:sz w:val="26"/>
          <w:szCs w:val="26"/>
        </w:rPr>
        <w:t xml:space="preserve"> 3-4 м </w:t>
      </w:r>
      <w:r w:rsidR="005A54F0" w:rsidRPr="00C95FF3">
        <w:rPr>
          <w:rFonts w:ascii="Arial" w:hAnsi="Arial" w:cs="Arial"/>
          <w:sz w:val="26"/>
          <w:szCs w:val="26"/>
        </w:rPr>
        <w:t>під час</w:t>
      </w:r>
      <w:r w:rsidRPr="00C95FF3">
        <w:rPr>
          <w:rFonts w:ascii="Arial" w:hAnsi="Arial" w:cs="Arial"/>
          <w:sz w:val="26"/>
          <w:szCs w:val="26"/>
        </w:rPr>
        <w:t xml:space="preserve"> пересаджуванні.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2.22. Обрізування з прорідженням крон дерев (у тому числі з автовишки; у складних умовах).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2.23. Обрізування під природний вигляд крон кущів. 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lastRenderedPageBreak/>
        <w:t>2.24. Обробка газонів, дерев та кущів гербіцидами із застосуванням ранцевого обприскувача.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2.25. Омолодження одиночних чагарників і в групах.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2.26. Очистка урн від сміття.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2.27. Очищення берегів водойм від сміття. 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2.28. Очищення газонів і квітників, пристовбурних лунок дерев і кущів, живоплоту від опалого листя, гілля, сміття (</w:t>
      </w:r>
      <w:r w:rsidR="005A54F0" w:rsidRPr="00C95FF3">
        <w:rPr>
          <w:rFonts w:ascii="Arial" w:hAnsi="Arial" w:cs="Arial"/>
          <w:sz w:val="26"/>
          <w:szCs w:val="26"/>
        </w:rPr>
        <w:t>у разі</w:t>
      </w:r>
      <w:r w:rsidRPr="00C95FF3">
        <w:rPr>
          <w:rFonts w:ascii="Arial" w:hAnsi="Arial" w:cs="Arial"/>
          <w:sz w:val="26"/>
          <w:szCs w:val="26"/>
        </w:rPr>
        <w:t xml:space="preserve"> мал</w:t>
      </w:r>
      <w:r w:rsidR="005A54F0" w:rsidRPr="00C95FF3">
        <w:rPr>
          <w:rFonts w:ascii="Arial" w:hAnsi="Arial" w:cs="Arial"/>
          <w:sz w:val="26"/>
          <w:szCs w:val="26"/>
        </w:rPr>
        <w:t>ої</w:t>
      </w:r>
      <w:r w:rsidRPr="00C95FF3">
        <w:rPr>
          <w:rFonts w:ascii="Arial" w:hAnsi="Arial" w:cs="Arial"/>
          <w:sz w:val="26"/>
          <w:szCs w:val="26"/>
        </w:rPr>
        <w:t>, середн</w:t>
      </w:r>
      <w:r w:rsidR="005A54F0" w:rsidRPr="00C95FF3">
        <w:rPr>
          <w:rFonts w:ascii="Arial" w:hAnsi="Arial" w:cs="Arial"/>
          <w:sz w:val="26"/>
          <w:szCs w:val="26"/>
        </w:rPr>
        <w:t>ьої</w:t>
      </w:r>
      <w:r w:rsidRPr="00C95FF3">
        <w:rPr>
          <w:rFonts w:ascii="Arial" w:hAnsi="Arial" w:cs="Arial"/>
          <w:sz w:val="26"/>
          <w:szCs w:val="26"/>
        </w:rPr>
        <w:t xml:space="preserve"> та велик</w:t>
      </w:r>
      <w:r w:rsidR="005A54F0" w:rsidRPr="00C95FF3">
        <w:rPr>
          <w:rFonts w:ascii="Arial" w:hAnsi="Arial" w:cs="Arial"/>
          <w:sz w:val="26"/>
          <w:szCs w:val="26"/>
        </w:rPr>
        <w:t>ої</w:t>
      </w:r>
      <w:r w:rsidRPr="00C95FF3">
        <w:rPr>
          <w:rFonts w:ascii="Arial" w:hAnsi="Arial" w:cs="Arial"/>
          <w:sz w:val="26"/>
          <w:szCs w:val="26"/>
        </w:rPr>
        <w:t xml:space="preserve"> засміченості).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2.29. Очищення доріжок від снігу.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2.30. Очищення доріжок від трави, очищення рівчаків від сміття, пилу, мулу і бруду. 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2.31. Підв’язування саджанця до кілка.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2.32. Підготовка ґрунту під посадку квітів у натуральному ґрунті.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2.33. Підготовка ям для садіння кущів.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2.34. Підживлення дерев і поодиноких кущів, рослин сухими мінеральними добривами.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2.35. Підмітання доріжок </w:t>
      </w:r>
      <w:r w:rsidR="005A54F0" w:rsidRPr="00C95FF3">
        <w:rPr>
          <w:rFonts w:ascii="Arial" w:hAnsi="Arial" w:cs="Arial"/>
          <w:sz w:val="26"/>
          <w:szCs w:val="26"/>
        </w:rPr>
        <w:t>у разі</w:t>
      </w:r>
      <w:r w:rsidRPr="00C95FF3">
        <w:rPr>
          <w:rFonts w:ascii="Arial" w:hAnsi="Arial" w:cs="Arial"/>
          <w:sz w:val="26"/>
          <w:szCs w:val="26"/>
        </w:rPr>
        <w:t xml:space="preserve"> засміченості: слабк</w:t>
      </w:r>
      <w:r w:rsidR="005A54F0" w:rsidRPr="00C95FF3">
        <w:rPr>
          <w:rFonts w:ascii="Arial" w:hAnsi="Arial" w:cs="Arial"/>
          <w:sz w:val="26"/>
          <w:szCs w:val="26"/>
        </w:rPr>
        <w:t>ої</w:t>
      </w:r>
      <w:r w:rsidRPr="00C95FF3">
        <w:rPr>
          <w:rFonts w:ascii="Arial" w:hAnsi="Arial" w:cs="Arial"/>
          <w:sz w:val="26"/>
          <w:szCs w:val="26"/>
        </w:rPr>
        <w:t>, середн</w:t>
      </w:r>
      <w:r w:rsidR="005A54F0" w:rsidRPr="00C95FF3">
        <w:rPr>
          <w:rFonts w:ascii="Arial" w:hAnsi="Arial" w:cs="Arial"/>
          <w:sz w:val="26"/>
          <w:szCs w:val="26"/>
        </w:rPr>
        <w:t>ьої</w:t>
      </w:r>
      <w:r w:rsidRPr="00C95FF3">
        <w:rPr>
          <w:rFonts w:ascii="Arial" w:hAnsi="Arial" w:cs="Arial"/>
          <w:sz w:val="26"/>
          <w:szCs w:val="26"/>
        </w:rPr>
        <w:t>, велик</w:t>
      </w:r>
      <w:r w:rsidR="005A54F0" w:rsidRPr="00C95FF3">
        <w:rPr>
          <w:rFonts w:ascii="Arial" w:hAnsi="Arial" w:cs="Arial"/>
          <w:sz w:val="26"/>
          <w:szCs w:val="26"/>
        </w:rPr>
        <w:t>ої</w:t>
      </w:r>
      <w:r w:rsidRPr="00C95FF3">
        <w:rPr>
          <w:rFonts w:ascii="Arial" w:hAnsi="Arial" w:cs="Arial"/>
          <w:sz w:val="26"/>
          <w:szCs w:val="26"/>
        </w:rPr>
        <w:t>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2.36. Підмітання доріжок повітродувним пристроєм.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2.37. Планування (вирівнювання), зачищання і трамбування поверхні насипного ґрунту. 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2.38. Подрібнення пеньків. 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2.39. Поливання газонів, дерево-чагарникових насаджень, рослин у квітниках.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2.40. Посадка квітів багаторічників та однорічників (у тому числі однорічників-кашпо).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2.41. Посипання доріжок піском (щебеневою сумішшю).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2.42. Посипання доріжок реагентом або відсівом.</w:t>
      </w:r>
    </w:p>
    <w:p w:rsidR="0057330A" w:rsidRPr="00C95FF3" w:rsidRDefault="0057330A" w:rsidP="005A54F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2.43. Посів газонів (у тому числі мавританських).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2.44. Прибирання фонтанів і басейнів.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2.45. Очищення від сміття, пилу, мулу і бруду кам’яних рівчаків, дна басейну.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2.46. Прополювання газонів, квітників з розпушуванням ґрунту. 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2.47. Прополювання пристовбурних ямок і канавок біля листяних та хвойних дерев і неколючих чагарників.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2.48. Прочищання живоплоту з деревно-чагарникових порід м’яколистяних, твердолистяних з обрізуванням секатором.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2.49. Прочистка лісопаркових насаджень від порослі кущорізом (з утилізацією).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2.50. Розкидання привізного ґрунту з розрівнюванням поверхні.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2.51. Розкряжування повалених дерев. 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2.52. Розпушування ґрунту у грядках, клумбах і рабатках з вибиранням бур’янів. 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2.53. Розрівнювання скопаної (виораної) поверхні з очищанням ґрунту.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2.54. Садіння кущів.  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2.55. Садіння (з нанесенням малюнка на рабатках і клумбах) розсади багатолітників та однолітників горшкових. 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lastRenderedPageBreak/>
        <w:t>2.56. Садіння живоплоту, квітів бага</w:t>
      </w:r>
      <w:r w:rsidR="00281441" w:rsidRPr="00C95FF3">
        <w:rPr>
          <w:rFonts w:ascii="Arial" w:hAnsi="Arial" w:cs="Arial"/>
          <w:sz w:val="26"/>
          <w:szCs w:val="26"/>
        </w:rPr>
        <w:t xml:space="preserve">торічників, кущів колючих та не </w:t>
      </w:r>
      <w:r w:rsidRPr="00C95FF3">
        <w:rPr>
          <w:rFonts w:ascii="Arial" w:hAnsi="Arial" w:cs="Arial"/>
          <w:sz w:val="26"/>
          <w:szCs w:val="26"/>
        </w:rPr>
        <w:t xml:space="preserve">колючих, саджанців листяних та хвойних порід. 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2.57. Стрижка живоплоту (у тому числі ручна).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2.58. Утилізація зелених відходів.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2.59. Фарбування металевої поверхні зі старим лакофарбовим покриттям.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2.60. Формування крон кущів.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2.61. Влаштування пристовбурних ямок і канавок для поливання дерев і поодиноких кущів.</w:t>
      </w:r>
    </w:p>
    <w:p w:rsidR="0057330A" w:rsidRPr="00C95FF3" w:rsidRDefault="0057330A" w:rsidP="008B5AE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2.62. </w:t>
      </w:r>
      <w:r w:rsidR="008B5AE2" w:rsidRPr="00C95FF3">
        <w:rPr>
          <w:rFonts w:ascii="Arial" w:hAnsi="Arial" w:cs="Arial"/>
          <w:sz w:val="26"/>
          <w:szCs w:val="26"/>
        </w:rPr>
        <w:t>Поточний ремонт об’єктів елементів благоустрою та інші заходи для комплексного розвитку та утримання парків, лісопарків, скверів і зелених зон Львівської міської територіальної громади</w:t>
      </w:r>
      <w:r w:rsidRPr="00C95FF3">
        <w:rPr>
          <w:rFonts w:ascii="Arial" w:hAnsi="Arial" w:cs="Arial"/>
          <w:sz w:val="26"/>
          <w:szCs w:val="26"/>
        </w:rPr>
        <w:t>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2.63. </w:t>
      </w:r>
      <w:r w:rsidR="00281441" w:rsidRPr="00C95FF3">
        <w:rPr>
          <w:rFonts w:ascii="Arial" w:hAnsi="Arial" w:cs="Arial"/>
          <w:sz w:val="26"/>
          <w:szCs w:val="26"/>
        </w:rPr>
        <w:t>І</w:t>
      </w:r>
      <w:r w:rsidRPr="00C95FF3">
        <w:rPr>
          <w:rFonts w:ascii="Arial" w:hAnsi="Arial" w:cs="Arial"/>
          <w:sz w:val="26"/>
          <w:szCs w:val="26"/>
        </w:rPr>
        <w:t>нші заходи</w:t>
      </w:r>
      <w:r w:rsidR="00281441" w:rsidRPr="00C95FF3">
        <w:rPr>
          <w:rFonts w:ascii="Arial" w:hAnsi="Arial" w:cs="Arial"/>
          <w:sz w:val="26"/>
          <w:szCs w:val="26"/>
        </w:rPr>
        <w:t>,</w:t>
      </w:r>
      <w:r w:rsidRPr="00C95FF3">
        <w:rPr>
          <w:rFonts w:ascii="Arial" w:hAnsi="Arial" w:cs="Arial"/>
          <w:sz w:val="26"/>
          <w:szCs w:val="26"/>
        </w:rPr>
        <w:t xml:space="preserve"> визначені наказом Державного комітету України з питань житлово-комунального господарства від 05.02.2004 № 27 "Про затвердження збірника "Норми часу (виробітку) на роботи з озеленення".</w:t>
      </w:r>
    </w:p>
    <w:p w:rsidR="0057330A" w:rsidRPr="00C95FF3" w:rsidRDefault="0057330A" w:rsidP="0028144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3. Інші види робіт, у тому числі реконструкція та капітальний ремонт об’єктів благоустрою, здійснюють відповідно до окремих проєктів, розроблених </w:t>
      </w:r>
      <w:r w:rsidR="00281441" w:rsidRPr="00C95FF3">
        <w:rPr>
          <w:rFonts w:ascii="Arial" w:hAnsi="Arial" w:cs="Arial"/>
          <w:sz w:val="26"/>
          <w:szCs w:val="26"/>
        </w:rPr>
        <w:t>згідно із</w:t>
      </w:r>
      <w:r w:rsidRPr="00C95FF3">
        <w:rPr>
          <w:rFonts w:ascii="Arial" w:hAnsi="Arial" w:cs="Arial"/>
          <w:sz w:val="26"/>
          <w:szCs w:val="26"/>
        </w:rPr>
        <w:t xml:space="preserve"> вимог</w:t>
      </w:r>
      <w:r w:rsidR="00281441" w:rsidRPr="00C95FF3">
        <w:rPr>
          <w:rFonts w:ascii="Arial" w:hAnsi="Arial" w:cs="Arial"/>
          <w:sz w:val="26"/>
          <w:szCs w:val="26"/>
        </w:rPr>
        <w:t>ами</w:t>
      </w:r>
      <w:r w:rsidRPr="00C95FF3">
        <w:rPr>
          <w:rFonts w:ascii="Arial" w:hAnsi="Arial" w:cs="Arial"/>
          <w:sz w:val="26"/>
          <w:szCs w:val="26"/>
        </w:rPr>
        <w:t xml:space="preserve"> Державних будівельних норм (ДБН) та законодавства України.</w:t>
      </w:r>
    </w:p>
    <w:p w:rsidR="0057330A" w:rsidRPr="00C95FF3" w:rsidRDefault="0057330A" w:rsidP="0050759D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0759D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1965B6" w:rsidRPr="00C95FF3" w:rsidRDefault="001965B6" w:rsidP="0057330A">
      <w:pPr>
        <w:jc w:val="both"/>
        <w:rPr>
          <w:rFonts w:ascii="Arial" w:hAnsi="Arial" w:cs="Arial"/>
          <w:sz w:val="26"/>
          <w:szCs w:val="26"/>
        </w:rPr>
        <w:sectPr w:rsidR="001965B6" w:rsidRPr="00C95FF3" w:rsidSect="00A36A39">
          <w:headerReference w:type="default" r:id="rId8"/>
          <w:pgSz w:w="11906" w:h="16838" w:code="9"/>
          <w:pgMar w:top="851" w:right="567" w:bottom="1134" w:left="1985" w:header="567" w:footer="113" w:gutter="0"/>
          <w:paperSrc w:first="7" w:other="7"/>
          <w:pgNumType w:start="1"/>
          <w:cols w:space="720"/>
          <w:docGrid w:linePitch="326"/>
        </w:sectPr>
      </w:pPr>
    </w:p>
    <w:p w:rsidR="0057330A" w:rsidRPr="00C95FF3" w:rsidRDefault="00281441" w:rsidP="0057330A">
      <w:pPr>
        <w:jc w:val="right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lastRenderedPageBreak/>
        <w:t>Додаток 2</w:t>
      </w:r>
      <w:r w:rsidR="0057330A" w:rsidRPr="00C95FF3">
        <w:rPr>
          <w:rFonts w:ascii="Arial" w:hAnsi="Arial" w:cs="Arial"/>
          <w:sz w:val="26"/>
          <w:szCs w:val="26"/>
        </w:rPr>
        <w:t xml:space="preserve"> до Програми 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281441" w:rsidRPr="00C95FF3" w:rsidRDefault="00281441" w:rsidP="00281441">
      <w:pPr>
        <w:jc w:val="center"/>
        <w:rPr>
          <w:rFonts w:ascii="Arial" w:hAnsi="Arial" w:cs="Arial"/>
          <w:sz w:val="26"/>
          <w:szCs w:val="26"/>
        </w:rPr>
      </w:pPr>
    </w:p>
    <w:p w:rsidR="0057330A" w:rsidRPr="00C95FF3" w:rsidRDefault="0057330A" w:rsidP="00281441">
      <w:pPr>
        <w:jc w:val="center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ПЕРЕЛІК</w:t>
      </w:r>
    </w:p>
    <w:p w:rsidR="00281441" w:rsidRPr="00C95FF3" w:rsidRDefault="0057330A" w:rsidP="00281441">
      <w:pPr>
        <w:jc w:val="center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 xml:space="preserve">парків, лісопарків, скверів і зелених зон Львівської міської територіальної громади, </w:t>
      </w:r>
    </w:p>
    <w:p w:rsidR="0057330A" w:rsidRPr="00C95FF3" w:rsidRDefault="0057330A" w:rsidP="00281441">
      <w:pPr>
        <w:jc w:val="center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утримання яких здійснюватиметься за кошти бюджету Львівської міської територіальної громади</w:t>
      </w:r>
    </w:p>
    <w:p w:rsidR="0057330A" w:rsidRPr="00C95FF3" w:rsidRDefault="0057330A" w:rsidP="00281441">
      <w:pPr>
        <w:rPr>
          <w:rFonts w:ascii="Arial" w:hAnsi="Arial" w:cs="Arial"/>
          <w:sz w:val="26"/>
          <w:szCs w:val="26"/>
        </w:rPr>
      </w:pPr>
    </w:p>
    <w:tbl>
      <w:tblPr>
        <w:tblW w:w="15451" w:type="dxa"/>
        <w:tblInd w:w="1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2268"/>
        <w:gridCol w:w="3827"/>
        <w:gridCol w:w="3686"/>
      </w:tblGrid>
      <w:tr w:rsidR="00C95FF3" w:rsidRPr="00C95FF3" w:rsidTr="00281441">
        <w:trPr>
          <w:trHeight w:val="103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№</w:t>
            </w:r>
            <w:r w:rsidRPr="00C95FF3">
              <w:rPr>
                <w:rFonts w:ascii="Arial" w:hAnsi="Arial" w:cs="Arial"/>
                <w:sz w:val="26"/>
                <w:szCs w:val="26"/>
              </w:rPr>
              <w:br/>
              <w:t>з/п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441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Назва об’єкта, 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відповідальний за утримання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Площа, га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Документ міської ради, яким встановлено межі та/або затверджено площу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Кадастровий номер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Природоохоронна рекреаційна установа парк-пам’ятка садово-паркового мистецтва загальнодержавного значення "Стрийський парк"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51,3865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17.05.2018 № 3467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4610136600:07:002:0008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Регіональний ландшафтний парк "Знесіння"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153,6903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0,3510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21.06.2001 № 1113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30.04.2026 № 7920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-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4610137200:08:003:0017</w:t>
            </w:r>
          </w:p>
        </w:tc>
      </w:tr>
      <w:tr w:rsidR="00C95FF3" w:rsidRPr="00C95FF3" w:rsidTr="0057330A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3. ЛКП "Львівський центральний парк культури і відпочинку ім. Б. Хмельницького"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3.1.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Пам’ятка садово-паркового мистецтва місцевого значення Львівський центральний парк культури і відпочинку ім. Б. Хмельницького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24,3392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24.07.2025 № 6664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-</w:t>
            </w:r>
          </w:p>
        </w:tc>
      </w:tr>
      <w:tr w:rsidR="00C95FF3" w:rsidRPr="00C95FF3" w:rsidTr="0057330A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4. ЛКП "Зелений Львів"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4.1.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"Замарстинівський"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32,7921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22.04.2021 № 608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4610137500:05:007:0188 4610137500:05:007:0186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4.2.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Сквер на вул. М. Кривоноса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0,9465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21.12.2017 № 2803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4610136600:01:006:0028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4610136600:01:006:0029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lastRenderedPageBreak/>
              <w:t>4.3.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Парк-пам’ятка садово-паркового мистецтва місцевого значення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"На Валах"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2,3202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25.01.2018 № 2915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4610136600:01:004:0018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4610136600:01:004:0019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4.4.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"700-річчя Львова"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22,0962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17.02.2011 № 217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4610137500:05:003:0163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4610137500:05:002:0071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4.5.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Парк-пам’ятка садово-паркового мистецтва місцевого значення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ім. І. Франка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10,5611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05.04.2012 № 1409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4610136600:04:008:0002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4.6.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"Під Голоском"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2,2391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23.10.2025 № 6973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4610137500:07:004:0036</w:t>
            </w:r>
          </w:p>
        </w:tc>
      </w:tr>
      <w:tr w:rsidR="00C95FF3" w:rsidRPr="00C95FF3" w:rsidTr="0057330A">
        <w:trPr>
          <w:trHeight w:val="87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4.7.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441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Геологічна пам’ятка природи місцевого значення п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арк "Кортумова гора"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62,0707</w:t>
            </w:r>
            <w:r w:rsidRPr="00C95FF3">
              <w:rPr>
                <w:rFonts w:ascii="Arial" w:hAnsi="Arial" w:cs="Arial"/>
                <w:sz w:val="26"/>
                <w:szCs w:val="26"/>
              </w:rPr>
              <w:br/>
              <w:t>(21,4 га ПЗФ)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20.03.2014 № 3176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-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4.8.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441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Парк Святого Івана Павла ІІ 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Папи Римського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95,1331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07.05.2010 № 3497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16.12.2010 № 80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4610136800:07:001:0014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4610136800:05:002:0006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4610136800:07:002:0015 </w:t>
            </w:r>
            <w:r w:rsidRPr="00C95FF3">
              <w:rPr>
                <w:rFonts w:ascii="Arial" w:hAnsi="Arial" w:cs="Arial"/>
                <w:sz w:val="26"/>
                <w:szCs w:val="26"/>
              </w:rPr>
              <w:br/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4.9.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ім. Б. Хмельницького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(селище Брюховичі)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15,7273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4610166300:05:004:1943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4.10.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</w:t>
            </w:r>
            <w:r w:rsidR="00281441" w:rsidRPr="00C95FF3">
              <w:rPr>
                <w:rFonts w:ascii="Arial" w:hAnsi="Arial" w:cs="Arial"/>
                <w:sz w:val="26"/>
                <w:szCs w:val="26"/>
              </w:rPr>
              <w:t>,</w:t>
            </w:r>
            <w:r w:rsidRPr="00C95FF3">
              <w:rPr>
                <w:rFonts w:ascii="Arial" w:hAnsi="Arial" w:cs="Arial"/>
                <w:sz w:val="26"/>
                <w:szCs w:val="26"/>
              </w:rPr>
              <w:t xml:space="preserve"> обмежений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вул. В. Липинського –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вул. А. Лінкольна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3,6064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08.02.2024 № 4408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4610137500:06:001:0079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4.11.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Сквер на вул. Незалежності України – вул. Дитячій у селищі Брюховичі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1,4309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28.03.2024 № 4618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4610166300:05:00160174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4.12.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Земельні ділянки в житловому районі </w:t>
            </w:r>
            <w:r w:rsidR="00281441" w:rsidRPr="00C95FF3">
              <w:rPr>
                <w:rFonts w:ascii="Arial" w:hAnsi="Arial" w:cs="Arial"/>
                <w:sz w:val="26"/>
                <w:szCs w:val="26"/>
              </w:rPr>
              <w:t>"</w:t>
            </w:r>
            <w:r w:rsidRPr="00C95FF3">
              <w:rPr>
                <w:rFonts w:ascii="Arial" w:hAnsi="Arial" w:cs="Arial"/>
                <w:sz w:val="26"/>
                <w:szCs w:val="26"/>
              </w:rPr>
              <w:t>Під Голоском</w:t>
            </w:r>
            <w:r w:rsidR="00281441" w:rsidRPr="00C95FF3">
              <w:rPr>
                <w:rFonts w:ascii="Arial" w:hAnsi="Arial" w:cs="Arial"/>
                <w:sz w:val="26"/>
                <w:szCs w:val="26"/>
              </w:rPr>
              <w:t>",</w:t>
            </w:r>
            <w:r w:rsidRPr="00C95FF3">
              <w:rPr>
                <w:rFonts w:ascii="Arial" w:hAnsi="Arial" w:cs="Arial"/>
                <w:sz w:val="26"/>
                <w:szCs w:val="26"/>
              </w:rPr>
              <w:t xml:space="preserve"> надані у постійне користування для збереження та використання парку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11,4772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18.12.2025 № 7447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4610137500:07:005:0695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4610137500:07:005:0696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4610137500:07:005:0697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4610137500:07:005:0698</w:t>
            </w:r>
          </w:p>
        </w:tc>
      </w:tr>
      <w:tr w:rsidR="00C95FF3" w:rsidRPr="00C95FF3" w:rsidTr="0057330A"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B79E9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Разом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260,4008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95FF3" w:rsidRPr="00C95FF3" w:rsidTr="002B79E9">
        <w:trPr>
          <w:trHeight w:val="411"/>
        </w:trPr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lastRenderedPageBreak/>
              <w:t>5. ДП "Парк-Високий замок"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5.1.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Парк-пам’ятка садово-паркового мистецтва місцевого значення "Снопківський"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47,1853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30.06.2022 № 2178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23.01.2020 № 6240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4610136600:07:007:0186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4610136600:07:007:0187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4610136600:07:007:0188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4610136600:07:007:0153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5.2.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Парк-пам’ятка садово-паркового мистецтва місцевого значення "Залізна Вода"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19,0223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14.07.2016 № 854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4610136800:01:004:0049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5.3.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Парк-пам’ятка садово-паркового мистецтва місцевого значення "Високий замок"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35,3746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10.07.2014 № 3605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4610136600:01:008:0027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5.4.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Земельна ділянка для збереження та використання парку </w:t>
            </w:r>
            <w:r w:rsidR="002B79E9" w:rsidRPr="00C95FF3">
              <w:rPr>
                <w:rFonts w:ascii="Arial" w:hAnsi="Arial" w:cs="Arial"/>
                <w:sz w:val="26"/>
                <w:szCs w:val="26"/>
              </w:rPr>
              <w:t>в</w:t>
            </w:r>
            <w:r w:rsidRPr="00C95FF3">
              <w:rPr>
                <w:rFonts w:ascii="Arial" w:hAnsi="Arial" w:cs="Arial"/>
                <w:sz w:val="26"/>
                <w:szCs w:val="26"/>
              </w:rPr>
              <w:t xml:space="preserve"> районі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вул. Пилипа Орлика у м. Львові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2,9679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01.05.2025 № 6346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4610137500:08:001:1173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5.5.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Парк біля озера </w:t>
            </w:r>
            <w:r w:rsidR="002B79E9" w:rsidRPr="00C95FF3">
              <w:rPr>
                <w:rFonts w:ascii="Arial" w:hAnsi="Arial" w:cs="Arial"/>
                <w:sz w:val="26"/>
                <w:szCs w:val="26"/>
              </w:rPr>
              <w:t>"</w:t>
            </w:r>
            <w:r w:rsidRPr="00C95FF3">
              <w:rPr>
                <w:rFonts w:ascii="Arial" w:hAnsi="Arial" w:cs="Arial"/>
                <w:sz w:val="26"/>
                <w:szCs w:val="26"/>
              </w:rPr>
              <w:t>Стосика</w:t>
            </w:r>
            <w:r w:rsidR="002B79E9" w:rsidRPr="00C95FF3">
              <w:rPr>
                <w:rFonts w:ascii="Arial" w:hAnsi="Arial" w:cs="Arial"/>
                <w:sz w:val="26"/>
                <w:szCs w:val="26"/>
              </w:rPr>
              <w:t>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1,6515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8B5AE2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-</w:t>
            </w:r>
          </w:p>
          <w:p w:rsidR="008B5AE2" w:rsidRPr="00C95FF3" w:rsidRDefault="008B5AE2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4610137500:05:004:0661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4610137500:05:004:0657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4610137500:05:004:0656</w:t>
            </w:r>
          </w:p>
        </w:tc>
      </w:tr>
      <w:tr w:rsidR="00C95FF3" w:rsidRPr="00C95FF3" w:rsidTr="002B79E9">
        <w:trPr>
          <w:trHeight w:val="385"/>
        </w:trPr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B79E9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Разом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106,2016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95FF3" w:rsidRPr="00C95FF3" w:rsidTr="0057330A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6. ДП "Личаків-Парк"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6.1.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Ботанічна пам’ятка природи місцевого значення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"Лісопарк "Погулянка"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99,9120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17.02.2022 № 2044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4610137200:05:001:0036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6.2.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(сад) "Благовіщення"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0,3993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21.11.2013 № 2860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4610137200:05:006:0198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6.3.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Пам’ятка садово-паркового мистецтва місцевого значення </w:t>
            </w:r>
            <w:r w:rsidR="002B79E9" w:rsidRPr="00C95FF3">
              <w:rPr>
                <w:rFonts w:ascii="Arial" w:hAnsi="Arial" w:cs="Arial"/>
                <w:sz w:val="26"/>
                <w:szCs w:val="26"/>
              </w:rPr>
              <w:t>"</w:t>
            </w:r>
            <w:r w:rsidRPr="00C95FF3">
              <w:rPr>
                <w:rFonts w:ascii="Arial" w:hAnsi="Arial" w:cs="Arial"/>
                <w:sz w:val="26"/>
                <w:szCs w:val="26"/>
              </w:rPr>
              <w:t>Личаківський парк</w:t>
            </w:r>
            <w:r w:rsidR="002B79E9" w:rsidRPr="00C95FF3">
              <w:rPr>
                <w:rFonts w:ascii="Arial" w:hAnsi="Arial" w:cs="Arial"/>
                <w:sz w:val="26"/>
                <w:szCs w:val="26"/>
              </w:rPr>
              <w:t>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7,5017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18.12.2025 № 7446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4610137200:05:003:0069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lastRenderedPageBreak/>
              <w:t>6.4.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79E9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Зелена зона "Майорівка" 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(у тому числі геологічна пам’ятка природи місцевого значення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"Медова Печера")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27,0872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(1,2 га ПЗФ)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26.02.2026 № 7587</w:t>
            </w:r>
            <w:r w:rsidRPr="00C95FF3">
              <w:rPr>
                <w:rFonts w:ascii="Arial" w:hAnsi="Arial" w:cs="Arial"/>
                <w:sz w:val="26"/>
                <w:szCs w:val="26"/>
              </w:rPr>
              <w:br/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4610137200:05:011:0136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4610137200:05:011:0137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4610137200:05:006:0603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6.5.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Вайнберг парк (м. Винники)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5,4599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26.05.2023 № 3391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4610160300:01:002:0143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4610160300:01:003:0180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6.6.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79E9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парк у м. Винники 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(вул. І. Франка – вул. Коротка)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1,9286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18.12.2025 № 7445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4610160300:07:004:0227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4610160300:07:004:0226</w:t>
            </w:r>
          </w:p>
        </w:tc>
      </w:tr>
      <w:tr w:rsidR="00C95FF3" w:rsidRPr="00C95FF3" w:rsidTr="0057330A"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B79E9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Разом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142,2887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C95FF3" w:rsidRPr="00C95FF3" w:rsidTr="0057330A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7. ДП "Боднарівка"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7.1.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79E9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Парк "Архангела Михаїла" </w:t>
            </w:r>
          </w:p>
          <w:p w:rsidR="002B79E9" w:rsidRPr="00C95FF3" w:rsidRDefault="002B79E9" w:rsidP="002B79E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н</w:t>
            </w:r>
            <w:r w:rsidR="0057330A" w:rsidRPr="00C95FF3">
              <w:rPr>
                <w:rFonts w:ascii="Arial" w:hAnsi="Arial" w:cs="Arial"/>
                <w:sz w:val="26"/>
                <w:szCs w:val="26"/>
              </w:rPr>
              <w:t>а</w:t>
            </w:r>
            <w:r w:rsidRPr="00C95FF3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57330A" w:rsidRPr="00C95FF3">
              <w:rPr>
                <w:rFonts w:ascii="Arial" w:hAnsi="Arial" w:cs="Arial"/>
                <w:sz w:val="26"/>
                <w:szCs w:val="26"/>
              </w:rPr>
              <w:t xml:space="preserve">вул. Стрийській </w:t>
            </w:r>
          </w:p>
          <w:p w:rsidR="0057330A" w:rsidRPr="00C95FF3" w:rsidRDefault="0057330A" w:rsidP="002B79E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(біля автовокзалу "Львів")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4,3562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04.11.2021 № 1629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4610136800:08:005:0087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4610136800:08:005:0086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7.2.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"Горіховий гай"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35,5010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17.06.2021 № 994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4610136900:05:004:0008 4610136900:07:010:0026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4610136900:05:005:0010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7.3.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"Боднарівка"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6,2353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12.12.2019 № 6040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4610136900:08:005:0024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7.4.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"Піскові озера"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5,9000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30.09.2010 № 3971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4610136900:04:002:0061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7.5.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Земельна ділянка на вул. Героїв УПА біля будинку № 76 для збереження та використання скверу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0,1550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16.05.2024 № 4823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4610136900:06:003:0050</w:t>
            </w:r>
          </w:p>
        </w:tc>
      </w:tr>
      <w:tr w:rsidR="00C95FF3" w:rsidRPr="00C95FF3" w:rsidTr="0057330A"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B79E9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Разом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52,1475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C95FF3" w:rsidRPr="00C95FF3" w:rsidTr="0057330A"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2B79E9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8. ДП "Скнилів-</w:t>
            </w:r>
            <w:r w:rsidR="0057330A" w:rsidRPr="00C95FF3">
              <w:rPr>
                <w:rFonts w:ascii="Arial" w:hAnsi="Arial" w:cs="Arial"/>
                <w:b/>
                <w:sz w:val="26"/>
                <w:szCs w:val="26"/>
              </w:rPr>
              <w:t>Парк"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8.1.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"Кольонія"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1,9247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07.10.2021 № 1426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4610136300:05:008:0073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8.2.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на вул. Роксоляни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20,3061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20.05.2021 № 805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4610136300:06:004:0002</w:t>
            </w:r>
          </w:p>
        </w:tc>
      </w:tr>
      <w:tr w:rsidR="00C95FF3" w:rsidRPr="00C95FF3" w:rsidTr="002B79E9">
        <w:trPr>
          <w:trHeight w:val="69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lastRenderedPageBreak/>
              <w:t>8.3.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ім. І. Виговського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5,1837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21.11.2013 № 2861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4610136300:04:007:0058</w:t>
            </w:r>
          </w:p>
        </w:tc>
      </w:tr>
      <w:tr w:rsidR="00C95FF3" w:rsidRPr="00C95FF3" w:rsidTr="002B79E9">
        <w:trPr>
          <w:trHeight w:val="6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8.4.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"Озеро Левандівське"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3,8702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21.11.2013 № 2862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4610136300:02:006:0023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8.5.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"Скнилівський"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43,6483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12.07.2012 № 1618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4610136300:04:014:0097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4610136300:04:014:0098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4610136300:04:016:0012</w:t>
            </w:r>
          </w:p>
        </w:tc>
      </w:tr>
      <w:tr w:rsidR="00C95FF3" w:rsidRPr="00C95FF3" w:rsidTr="002B79E9">
        <w:trPr>
          <w:trHeight w:val="97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8.6.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Парк "Левандівський"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5,9041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Ухвали міської ради від 26.04.2012 № 1478 та від 25.04.2019 № 4933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4610136300:06:016:0005 4610136300:06:016:0007</w:t>
            </w:r>
          </w:p>
        </w:tc>
      </w:tr>
      <w:tr w:rsidR="00C95FF3" w:rsidRPr="00C95FF3" w:rsidTr="002B79E9">
        <w:trPr>
          <w:trHeight w:val="18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8.7.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Лісопарк "Білогорща"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8B5AE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182,95</w:t>
            </w:r>
            <w:r w:rsidR="008B5AE2" w:rsidRPr="00C95FF3">
              <w:rPr>
                <w:rFonts w:ascii="Arial" w:hAnsi="Arial" w:cs="Arial"/>
                <w:sz w:val="26"/>
                <w:szCs w:val="26"/>
              </w:rPr>
              <w:t>09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1E21D9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26</w:t>
            </w:r>
            <w:r w:rsidR="0057330A" w:rsidRPr="00C95FF3">
              <w:rPr>
                <w:rFonts w:ascii="Arial" w:hAnsi="Arial" w:cs="Arial"/>
                <w:sz w:val="26"/>
                <w:szCs w:val="26"/>
              </w:rPr>
              <w:t>.03.2026 № 7788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4610136300:06:010:0207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4610136300:06:022:0003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4610136300:05:017:0096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4610136300:05:017:0098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4610136300:05:017:0097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4610136300:06:010:0206</w:t>
            </w:r>
          </w:p>
        </w:tc>
      </w:tr>
      <w:tr w:rsidR="00C95FF3" w:rsidRPr="00C95FF3" w:rsidTr="0057330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8.8.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Лісовий заказник місцевого значення "Лісопарк "Рудно"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42,4044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06.07.2023 № 3551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4610165500:04:002:0277</w:t>
            </w:r>
          </w:p>
        </w:tc>
      </w:tr>
      <w:tr w:rsidR="00C95FF3" w:rsidRPr="00C95FF3" w:rsidTr="0057330A">
        <w:trPr>
          <w:trHeight w:val="69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8.9.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Ландшафтний заказник місцевого значення "Торфовище Білогорща"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58,8000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Рішення Львівської обласної ради від 29.10.2019 № 907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-</w:t>
            </w:r>
          </w:p>
        </w:tc>
      </w:tr>
      <w:tr w:rsidR="00C95FF3" w:rsidRPr="00C95FF3" w:rsidTr="0057330A">
        <w:trPr>
          <w:trHeight w:val="81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8.10.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Земельна ділянка на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вул. Солом’янці, надана у постійне користування для збереження та використання скверу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0,1176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08.02.2024 № 4407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4610136300:04:014:0206</w:t>
            </w:r>
          </w:p>
        </w:tc>
      </w:tr>
      <w:tr w:rsidR="00C95FF3" w:rsidRPr="00C95FF3" w:rsidTr="0057330A">
        <w:trPr>
          <w:trHeight w:val="81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8.11.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Земельна ділянка у селищі Рудне для збереження та використання скверу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0,3041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28.03.2024 № 4615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-</w:t>
            </w:r>
          </w:p>
        </w:tc>
      </w:tr>
      <w:tr w:rsidR="00C95FF3" w:rsidRPr="00C95FF3" w:rsidTr="0057330A">
        <w:trPr>
          <w:trHeight w:val="81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lastRenderedPageBreak/>
              <w:t>8.12.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Земельна ділянка у районі</w:t>
            </w:r>
          </w:p>
          <w:p w:rsidR="002B79E9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 xml:space="preserve">вул. М. Грушевського, вул. Огієнка, вул. Озерній, вул. А. Шептицького </w:t>
            </w:r>
          </w:p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 селищі Рудно для збереження та використання парку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3,4293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Ухвала міської ради від 18.12.2025 № 7444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95FF3">
              <w:rPr>
                <w:rFonts w:ascii="Arial" w:hAnsi="Arial" w:cs="Arial"/>
                <w:sz w:val="26"/>
                <w:szCs w:val="26"/>
              </w:rPr>
              <w:t>4610165500:01:004:0366</w:t>
            </w:r>
          </w:p>
        </w:tc>
      </w:tr>
      <w:tr w:rsidR="00C95FF3" w:rsidRPr="00C95FF3" w:rsidTr="0057330A"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B79E9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Разом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8B5AE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36</w:t>
            </w:r>
            <w:r w:rsidR="008B5AE2" w:rsidRPr="00C95FF3">
              <w:rPr>
                <w:rFonts w:ascii="Arial" w:hAnsi="Arial" w:cs="Arial"/>
                <w:b/>
                <w:sz w:val="26"/>
                <w:szCs w:val="26"/>
              </w:rPr>
              <w:t>8</w:t>
            </w:r>
            <w:r w:rsidRPr="00C95FF3">
              <w:rPr>
                <w:rFonts w:ascii="Arial" w:hAnsi="Arial" w:cs="Arial"/>
                <w:b/>
                <w:sz w:val="26"/>
                <w:szCs w:val="26"/>
              </w:rPr>
              <w:t>,</w:t>
            </w:r>
            <w:r w:rsidR="008B5AE2" w:rsidRPr="00C95FF3">
              <w:rPr>
                <w:rFonts w:ascii="Arial" w:hAnsi="Arial" w:cs="Arial"/>
                <w:b/>
                <w:sz w:val="26"/>
                <w:szCs w:val="26"/>
              </w:rPr>
              <w:t>8434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-</w:t>
            </w:r>
          </w:p>
        </w:tc>
      </w:tr>
      <w:tr w:rsidR="00C95FF3" w:rsidRPr="00C95FF3" w:rsidTr="0057330A"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B79E9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Разом всі підприємства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8B5AE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1159,</w:t>
            </w:r>
            <w:r w:rsidR="008B5AE2" w:rsidRPr="00C95FF3">
              <w:rPr>
                <w:rFonts w:ascii="Arial" w:hAnsi="Arial" w:cs="Arial"/>
                <w:b/>
                <w:sz w:val="26"/>
                <w:szCs w:val="26"/>
              </w:rPr>
              <w:t>6490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330A" w:rsidRPr="00C95FF3" w:rsidRDefault="0057330A" w:rsidP="0028144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95FF3">
              <w:rPr>
                <w:rFonts w:ascii="Arial" w:hAnsi="Arial" w:cs="Arial"/>
                <w:b/>
                <w:sz w:val="26"/>
                <w:szCs w:val="26"/>
              </w:rPr>
              <w:t>-</w:t>
            </w:r>
          </w:p>
        </w:tc>
      </w:tr>
    </w:tbl>
    <w:p w:rsidR="0057330A" w:rsidRPr="00C95FF3" w:rsidRDefault="0057330A" w:rsidP="00281441">
      <w:pPr>
        <w:rPr>
          <w:rFonts w:ascii="Arial" w:eastAsia="Calibri" w:hAnsi="Arial" w:cs="Arial"/>
          <w:b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eastAsia="Calibri" w:hAnsi="Arial" w:cs="Arial"/>
          <w:b/>
          <w:sz w:val="26"/>
          <w:szCs w:val="26"/>
        </w:rPr>
      </w:pPr>
    </w:p>
    <w:p w:rsidR="0057330A" w:rsidRPr="00C95FF3" w:rsidRDefault="0057330A" w:rsidP="0057330A">
      <w:pPr>
        <w:jc w:val="both"/>
        <w:rPr>
          <w:rFonts w:ascii="Arial" w:eastAsia="Calibri" w:hAnsi="Arial" w:cs="Arial"/>
          <w:sz w:val="26"/>
          <w:szCs w:val="26"/>
        </w:rPr>
      </w:pPr>
    </w:p>
    <w:p w:rsidR="0057330A" w:rsidRPr="00C95FF3" w:rsidRDefault="0057330A" w:rsidP="0057330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Секретар ради</w:t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  <w:t>Маркіян ЛОПАЧАК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ab/>
      </w:r>
    </w:p>
    <w:p w:rsidR="0057330A" w:rsidRPr="00C95FF3" w:rsidRDefault="0057330A" w:rsidP="0057330A">
      <w:pPr>
        <w:ind w:left="708"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Віз</w:t>
      </w:r>
      <w:r w:rsidR="00E643BC" w:rsidRPr="00C95FF3">
        <w:rPr>
          <w:rFonts w:ascii="Arial" w:hAnsi="Arial" w:cs="Arial"/>
          <w:sz w:val="26"/>
          <w:szCs w:val="26"/>
        </w:rPr>
        <w:t>и</w:t>
      </w:r>
      <w:r w:rsidRPr="00C95FF3">
        <w:rPr>
          <w:rFonts w:ascii="Arial" w:hAnsi="Arial" w:cs="Arial"/>
          <w:sz w:val="26"/>
          <w:szCs w:val="26"/>
        </w:rPr>
        <w:t>:</w:t>
      </w:r>
    </w:p>
    <w:p w:rsidR="0057330A" w:rsidRPr="00C95FF3" w:rsidRDefault="0057330A" w:rsidP="0057330A">
      <w:pPr>
        <w:jc w:val="both"/>
        <w:rPr>
          <w:rFonts w:ascii="Arial" w:hAnsi="Arial" w:cs="Arial"/>
          <w:sz w:val="26"/>
          <w:szCs w:val="26"/>
        </w:rPr>
      </w:pPr>
    </w:p>
    <w:p w:rsidR="0057330A" w:rsidRPr="00C95FF3" w:rsidRDefault="0057330A" w:rsidP="0057330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В. о. начальника управління</w:t>
      </w:r>
    </w:p>
    <w:p w:rsidR="0057330A" w:rsidRPr="00C95FF3" w:rsidRDefault="0057330A" w:rsidP="0057330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екології та природних ресурсів</w:t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</w:r>
      <w:r w:rsidRPr="00C95FF3">
        <w:rPr>
          <w:rFonts w:ascii="Arial" w:hAnsi="Arial" w:cs="Arial"/>
          <w:sz w:val="26"/>
          <w:szCs w:val="26"/>
        </w:rPr>
        <w:tab/>
        <w:t>Галина МИКІТЧАК</w:t>
      </w:r>
    </w:p>
    <w:p w:rsidR="00E643BC" w:rsidRPr="00C95FF3" w:rsidRDefault="00E643BC" w:rsidP="0057330A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E643BC" w:rsidRPr="00C95FF3" w:rsidRDefault="00E643BC" w:rsidP="0057330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95FF3">
        <w:rPr>
          <w:rFonts w:ascii="Arial" w:hAnsi="Arial" w:cs="Arial"/>
          <w:sz w:val="26"/>
          <w:szCs w:val="26"/>
        </w:rPr>
        <w:t>Член редакційної комісії</w:t>
      </w:r>
    </w:p>
    <w:bookmarkEnd w:id="0"/>
    <w:p w:rsidR="004357E1" w:rsidRPr="00C95FF3" w:rsidRDefault="004357E1" w:rsidP="00E61010">
      <w:pPr>
        <w:rPr>
          <w:rFonts w:ascii="Arial" w:hAnsi="Arial" w:cs="Arial"/>
          <w:sz w:val="26"/>
          <w:szCs w:val="26"/>
          <w:lang w:eastAsia="uk-UA"/>
        </w:rPr>
      </w:pPr>
    </w:p>
    <w:sectPr w:rsidR="004357E1" w:rsidRPr="00C95FF3" w:rsidSect="00281441">
      <w:pgSz w:w="16838" w:h="11906" w:orient="landscape" w:code="9"/>
      <w:pgMar w:top="1985" w:right="851" w:bottom="567" w:left="851" w:header="567" w:footer="113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EBD" w:rsidRDefault="00617EBD">
      <w:r>
        <w:separator/>
      </w:r>
    </w:p>
  </w:endnote>
  <w:endnote w:type="continuationSeparator" w:id="0">
    <w:p w:rsidR="00617EBD" w:rsidRDefault="0061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EBD" w:rsidRDefault="00617EBD">
      <w:r>
        <w:separator/>
      </w:r>
    </w:p>
  </w:footnote>
  <w:footnote w:type="continuationSeparator" w:id="0">
    <w:p w:rsidR="00617EBD" w:rsidRDefault="00617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2055077"/>
      <w:docPartObj>
        <w:docPartGallery w:val="Page Numbers (Top of Page)"/>
        <w:docPartUnique/>
      </w:docPartObj>
    </w:sdtPr>
    <w:sdtEndPr/>
    <w:sdtContent>
      <w:p w:rsidR="00617EBD" w:rsidRDefault="00617E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FF3">
          <w:rPr>
            <w:noProof/>
          </w:rPr>
          <w:t>2</w:t>
        </w:r>
        <w:r>
          <w:fldChar w:fldCharType="end"/>
        </w:r>
      </w:p>
    </w:sdtContent>
  </w:sdt>
  <w:p w:rsidR="00617EBD" w:rsidRDefault="00617EB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2662899"/>
    <w:multiLevelType w:val="multilevel"/>
    <w:tmpl w:val="5A1A022A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5" w15:restartNumberingAfterBreak="0">
    <w:nsid w:val="09966A0C"/>
    <w:multiLevelType w:val="hybridMultilevel"/>
    <w:tmpl w:val="8D0CAD12"/>
    <w:lvl w:ilvl="0" w:tplc="C0783B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1779D"/>
    <w:multiLevelType w:val="multilevel"/>
    <w:tmpl w:val="08A4F77C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" w15:restartNumberingAfterBreak="0">
    <w:nsid w:val="0F956AFF"/>
    <w:multiLevelType w:val="multilevel"/>
    <w:tmpl w:val="8BD28BBE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1C9001E4"/>
    <w:multiLevelType w:val="multilevel"/>
    <w:tmpl w:val="CC9AC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01860"/>
    <w:multiLevelType w:val="hybridMultilevel"/>
    <w:tmpl w:val="F08EFF50"/>
    <w:lvl w:ilvl="0" w:tplc="47B44FA4">
      <w:start w:val="1"/>
      <w:numFmt w:val="decimal"/>
      <w:lvlText w:val="%1."/>
      <w:lvlJc w:val="left"/>
      <w:pPr>
        <w:ind w:left="358" w:hanging="243"/>
      </w:pPr>
      <w:rPr>
        <w:rFonts w:ascii="Arial" w:eastAsia="Carlito" w:hAnsi="Arial" w:cs="Arial" w:hint="default"/>
        <w:b/>
        <w:bCs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1" w:tplc="C876CB9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2F788DCA">
      <w:numFmt w:val="bullet"/>
      <w:lvlText w:val="•"/>
      <w:lvlJc w:val="left"/>
      <w:pPr>
        <w:ind w:left="1842" w:hanging="360"/>
      </w:pPr>
      <w:rPr>
        <w:rFonts w:hint="default"/>
        <w:lang w:val="uk-UA" w:eastAsia="en-US" w:bidi="ar-SA"/>
      </w:rPr>
    </w:lvl>
    <w:lvl w:ilvl="3" w:tplc="1938D0C8">
      <w:numFmt w:val="bullet"/>
      <w:lvlText w:val="•"/>
      <w:lvlJc w:val="left"/>
      <w:pPr>
        <w:ind w:left="2845" w:hanging="360"/>
      </w:pPr>
      <w:rPr>
        <w:rFonts w:hint="default"/>
        <w:lang w:val="uk-UA" w:eastAsia="en-US" w:bidi="ar-SA"/>
      </w:rPr>
    </w:lvl>
    <w:lvl w:ilvl="4" w:tplc="0BCE2B8A">
      <w:numFmt w:val="bullet"/>
      <w:lvlText w:val="•"/>
      <w:lvlJc w:val="left"/>
      <w:pPr>
        <w:ind w:left="3848" w:hanging="360"/>
      </w:pPr>
      <w:rPr>
        <w:rFonts w:hint="default"/>
        <w:lang w:val="uk-UA" w:eastAsia="en-US" w:bidi="ar-SA"/>
      </w:rPr>
    </w:lvl>
    <w:lvl w:ilvl="5" w:tplc="91E45E94">
      <w:numFmt w:val="bullet"/>
      <w:lvlText w:val="•"/>
      <w:lvlJc w:val="left"/>
      <w:pPr>
        <w:ind w:left="4851" w:hanging="360"/>
      </w:pPr>
      <w:rPr>
        <w:rFonts w:hint="default"/>
        <w:lang w:val="uk-UA" w:eastAsia="en-US" w:bidi="ar-SA"/>
      </w:rPr>
    </w:lvl>
    <w:lvl w:ilvl="6" w:tplc="ACE099D4">
      <w:numFmt w:val="bullet"/>
      <w:lvlText w:val="•"/>
      <w:lvlJc w:val="left"/>
      <w:pPr>
        <w:ind w:left="5854" w:hanging="360"/>
      </w:pPr>
      <w:rPr>
        <w:rFonts w:hint="default"/>
        <w:lang w:val="uk-UA" w:eastAsia="en-US" w:bidi="ar-SA"/>
      </w:rPr>
    </w:lvl>
    <w:lvl w:ilvl="7" w:tplc="D21C0E7E">
      <w:numFmt w:val="bullet"/>
      <w:lvlText w:val="•"/>
      <w:lvlJc w:val="left"/>
      <w:pPr>
        <w:ind w:left="6857" w:hanging="360"/>
      </w:pPr>
      <w:rPr>
        <w:rFonts w:hint="default"/>
        <w:lang w:val="uk-UA" w:eastAsia="en-US" w:bidi="ar-SA"/>
      </w:rPr>
    </w:lvl>
    <w:lvl w:ilvl="8" w:tplc="3BC0B00A">
      <w:numFmt w:val="bullet"/>
      <w:lvlText w:val="•"/>
      <w:lvlJc w:val="left"/>
      <w:pPr>
        <w:ind w:left="7860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22287F2A"/>
    <w:multiLevelType w:val="multilevel"/>
    <w:tmpl w:val="DDD843C0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2E4A0179"/>
    <w:multiLevelType w:val="hybridMultilevel"/>
    <w:tmpl w:val="0F5EC9AA"/>
    <w:lvl w:ilvl="0" w:tplc="2566FFD6">
      <w:start w:val="1"/>
      <w:numFmt w:val="decimal"/>
      <w:lvlText w:val="%1."/>
      <w:lvlJc w:val="left"/>
      <w:pPr>
        <w:ind w:left="836" w:hanging="360"/>
      </w:pPr>
      <w:rPr>
        <w:rFonts w:ascii="Arial" w:eastAsia="Carlito" w:hAnsi="Arial" w:cs="Arial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1" w:tplc="BB3A328C">
      <w:numFmt w:val="bullet"/>
      <w:lvlText w:val="•"/>
      <w:lvlJc w:val="left"/>
      <w:pPr>
        <w:ind w:left="1742" w:hanging="360"/>
      </w:pPr>
      <w:rPr>
        <w:rFonts w:hint="default"/>
        <w:lang w:val="uk-UA" w:eastAsia="en-US" w:bidi="ar-SA"/>
      </w:rPr>
    </w:lvl>
    <w:lvl w:ilvl="2" w:tplc="86F87DC0">
      <w:numFmt w:val="bullet"/>
      <w:lvlText w:val="•"/>
      <w:lvlJc w:val="left"/>
      <w:pPr>
        <w:ind w:left="2645" w:hanging="360"/>
      </w:pPr>
      <w:rPr>
        <w:rFonts w:hint="default"/>
        <w:lang w:val="uk-UA" w:eastAsia="en-US" w:bidi="ar-SA"/>
      </w:rPr>
    </w:lvl>
    <w:lvl w:ilvl="3" w:tplc="C0A86150">
      <w:numFmt w:val="bullet"/>
      <w:lvlText w:val="•"/>
      <w:lvlJc w:val="left"/>
      <w:pPr>
        <w:ind w:left="3547" w:hanging="360"/>
      </w:pPr>
      <w:rPr>
        <w:rFonts w:hint="default"/>
        <w:lang w:val="uk-UA" w:eastAsia="en-US" w:bidi="ar-SA"/>
      </w:rPr>
    </w:lvl>
    <w:lvl w:ilvl="4" w:tplc="903CDF8A">
      <w:numFmt w:val="bullet"/>
      <w:lvlText w:val="•"/>
      <w:lvlJc w:val="left"/>
      <w:pPr>
        <w:ind w:left="4450" w:hanging="360"/>
      </w:pPr>
      <w:rPr>
        <w:rFonts w:hint="default"/>
        <w:lang w:val="uk-UA" w:eastAsia="en-US" w:bidi="ar-SA"/>
      </w:rPr>
    </w:lvl>
    <w:lvl w:ilvl="5" w:tplc="57AA6A34">
      <w:numFmt w:val="bullet"/>
      <w:lvlText w:val="•"/>
      <w:lvlJc w:val="left"/>
      <w:pPr>
        <w:ind w:left="5353" w:hanging="360"/>
      </w:pPr>
      <w:rPr>
        <w:rFonts w:hint="default"/>
        <w:lang w:val="uk-UA" w:eastAsia="en-US" w:bidi="ar-SA"/>
      </w:rPr>
    </w:lvl>
    <w:lvl w:ilvl="6" w:tplc="CE7CFED6">
      <w:numFmt w:val="bullet"/>
      <w:lvlText w:val="•"/>
      <w:lvlJc w:val="left"/>
      <w:pPr>
        <w:ind w:left="6255" w:hanging="360"/>
      </w:pPr>
      <w:rPr>
        <w:rFonts w:hint="default"/>
        <w:lang w:val="uk-UA" w:eastAsia="en-US" w:bidi="ar-SA"/>
      </w:rPr>
    </w:lvl>
    <w:lvl w:ilvl="7" w:tplc="1ACED7F2">
      <w:numFmt w:val="bullet"/>
      <w:lvlText w:val="•"/>
      <w:lvlJc w:val="left"/>
      <w:pPr>
        <w:ind w:left="7158" w:hanging="360"/>
      </w:pPr>
      <w:rPr>
        <w:rFonts w:hint="default"/>
        <w:lang w:val="uk-UA" w:eastAsia="en-US" w:bidi="ar-SA"/>
      </w:rPr>
    </w:lvl>
    <w:lvl w:ilvl="8" w:tplc="E42E60DA">
      <w:numFmt w:val="bullet"/>
      <w:lvlText w:val="•"/>
      <w:lvlJc w:val="left"/>
      <w:pPr>
        <w:ind w:left="8061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2FD36B4A"/>
    <w:multiLevelType w:val="hybridMultilevel"/>
    <w:tmpl w:val="836EBC1C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390E0B61"/>
    <w:multiLevelType w:val="hybridMultilevel"/>
    <w:tmpl w:val="8A4C2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81F97"/>
    <w:multiLevelType w:val="hybridMultilevel"/>
    <w:tmpl w:val="19F4E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66C66"/>
    <w:multiLevelType w:val="multilevel"/>
    <w:tmpl w:val="E52A34F8"/>
    <w:lvl w:ilvl="0">
      <w:start w:val="6"/>
      <w:numFmt w:val="decimal"/>
      <w:lvlText w:val="%1."/>
      <w:lvlJc w:val="left"/>
      <w:pPr>
        <w:ind w:left="720" w:hanging="72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480F255F"/>
    <w:multiLevelType w:val="multilevel"/>
    <w:tmpl w:val="AACAB654"/>
    <w:lvl w:ilvl="0">
      <w:start w:val="2"/>
      <w:numFmt w:val="decimal"/>
      <w:lvlText w:val="%1."/>
      <w:lvlJc w:val="left"/>
      <w:pPr>
        <w:ind w:left="456" w:hanging="456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7200" w:hanging="216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7" w15:restartNumberingAfterBreak="0">
    <w:nsid w:val="49CC6215"/>
    <w:multiLevelType w:val="hybridMultilevel"/>
    <w:tmpl w:val="11A44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26C5B"/>
    <w:multiLevelType w:val="hybridMultilevel"/>
    <w:tmpl w:val="C6A412B0"/>
    <w:lvl w:ilvl="0" w:tplc="1226B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056B2"/>
    <w:multiLevelType w:val="hybridMultilevel"/>
    <w:tmpl w:val="C2D4EF1A"/>
    <w:lvl w:ilvl="0" w:tplc="7D56B532">
      <w:numFmt w:val="bullet"/>
      <w:lvlText w:val="-"/>
      <w:lvlJc w:val="left"/>
      <w:pPr>
        <w:ind w:left="720" w:hanging="360"/>
      </w:pPr>
      <w:rPr>
        <w:rFonts w:ascii="Arial" w:hAnsi="Arial"/>
        <w:color w:val="000000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D035C87"/>
    <w:multiLevelType w:val="hybridMultilevel"/>
    <w:tmpl w:val="CC92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D0CF7"/>
    <w:multiLevelType w:val="hybridMultilevel"/>
    <w:tmpl w:val="67E41900"/>
    <w:lvl w:ilvl="0" w:tplc="0C2EAABC">
      <w:start w:val="1"/>
      <w:numFmt w:val="decimal"/>
      <w:lvlText w:val="%1."/>
      <w:lvlJc w:val="left"/>
      <w:pPr>
        <w:ind w:left="358" w:hanging="360"/>
      </w:pPr>
    </w:lvl>
    <w:lvl w:ilvl="1" w:tplc="04220019">
      <w:start w:val="1"/>
      <w:numFmt w:val="lowerLetter"/>
      <w:lvlText w:val="%2."/>
      <w:lvlJc w:val="left"/>
      <w:pPr>
        <w:ind w:left="1078" w:hanging="360"/>
      </w:pPr>
    </w:lvl>
    <w:lvl w:ilvl="2" w:tplc="0422001B">
      <w:start w:val="1"/>
      <w:numFmt w:val="lowerRoman"/>
      <w:lvlText w:val="%3."/>
      <w:lvlJc w:val="right"/>
      <w:pPr>
        <w:ind w:left="1798" w:hanging="180"/>
      </w:pPr>
    </w:lvl>
    <w:lvl w:ilvl="3" w:tplc="0422000F">
      <w:start w:val="1"/>
      <w:numFmt w:val="decimal"/>
      <w:lvlText w:val="%4."/>
      <w:lvlJc w:val="left"/>
      <w:pPr>
        <w:ind w:left="2518" w:hanging="360"/>
      </w:pPr>
    </w:lvl>
    <w:lvl w:ilvl="4" w:tplc="04220019">
      <w:start w:val="1"/>
      <w:numFmt w:val="lowerLetter"/>
      <w:lvlText w:val="%5."/>
      <w:lvlJc w:val="left"/>
      <w:pPr>
        <w:ind w:left="3238" w:hanging="360"/>
      </w:pPr>
    </w:lvl>
    <w:lvl w:ilvl="5" w:tplc="0422001B">
      <w:start w:val="1"/>
      <w:numFmt w:val="lowerRoman"/>
      <w:lvlText w:val="%6."/>
      <w:lvlJc w:val="right"/>
      <w:pPr>
        <w:ind w:left="3958" w:hanging="180"/>
      </w:pPr>
    </w:lvl>
    <w:lvl w:ilvl="6" w:tplc="0422000F">
      <w:start w:val="1"/>
      <w:numFmt w:val="decimal"/>
      <w:lvlText w:val="%7."/>
      <w:lvlJc w:val="left"/>
      <w:pPr>
        <w:ind w:left="4678" w:hanging="360"/>
      </w:pPr>
    </w:lvl>
    <w:lvl w:ilvl="7" w:tplc="04220019">
      <w:start w:val="1"/>
      <w:numFmt w:val="lowerLetter"/>
      <w:lvlText w:val="%8."/>
      <w:lvlJc w:val="left"/>
      <w:pPr>
        <w:ind w:left="5398" w:hanging="360"/>
      </w:pPr>
    </w:lvl>
    <w:lvl w:ilvl="8" w:tplc="0422001B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775C4F58"/>
    <w:multiLevelType w:val="multilevel"/>
    <w:tmpl w:val="FB0EE44E"/>
    <w:lvl w:ilvl="0">
      <w:start w:val="3"/>
      <w:numFmt w:val="decimal"/>
      <w:lvlText w:val="%1."/>
      <w:lvlJc w:val="left"/>
      <w:pPr>
        <w:ind w:left="358" w:hanging="360"/>
      </w:pPr>
    </w:lvl>
    <w:lvl w:ilvl="1">
      <w:start w:val="1"/>
      <w:numFmt w:val="decimal"/>
      <w:isLgl/>
      <w:lvlText w:val="%1.%2."/>
      <w:lvlJc w:val="left"/>
      <w:pPr>
        <w:ind w:left="71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1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78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078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38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438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798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58" w:hanging="2160"/>
      </w:pPr>
      <w:rPr>
        <w:b w:val="0"/>
      </w:rPr>
    </w:lvl>
  </w:abstractNum>
  <w:abstractNum w:abstractNumId="23" w15:restartNumberingAfterBreak="0">
    <w:nsid w:val="77955186"/>
    <w:multiLevelType w:val="multilevel"/>
    <w:tmpl w:val="E62A6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3"/>
  </w:num>
  <w:num w:numId="2">
    <w:abstractNumId w:val="17"/>
  </w:num>
  <w:num w:numId="3">
    <w:abstractNumId w:val="20"/>
  </w:num>
  <w:num w:numId="4">
    <w:abstractNumId w:val="14"/>
  </w:num>
  <w:num w:numId="5">
    <w:abstractNumId w:val="12"/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1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8"/>
  </w:num>
  <w:num w:numId="18">
    <w:abstractNumId w:val="19"/>
  </w:num>
  <w:num w:numId="19">
    <w:abstractNumId w:val="10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7D09"/>
    <w:rsid w:val="000511B4"/>
    <w:rsid w:val="00052C79"/>
    <w:rsid w:val="0005753A"/>
    <w:rsid w:val="00061F6C"/>
    <w:rsid w:val="00075C77"/>
    <w:rsid w:val="00083C7A"/>
    <w:rsid w:val="000872F3"/>
    <w:rsid w:val="0008752C"/>
    <w:rsid w:val="00087945"/>
    <w:rsid w:val="00090317"/>
    <w:rsid w:val="000925DF"/>
    <w:rsid w:val="00092B51"/>
    <w:rsid w:val="00093A22"/>
    <w:rsid w:val="0009432B"/>
    <w:rsid w:val="0009652B"/>
    <w:rsid w:val="000A129D"/>
    <w:rsid w:val="000A1364"/>
    <w:rsid w:val="000A22B3"/>
    <w:rsid w:val="000B4893"/>
    <w:rsid w:val="000D3DD9"/>
    <w:rsid w:val="000D4620"/>
    <w:rsid w:val="000D687B"/>
    <w:rsid w:val="000E0FC9"/>
    <w:rsid w:val="000E2509"/>
    <w:rsid w:val="000E650C"/>
    <w:rsid w:val="000F4050"/>
    <w:rsid w:val="0010480F"/>
    <w:rsid w:val="001076A4"/>
    <w:rsid w:val="00111A6F"/>
    <w:rsid w:val="00111B47"/>
    <w:rsid w:val="0011481A"/>
    <w:rsid w:val="00116952"/>
    <w:rsid w:val="001230A7"/>
    <w:rsid w:val="00133345"/>
    <w:rsid w:val="0014198F"/>
    <w:rsid w:val="00142B71"/>
    <w:rsid w:val="00150900"/>
    <w:rsid w:val="00150C5E"/>
    <w:rsid w:val="0015425B"/>
    <w:rsid w:val="001548CF"/>
    <w:rsid w:val="001629A0"/>
    <w:rsid w:val="00164AA8"/>
    <w:rsid w:val="00165D57"/>
    <w:rsid w:val="0016687E"/>
    <w:rsid w:val="0016727B"/>
    <w:rsid w:val="00173330"/>
    <w:rsid w:val="00173C50"/>
    <w:rsid w:val="0018232E"/>
    <w:rsid w:val="001830DB"/>
    <w:rsid w:val="001965B6"/>
    <w:rsid w:val="001A169A"/>
    <w:rsid w:val="001A2C7F"/>
    <w:rsid w:val="001A3101"/>
    <w:rsid w:val="001A36B9"/>
    <w:rsid w:val="001B2F5B"/>
    <w:rsid w:val="001B3129"/>
    <w:rsid w:val="001B48E4"/>
    <w:rsid w:val="001C0FE2"/>
    <w:rsid w:val="001C51D8"/>
    <w:rsid w:val="001C62E4"/>
    <w:rsid w:val="001C6B56"/>
    <w:rsid w:val="001D415F"/>
    <w:rsid w:val="001E21D9"/>
    <w:rsid w:val="001F000D"/>
    <w:rsid w:val="001F659C"/>
    <w:rsid w:val="00204B1B"/>
    <w:rsid w:val="002141C3"/>
    <w:rsid w:val="0022545B"/>
    <w:rsid w:val="00227E8D"/>
    <w:rsid w:val="00227FB6"/>
    <w:rsid w:val="00232703"/>
    <w:rsid w:val="00234C21"/>
    <w:rsid w:val="00237A75"/>
    <w:rsid w:val="00237CAC"/>
    <w:rsid w:val="00244A6E"/>
    <w:rsid w:val="00253F1C"/>
    <w:rsid w:val="002568A8"/>
    <w:rsid w:val="0025791D"/>
    <w:rsid w:val="00260654"/>
    <w:rsid w:val="00274EFD"/>
    <w:rsid w:val="00281441"/>
    <w:rsid w:val="00281816"/>
    <w:rsid w:val="002821CE"/>
    <w:rsid w:val="0029112D"/>
    <w:rsid w:val="002A4829"/>
    <w:rsid w:val="002B79E9"/>
    <w:rsid w:val="002C0D91"/>
    <w:rsid w:val="002D7A52"/>
    <w:rsid w:val="002E15F2"/>
    <w:rsid w:val="002E2E27"/>
    <w:rsid w:val="002F0DDF"/>
    <w:rsid w:val="002F657B"/>
    <w:rsid w:val="00302A3E"/>
    <w:rsid w:val="00302E09"/>
    <w:rsid w:val="00315BC4"/>
    <w:rsid w:val="00325159"/>
    <w:rsid w:val="00325F2B"/>
    <w:rsid w:val="003278D6"/>
    <w:rsid w:val="0033353D"/>
    <w:rsid w:val="00345F03"/>
    <w:rsid w:val="00350715"/>
    <w:rsid w:val="00355629"/>
    <w:rsid w:val="0036075C"/>
    <w:rsid w:val="00370BDD"/>
    <w:rsid w:val="003737B1"/>
    <w:rsid w:val="00373D03"/>
    <w:rsid w:val="0037679E"/>
    <w:rsid w:val="00376AED"/>
    <w:rsid w:val="00377E4C"/>
    <w:rsid w:val="00391136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5A69"/>
    <w:rsid w:val="003E5FDB"/>
    <w:rsid w:val="003F09CC"/>
    <w:rsid w:val="003F2828"/>
    <w:rsid w:val="003F38A2"/>
    <w:rsid w:val="003F63C5"/>
    <w:rsid w:val="004003A0"/>
    <w:rsid w:val="00402AD6"/>
    <w:rsid w:val="004040CF"/>
    <w:rsid w:val="004150ED"/>
    <w:rsid w:val="00421494"/>
    <w:rsid w:val="00430A37"/>
    <w:rsid w:val="0043358E"/>
    <w:rsid w:val="00433615"/>
    <w:rsid w:val="00434FC1"/>
    <w:rsid w:val="004357E1"/>
    <w:rsid w:val="00437260"/>
    <w:rsid w:val="00443997"/>
    <w:rsid w:val="0044766F"/>
    <w:rsid w:val="00451C71"/>
    <w:rsid w:val="004526ED"/>
    <w:rsid w:val="0045537C"/>
    <w:rsid w:val="00456CE5"/>
    <w:rsid w:val="00480A73"/>
    <w:rsid w:val="00480C2D"/>
    <w:rsid w:val="0049184C"/>
    <w:rsid w:val="0049290F"/>
    <w:rsid w:val="00493616"/>
    <w:rsid w:val="004956B3"/>
    <w:rsid w:val="004A0978"/>
    <w:rsid w:val="004A60E1"/>
    <w:rsid w:val="004A72E3"/>
    <w:rsid w:val="004B4B1D"/>
    <w:rsid w:val="004B5305"/>
    <w:rsid w:val="004C0AA1"/>
    <w:rsid w:val="004C368C"/>
    <w:rsid w:val="004D2C71"/>
    <w:rsid w:val="004D2E5B"/>
    <w:rsid w:val="004E348B"/>
    <w:rsid w:val="004E46C1"/>
    <w:rsid w:val="004E4BF0"/>
    <w:rsid w:val="004E5DBF"/>
    <w:rsid w:val="004F217A"/>
    <w:rsid w:val="004F6C32"/>
    <w:rsid w:val="00505E9B"/>
    <w:rsid w:val="0050759D"/>
    <w:rsid w:val="0051218A"/>
    <w:rsid w:val="00512868"/>
    <w:rsid w:val="005212FD"/>
    <w:rsid w:val="00525ECA"/>
    <w:rsid w:val="00534F69"/>
    <w:rsid w:val="0054786C"/>
    <w:rsid w:val="0055274F"/>
    <w:rsid w:val="00553DDD"/>
    <w:rsid w:val="00556BA1"/>
    <w:rsid w:val="00556CF2"/>
    <w:rsid w:val="00557DCD"/>
    <w:rsid w:val="005624ED"/>
    <w:rsid w:val="00562D6D"/>
    <w:rsid w:val="0057330A"/>
    <w:rsid w:val="00581213"/>
    <w:rsid w:val="005963E6"/>
    <w:rsid w:val="005A5083"/>
    <w:rsid w:val="005A54F0"/>
    <w:rsid w:val="005A76F8"/>
    <w:rsid w:val="005A77D2"/>
    <w:rsid w:val="005B2385"/>
    <w:rsid w:val="005B6AD9"/>
    <w:rsid w:val="005B7757"/>
    <w:rsid w:val="005C0F38"/>
    <w:rsid w:val="005D0F50"/>
    <w:rsid w:val="005E2A59"/>
    <w:rsid w:val="00613AE0"/>
    <w:rsid w:val="0061538A"/>
    <w:rsid w:val="00617EBD"/>
    <w:rsid w:val="0062338C"/>
    <w:rsid w:val="0063194D"/>
    <w:rsid w:val="00631F26"/>
    <w:rsid w:val="00631FAF"/>
    <w:rsid w:val="00632396"/>
    <w:rsid w:val="006336EF"/>
    <w:rsid w:val="00634A05"/>
    <w:rsid w:val="00644B0C"/>
    <w:rsid w:val="006464BD"/>
    <w:rsid w:val="00650AD1"/>
    <w:rsid w:val="0065377A"/>
    <w:rsid w:val="00655ACA"/>
    <w:rsid w:val="00661945"/>
    <w:rsid w:val="0066517C"/>
    <w:rsid w:val="00680634"/>
    <w:rsid w:val="00681373"/>
    <w:rsid w:val="006813E5"/>
    <w:rsid w:val="00684CE6"/>
    <w:rsid w:val="00695C6C"/>
    <w:rsid w:val="006B05A4"/>
    <w:rsid w:val="006B2C75"/>
    <w:rsid w:val="006B53A4"/>
    <w:rsid w:val="006D5F5F"/>
    <w:rsid w:val="006D639C"/>
    <w:rsid w:val="006E03A1"/>
    <w:rsid w:val="006E645D"/>
    <w:rsid w:val="006E7CF8"/>
    <w:rsid w:val="006F07EA"/>
    <w:rsid w:val="006F3504"/>
    <w:rsid w:val="006F3CE3"/>
    <w:rsid w:val="006F7399"/>
    <w:rsid w:val="00702A4A"/>
    <w:rsid w:val="00705A25"/>
    <w:rsid w:val="00705DF2"/>
    <w:rsid w:val="00706B9D"/>
    <w:rsid w:val="00706E31"/>
    <w:rsid w:val="00707D74"/>
    <w:rsid w:val="007170F3"/>
    <w:rsid w:val="007233FE"/>
    <w:rsid w:val="007311CE"/>
    <w:rsid w:val="00734D73"/>
    <w:rsid w:val="00741DEB"/>
    <w:rsid w:val="007447AD"/>
    <w:rsid w:val="00745D65"/>
    <w:rsid w:val="00745DFA"/>
    <w:rsid w:val="0074780C"/>
    <w:rsid w:val="00750956"/>
    <w:rsid w:val="007535E5"/>
    <w:rsid w:val="00753A71"/>
    <w:rsid w:val="00756CEC"/>
    <w:rsid w:val="00757E5D"/>
    <w:rsid w:val="007640DA"/>
    <w:rsid w:val="0078002D"/>
    <w:rsid w:val="00784D76"/>
    <w:rsid w:val="00785BD8"/>
    <w:rsid w:val="007870B1"/>
    <w:rsid w:val="007876B3"/>
    <w:rsid w:val="007A08C6"/>
    <w:rsid w:val="007A0AC1"/>
    <w:rsid w:val="007A1C19"/>
    <w:rsid w:val="007A44A0"/>
    <w:rsid w:val="007B7308"/>
    <w:rsid w:val="007C2729"/>
    <w:rsid w:val="007C3A57"/>
    <w:rsid w:val="007C4332"/>
    <w:rsid w:val="007D4530"/>
    <w:rsid w:val="007D7C9F"/>
    <w:rsid w:val="007E0F28"/>
    <w:rsid w:val="007E0FF8"/>
    <w:rsid w:val="007E1BF0"/>
    <w:rsid w:val="007E3B97"/>
    <w:rsid w:val="007E6281"/>
    <w:rsid w:val="008002D8"/>
    <w:rsid w:val="008019CB"/>
    <w:rsid w:val="00803C64"/>
    <w:rsid w:val="00814C47"/>
    <w:rsid w:val="00815764"/>
    <w:rsid w:val="00822F93"/>
    <w:rsid w:val="008240A0"/>
    <w:rsid w:val="00827A0F"/>
    <w:rsid w:val="00835CC2"/>
    <w:rsid w:val="00846219"/>
    <w:rsid w:val="00846EF8"/>
    <w:rsid w:val="00852896"/>
    <w:rsid w:val="008647F6"/>
    <w:rsid w:val="00865289"/>
    <w:rsid w:val="00867468"/>
    <w:rsid w:val="0087370A"/>
    <w:rsid w:val="00875F79"/>
    <w:rsid w:val="008814F9"/>
    <w:rsid w:val="00885B25"/>
    <w:rsid w:val="00892B05"/>
    <w:rsid w:val="00893A4E"/>
    <w:rsid w:val="0089764C"/>
    <w:rsid w:val="008A7AAA"/>
    <w:rsid w:val="008B0108"/>
    <w:rsid w:val="008B0609"/>
    <w:rsid w:val="008B5AE2"/>
    <w:rsid w:val="008B701B"/>
    <w:rsid w:val="008C4819"/>
    <w:rsid w:val="008C7D6F"/>
    <w:rsid w:val="008D5457"/>
    <w:rsid w:val="008F0B52"/>
    <w:rsid w:val="00902F5C"/>
    <w:rsid w:val="00903BA1"/>
    <w:rsid w:val="009050B8"/>
    <w:rsid w:val="00905F40"/>
    <w:rsid w:val="00913B67"/>
    <w:rsid w:val="00917F5D"/>
    <w:rsid w:val="009242AF"/>
    <w:rsid w:val="009272A0"/>
    <w:rsid w:val="00930941"/>
    <w:rsid w:val="00933CCF"/>
    <w:rsid w:val="00934AFB"/>
    <w:rsid w:val="0093535B"/>
    <w:rsid w:val="00937C58"/>
    <w:rsid w:val="00942AF6"/>
    <w:rsid w:val="009503C5"/>
    <w:rsid w:val="0095197B"/>
    <w:rsid w:val="00952789"/>
    <w:rsid w:val="0095421D"/>
    <w:rsid w:val="00960D2C"/>
    <w:rsid w:val="0096566C"/>
    <w:rsid w:val="00967621"/>
    <w:rsid w:val="00967E87"/>
    <w:rsid w:val="00970C6D"/>
    <w:rsid w:val="0097171F"/>
    <w:rsid w:val="00975637"/>
    <w:rsid w:val="009800E0"/>
    <w:rsid w:val="00984071"/>
    <w:rsid w:val="00997431"/>
    <w:rsid w:val="00997DA1"/>
    <w:rsid w:val="009A0975"/>
    <w:rsid w:val="009B52F8"/>
    <w:rsid w:val="009B5EFE"/>
    <w:rsid w:val="009C1C1F"/>
    <w:rsid w:val="009D648C"/>
    <w:rsid w:val="009E5E24"/>
    <w:rsid w:val="00A02A05"/>
    <w:rsid w:val="00A04821"/>
    <w:rsid w:val="00A11A0D"/>
    <w:rsid w:val="00A1534A"/>
    <w:rsid w:val="00A15A45"/>
    <w:rsid w:val="00A15ADE"/>
    <w:rsid w:val="00A23914"/>
    <w:rsid w:val="00A24495"/>
    <w:rsid w:val="00A24514"/>
    <w:rsid w:val="00A30351"/>
    <w:rsid w:val="00A33325"/>
    <w:rsid w:val="00A3431A"/>
    <w:rsid w:val="00A3471E"/>
    <w:rsid w:val="00A34FC0"/>
    <w:rsid w:val="00A35DDE"/>
    <w:rsid w:val="00A360A5"/>
    <w:rsid w:val="00A36A39"/>
    <w:rsid w:val="00A45BB1"/>
    <w:rsid w:val="00A471DA"/>
    <w:rsid w:val="00A56A68"/>
    <w:rsid w:val="00A57224"/>
    <w:rsid w:val="00A66743"/>
    <w:rsid w:val="00A66B76"/>
    <w:rsid w:val="00A72160"/>
    <w:rsid w:val="00A756F3"/>
    <w:rsid w:val="00A81751"/>
    <w:rsid w:val="00A81C0D"/>
    <w:rsid w:val="00A84230"/>
    <w:rsid w:val="00A94620"/>
    <w:rsid w:val="00A97AE7"/>
    <w:rsid w:val="00AB3B5C"/>
    <w:rsid w:val="00AC2D06"/>
    <w:rsid w:val="00AC643D"/>
    <w:rsid w:val="00AC7490"/>
    <w:rsid w:val="00AD1315"/>
    <w:rsid w:val="00AE0B3D"/>
    <w:rsid w:val="00AF371A"/>
    <w:rsid w:val="00AF4AAA"/>
    <w:rsid w:val="00AF7612"/>
    <w:rsid w:val="00B0370C"/>
    <w:rsid w:val="00B1153C"/>
    <w:rsid w:val="00B1508A"/>
    <w:rsid w:val="00B220D7"/>
    <w:rsid w:val="00B22FE2"/>
    <w:rsid w:val="00B23287"/>
    <w:rsid w:val="00B243FD"/>
    <w:rsid w:val="00B245BD"/>
    <w:rsid w:val="00B27459"/>
    <w:rsid w:val="00B30716"/>
    <w:rsid w:val="00B35429"/>
    <w:rsid w:val="00B46FCC"/>
    <w:rsid w:val="00B50631"/>
    <w:rsid w:val="00B524E5"/>
    <w:rsid w:val="00B616BB"/>
    <w:rsid w:val="00B61B01"/>
    <w:rsid w:val="00B72E24"/>
    <w:rsid w:val="00B8583B"/>
    <w:rsid w:val="00B91F7E"/>
    <w:rsid w:val="00B94300"/>
    <w:rsid w:val="00BA14E2"/>
    <w:rsid w:val="00BB550D"/>
    <w:rsid w:val="00BC29CD"/>
    <w:rsid w:val="00BC3E0E"/>
    <w:rsid w:val="00BF050E"/>
    <w:rsid w:val="00BF3ED2"/>
    <w:rsid w:val="00BF50B1"/>
    <w:rsid w:val="00BF554D"/>
    <w:rsid w:val="00C04E87"/>
    <w:rsid w:val="00C077A7"/>
    <w:rsid w:val="00C10B9D"/>
    <w:rsid w:val="00C12543"/>
    <w:rsid w:val="00C12E86"/>
    <w:rsid w:val="00C23DAE"/>
    <w:rsid w:val="00C256CA"/>
    <w:rsid w:val="00C34289"/>
    <w:rsid w:val="00C34327"/>
    <w:rsid w:val="00C4182E"/>
    <w:rsid w:val="00C47195"/>
    <w:rsid w:val="00C47F02"/>
    <w:rsid w:val="00C60FF2"/>
    <w:rsid w:val="00C72DDC"/>
    <w:rsid w:val="00C7524F"/>
    <w:rsid w:val="00C7588F"/>
    <w:rsid w:val="00C81312"/>
    <w:rsid w:val="00C81F14"/>
    <w:rsid w:val="00C93BDD"/>
    <w:rsid w:val="00C95FF3"/>
    <w:rsid w:val="00CA1A41"/>
    <w:rsid w:val="00CA451A"/>
    <w:rsid w:val="00CA4A06"/>
    <w:rsid w:val="00CA4E01"/>
    <w:rsid w:val="00CA4E4A"/>
    <w:rsid w:val="00CA5DCE"/>
    <w:rsid w:val="00CB0573"/>
    <w:rsid w:val="00CC1DFD"/>
    <w:rsid w:val="00CC666E"/>
    <w:rsid w:val="00CC6D4C"/>
    <w:rsid w:val="00CC7B84"/>
    <w:rsid w:val="00CD11D5"/>
    <w:rsid w:val="00CD401D"/>
    <w:rsid w:val="00CE323B"/>
    <w:rsid w:val="00CF1435"/>
    <w:rsid w:val="00CF4E05"/>
    <w:rsid w:val="00CF6A11"/>
    <w:rsid w:val="00D0128F"/>
    <w:rsid w:val="00D02A3D"/>
    <w:rsid w:val="00D03D77"/>
    <w:rsid w:val="00D06013"/>
    <w:rsid w:val="00D07973"/>
    <w:rsid w:val="00D21B82"/>
    <w:rsid w:val="00D26952"/>
    <w:rsid w:val="00D3354C"/>
    <w:rsid w:val="00D40C17"/>
    <w:rsid w:val="00D41708"/>
    <w:rsid w:val="00D42532"/>
    <w:rsid w:val="00D43A0D"/>
    <w:rsid w:val="00D4621B"/>
    <w:rsid w:val="00D4650A"/>
    <w:rsid w:val="00D56819"/>
    <w:rsid w:val="00D62EFD"/>
    <w:rsid w:val="00D64FCA"/>
    <w:rsid w:val="00D66577"/>
    <w:rsid w:val="00D754C9"/>
    <w:rsid w:val="00D76E69"/>
    <w:rsid w:val="00D84658"/>
    <w:rsid w:val="00D87B18"/>
    <w:rsid w:val="00DA2D0F"/>
    <w:rsid w:val="00DA654C"/>
    <w:rsid w:val="00DD56FC"/>
    <w:rsid w:val="00DE2E79"/>
    <w:rsid w:val="00DE4148"/>
    <w:rsid w:val="00DF21A9"/>
    <w:rsid w:val="00DF3046"/>
    <w:rsid w:val="00DF52F3"/>
    <w:rsid w:val="00E06814"/>
    <w:rsid w:val="00E06897"/>
    <w:rsid w:val="00E0726A"/>
    <w:rsid w:val="00E10C3D"/>
    <w:rsid w:val="00E12477"/>
    <w:rsid w:val="00E14119"/>
    <w:rsid w:val="00E307F8"/>
    <w:rsid w:val="00E30EF0"/>
    <w:rsid w:val="00E34AF9"/>
    <w:rsid w:val="00E37E6C"/>
    <w:rsid w:val="00E40738"/>
    <w:rsid w:val="00E4502F"/>
    <w:rsid w:val="00E61010"/>
    <w:rsid w:val="00E610EE"/>
    <w:rsid w:val="00E643BC"/>
    <w:rsid w:val="00E673CA"/>
    <w:rsid w:val="00E70B61"/>
    <w:rsid w:val="00E82017"/>
    <w:rsid w:val="00E85106"/>
    <w:rsid w:val="00E87092"/>
    <w:rsid w:val="00E94201"/>
    <w:rsid w:val="00E9700B"/>
    <w:rsid w:val="00EA422B"/>
    <w:rsid w:val="00EA615C"/>
    <w:rsid w:val="00EA63F6"/>
    <w:rsid w:val="00EC17AE"/>
    <w:rsid w:val="00ED0942"/>
    <w:rsid w:val="00ED41A6"/>
    <w:rsid w:val="00EE458A"/>
    <w:rsid w:val="00EF5ED3"/>
    <w:rsid w:val="00F04101"/>
    <w:rsid w:val="00F1066F"/>
    <w:rsid w:val="00F10B48"/>
    <w:rsid w:val="00F149D9"/>
    <w:rsid w:val="00F155D4"/>
    <w:rsid w:val="00F15850"/>
    <w:rsid w:val="00F21F0C"/>
    <w:rsid w:val="00F2385B"/>
    <w:rsid w:val="00F26A88"/>
    <w:rsid w:val="00F33684"/>
    <w:rsid w:val="00F5114A"/>
    <w:rsid w:val="00F51CB8"/>
    <w:rsid w:val="00F56090"/>
    <w:rsid w:val="00F56FB4"/>
    <w:rsid w:val="00F642CD"/>
    <w:rsid w:val="00F65A2F"/>
    <w:rsid w:val="00F6619F"/>
    <w:rsid w:val="00F71DB1"/>
    <w:rsid w:val="00F847B7"/>
    <w:rsid w:val="00F85CB0"/>
    <w:rsid w:val="00F90CE6"/>
    <w:rsid w:val="00F90D89"/>
    <w:rsid w:val="00F921D5"/>
    <w:rsid w:val="00F94138"/>
    <w:rsid w:val="00F94D45"/>
    <w:rsid w:val="00FA10A0"/>
    <w:rsid w:val="00FA1C91"/>
    <w:rsid w:val="00FA2242"/>
    <w:rsid w:val="00FD18FB"/>
    <w:rsid w:val="00FD29B3"/>
    <w:rsid w:val="00FE428D"/>
    <w:rsid w:val="00FF3C27"/>
    <w:rsid w:val="00FF41BD"/>
    <w:rsid w:val="00FF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f7">
    <w:name w:val="annotation text"/>
    <w:basedOn w:val="a"/>
    <w:link w:val="af8"/>
    <w:uiPriority w:val="99"/>
    <w:unhideWhenUsed/>
    <w:rsid w:val="005963E6"/>
    <w:pPr>
      <w:suppressAutoHyphens w:val="0"/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ітки Знак"/>
    <w:basedOn w:val="a1"/>
    <w:link w:val="af7"/>
    <w:uiPriority w:val="99"/>
    <w:rsid w:val="005963E6"/>
    <w:rPr>
      <w:rFonts w:asciiTheme="minorHAnsi" w:eastAsiaTheme="minorHAnsi" w:hAnsiTheme="minorHAnsi" w:cstheme="minorBidi"/>
      <w:lang w:eastAsia="en-US"/>
    </w:rPr>
  </w:style>
  <w:style w:type="paragraph" w:customStyle="1" w:styleId="6288">
    <w:name w:val="6288"/>
    <w:aliases w:val="baiaagaaboqcaaadxrqaaavrfa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12437">
    <w:name w:val="12437"/>
    <w:aliases w:val="baiaagaaboqcaaadyiwaaavwl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f9">
    <w:name w:val="annotation reference"/>
    <w:basedOn w:val="a1"/>
    <w:uiPriority w:val="99"/>
    <w:unhideWhenUsed/>
    <w:rsid w:val="005963E6"/>
    <w:rPr>
      <w:sz w:val="16"/>
      <w:szCs w:val="16"/>
    </w:rPr>
  </w:style>
  <w:style w:type="character" w:customStyle="1" w:styleId="2632">
    <w:name w:val="2632"/>
    <w:aliases w:val="baiaagaaboqcaaadfqyaaaujbgaaaaaaaaaaaaaaaaaaaaaaaaaaaaaaaaaaaaaaaaaaaaaaaaaaaaaaaaaaaaaaaaaaaaaaaaaaaaaaaaaaaaaaaaaaaaaaaaaaaaaaaaaaaaaaaaaaaaaaaaaaaaaaaaaaaaaaaaaaaaaaaaaaaaaaaaaaaaaaaaaaaaaaaaaaaaaaaaaaaaaaaaaaaaaaaaaaaaaaaaaaaaaa"/>
    <w:basedOn w:val="a1"/>
    <w:rsid w:val="005963E6"/>
  </w:style>
  <w:style w:type="paragraph" w:customStyle="1" w:styleId="Standard">
    <w:name w:val="Standard"/>
    <w:rsid w:val="008C7D6F"/>
    <w:pPr>
      <w:widowControl w:val="0"/>
      <w:suppressAutoHyphens/>
    </w:pPr>
    <w:rPr>
      <w:rFonts w:ascii="Calibri" w:eastAsia="Lucida Sans Unicode" w:hAnsi="Calibri" w:cs="Tahoma"/>
      <w:color w:val="000000"/>
      <w:kern w:val="2"/>
      <w:sz w:val="24"/>
      <w:szCs w:val="24"/>
      <w:lang w:val="en-US" w:eastAsia="en-US" w:bidi="en-US"/>
    </w:rPr>
  </w:style>
  <w:style w:type="character" w:customStyle="1" w:styleId="15">
    <w:name w:val="Шрифт абзацу за промовчанням1"/>
    <w:rsid w:val="008C7D6F"/>
  </w:style>
  <w:style w:type="table" w:customStyle="1" w:styleId="16">
    <w:name w:val="Сітка таблиці1"/>
    <w:basedOn w:val="a2"/>
    <w:uiPriority w:val="39"/>
    <w:rsid w:val="004357E1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0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775A0-100C-4874-8B9D-0263D975D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3073</Words>
  <Characters>22555</Characters>
  <Application>Microsoft Office Word</Application>
  <DocSecurity>0</DocSecurity>
  <Lines>187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6</cp:revision>
  <cp:lastPrinted>2025-12-04T14:58:00Z</cp:lastPrinted>
  <dcterms:created xsi:type="dcterms:W3CDTF">2026-07-31T11:12:00Z</dcterms:created>
  <dcterms:modified xsi:type="dcterms:W3CDTF">2026-08-05T13:52:00Z</dcterms:modified>
</cp:coreProperties>
</file>