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8BB3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          Додаток 1</w:t>
      </w:r>
    </w:p>
    <w:p w14:paraId="2241DE55"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53FB17B4"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62C93067"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5B52BB5B" w14:textId="77777777" w:rsidR="005E7397" w:rsidRPr="00B75E88" w:rsidRDefault="005E7397" w:rsidP="006D591D">
      <w:pPr>
        <w:jc w:val="both"/>
        <w:rPr>
          <w:rFonts w:ascii="Arial" w:hAnsi="Arial" w:cs="Arial"/>
          <w:sz w:val="26"/>
          <w:szCs w:val="26"/>
        </w:rPr>
      </w:pPr>
    </w:p>
    <w:p w14:paraId="0FEA6708"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ІНВЕСТИЦІЙНИЙ ПРОЕКТ</w:t>
      </w:r>
      <w:r w:rsidRPr="00B75E88">
        <w:rPr>
          <w:rFonts w:ascii="Arial" w:hAnsi="Arial" w:cs="Arial"/>
          <w:sz w:val="26"/>
          <w:szCs w:val="26"/>
        </w:rPr>
        <w:br/>
        <w:t>“Створення книгарні з читацьким залом та мистецькими елементами на вул. Академіка В. Гнатюка, 20-22“</w:t>
      </w:r>
    </w:p>
    <w:p w14:paraId="2E7F50A2" w14:textId="77777777" w:rsidR="005E7397" w:rsidRPr="00B75E88" w:rsidRDefault="005E7397" w:rsidP="006D591D">
      <w:pPr>
        <w:jc w:val="both"/>
        <w:rPr>
          <w:rFonts w:ascii="Arial" w:hAnsi="Arial" w:cs="Arial"/>
          <w:sz w:val="26"/>
          <w:szCs w:val="26"/>
        </w:rPr>
      </w:pPr>
    </w:p>
    <w:p w14:paraId="2A3EA9EA"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1. Загальні положення</w:t>
      </w:r>
    </w:p>
    <w:p w14:paraId="4109407D" w14:textId="77777777" w:rsidR="005E7397" w:rsidRPr="00B75E88" w:rsidRDefault="005E7397" w:rsidP="006D591D">
      <w:pPr>
        <w:jc w:val="center"/>
        <w:rPr>
          <w:rFonts w:ascii="Arial" w:hAnsi="Arial" w:cs="Arial"/>
          <w:b/>
          <w:sz w:val="26"/>
          <w:szCs w:val="26"/>
        </w:rPr>
      </w:pPr>
    </w:p>
    <w:p w14:paraId="1AFBC40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1.1. Інвестиційний проект “Створення книгарні з читацьким залом та мистецькими елементами на вул. Академіка В. Гнатюка, 20-22 “ (надалі – Інвестиційний проект) передбачає створення в комунальних приміщеннях на вул. Академіка В. Гнатюка, 20-22 у м. Львові, сучасної креативної книгарні культурного спрямування, яка поєднуватиме в собі читацький зал та мистецькі елементи.</w:t>
      </w:r>
    </w:p>
    <w:p w14:paraId="479BA7AB" w14:textId="71282350"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1.2. Об’єкт інвестування – нежитлові приміщення першого поверху на вул. Академіка В. Гнатюка, 20-22, під № № 54-1, 54-2, 54-3, 54-4, 54-5, 54-6, 54-7, 54-8, 54-9, 54-10 загальною площею 382,2 </w:t>
      </w:r>
      <w:proofErr w:type="spellStart"/>
      <w:r w:rsidRPr="00B75E88">
        <w:rPr>
          <w:rFonts w:ascii="Arial" w:hAnsi="Arial" w:cs="Arial"/>
          <w:sz w:val="26"/>
          <w:szCs w:val="26"/>
        </w:rPr>
        <w:t>кв</w:t>
      </w:r>
      <w:proofErr w:type="spellEnd"/>
      <w:r w:rsidRPr="00B75E88">
        <w:rPr>
          <w:rFonts w:ascii="Arial" w:hAnsi="Arial" w:cs="Arial"/>
          <w:sz w:val="26"/>
          <w:szCs w:val="26"/>
        </w:rPr>
        <w:t>. м.</w:t>
      </w:r>
    </w:p>
    <w:p w14:paraId="2BDFA355" w14:textId="0C525EEC" w:rsidR="0057691A" w:rsidRPr="00B75E88" w:rsidRDefault="0057691A" w:rsidP="006D591D">
      <w:pPr>
        <w:ind w:firstLine="708"/>
        <w:jc w:val="both"/>
        <w:rPr>
          <w:rFonts w:ascii="Arial" w:hAnsi="Arial" w:cs="Arial"/>
          <w:sz w:val="26"/>
          <w:szCs w:val="26"/>
        </w:rPr>
      </w:pPr>
      <w:r w:rsidRPr="00B75E88">
        <w:rPr>
          <w:rFonts w:ascii="Arial" w:hAnsi="Arial" w:cs="Arial"/>
          <w:sz w:val="26"/>
          <w:szCs w:val="26"/>
        </w:rPr>
        <w:t xml:space="preserve">1.3. </w:t>
      </w:r>
      <w:r w:rsidR="00660440" w:rsidRPr="00B75E88">
        <w:rPr>
          <w:rFonts w:ascii="Arial" w:hAnsi="Arial" w:cs="Arial"/>
          <w:sz w:val="26"/>
          <w:szCs w:val="26"/>
        </w:rPr>
        <w:t>Під м</w:t>
      </w:r>
      <w:r w:rsidRPr="00B75E88">
        <w:rPr>
          <w:rFonts w:ascii="Arial" w:hAnsi="Arial" w:cs="Arial"/>
          <w:sz w:val="26"/>
          <w:szCs w:val="26"/>
        </w:rPr>
        <w:t xml:space="preserve">истецькими елементами </w:t>
      </w:r>
      <w:r w:rsidR="00660440" w:rsidRPr="00B75E88">
        <w:rPr>
          <w:rFonts w:ascii="Arial" w:hAnsi="Arial" w:cs="Arial"/>
          <w:sz w:val="26"/>
          <w:szCs w:val="26"/>
        </w:rPr>
        <w:t xml:space="preserve">розуміти </w:t>
      </w:r>
      <w:r w:rsidRPr="00B75E88">
        <w:rPr>
          <w:rFonts w:ascii="Arial" w:hAnsi="Arial" w:cs="Arial"/>
          <w:sz w:val="26"/>
          <w:szCs w:val="26"/>
        </w:rPr>
        <w:t>виявлені під час ремонтно-реставраційних робіт автентичні елементи, які мають історичну та культурну цінність.</w:t>
      </w:r>
    </w:p>
    <w:p w14:paraId="397C1946" w14:textId="77777777" w:rsidR="005E7397" w:rsidRPr="00B75E88" w:rsidRDefault="005E7397" w:rsidP="006D591D">
      <w:pPr>
        <w:jc w:val="both"/>
        <w:rPr>
          <w:rFonts w:ascii="Arial" w:hAnsi="Arial" w:cs="Arial"/>
          <w:sz w:val="26"/>
          <w:szCs w:val="26"/>
        </w:rPr>
      </w:pPr>
    </w:p>
    <w:p w14:paraId="68E25736"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2. Мета інвестиційного проекту</w:t>
      </w:r>
    </w:p>
    <w:p w14:paraId="4E38A914" w14:textId="77777777" w:rsidR="005E7397" w:rsidRPr="00B75E88" w:rsidRDefault="005E7397" w:rsidP="006D591D">
      <w:pPr>
        <w:jc w:val="center"/>
        <w:rPr>
          <w:rFonts w:ascii="Arial" w:hAnsi="Arial" w:cs="Arial"/>
          <w:b/>
          <w:sz w:val="26"/>
          <w:szCs w:val="26"/>
        </w:rPr>
      </w:pPr>
    </w:p>
    <w:p w14:paraId="6EBB44C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2.1. Популяризація україномовного продукту.</w:t>
      </w:r>
    </w:p>
    <w:p w14:paraId="214A37F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2.2. Створення можливостей для розвитку видавничої справи у м. Львові зокрема, та України загалом.</w:t>
      </w:r>
    </w:p>
    <w:p w14:paraId="37520F6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2.3. Популяризація читання в Україні, зокрема через створення сприятливих умов доступу для широкого загалу до літератури.</w:t>
      </w:r>
    </w:p>
    <w:p w14:paraId="62264C0B"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2.4. Сприяння у просуванні творів українських авторів і видавничої продукції в Україні та на світовій арені.</w:t>
      </w:r>
    </w:p>
    <w:p w14:paraId="7240297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2.5. Створення нових можливостей для реалізації статусу “Львів – місто літератури ЮНЕСКО“.</w:t>
      </w:r>
    </w:p>
    <w:p w14:paraId="2283DAE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2.6. Створення книгарні, що поєднуватиме простір для читання, презентацій, обговорень, дискусій та </w:t>
      </w:r>
      <w:proofErr w:type="spellStart"/>
      <w:r w:rsidRPr="00B75E88">
        <w:rPr>
          <w:rFonts w:ascii="Arial" w:hAnsi="Arial" w:cs="Arial"/>
          <w:sz w:val="26"/>
          <w:szCs w:val="26"/>
        </w:rPr>
        <w:t>коворкінговий</w:t>
      </w:r>
      <w:proofErr w:type="spellEnd"/>
      <w:r w:rsidRPr="00B75E88">
        <w:rPr>
          <w:rFonts w:ascii="Arial" w:hAnsi="Arial" w:cs="Arial"/>
          <w:sz w:val="26"/>
          <w:szCs w:val="26"/>
        </w:rPr>
        <w:t xml:space="preserve"> майданчик.</w:t>
      </w:r>
    </w:p>
    <w:p w14:paraId="3770AE00" w14:textId="77777777" w:rsidR="00DA7B76" w:rsidRPr="00B75E88" w:rsidRDefault="00DA7B76" w:rsidP="006D591D">
      <w:pPr>
        <w:ind w:firstLine="708"/>
        <w:jc w:val="both"/>
        <w:rPr>
          <w:rFonts w:ascii="Arial" w:hAnsi="Arial" w:cs="Arial"/>
          <w:sz w:val="26"/>
          <w:szCs w:val="26"/>
        </w:rPr>
      </w:pPr>
      <w:r w:rsidRPr="00B75E88">
        <w:rPr>
          <w:rFonts w:ascii="Arial" w:hAnsi="Arial" w:cs="Arial"/>
          <w:sz w:val="26"/>
          <w:szCs w:val="26"/>
        </w:rPr>
        <w:t>2.7. Створення спеціалізованої книгарні, котра б стала одним з дієвих інструментів повернення Львову статусу наукового, інтелектуального та духовного центру.</w:t>
      </w:r>
    </w:p>
    <w:p w14:paraId="78CFFBAE" w14:textId="77777777" w:rsidR="005E7397" w:rsidRPr="00B75E88" w:rsidRDefault="005E7397" w:rsidP="006D591D">
      <w:pPr>
        <w:jc w:val="both"/>
        <w:rPr>
          <w:rFonts w:ascii="Arial" w:hAnsi="Arial" w:cs="Arial"/>
          <w:sz w:val="26"/>
          <w:szCs w:val="26"/>
        </w:rPr>
      </w:pPr>
    </w:p>
    <w:p w14:paraId="5DF73F9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3. Прогнозований результат</w:t>
      </w:r>
    </w:p>
    <w:p w14:paraId="714E732B" w14:textId="77777777" w:rsidR="005E7397" w:rsidRPr="00B75E88" w:rsidRDefault="005E7397" w:rsidP="006D591D">
      <w:pPr>
        <w:jc w:val="center"/>
        <w:rPr>
          <w:rFonts w:ascii="Arial" w:hAnsi="Arial" w:cs="Arial"/>
          <w:b/>
          <w:sz w:val="26"/>
          <w:szCs w:val="26"/>
        </w:rPr>
      </w:pPr>
    </w:p>
    <w:p w14:paraId="69A51C2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 Розвиток культури міста через створення нових просторів для популяризації українського культурного продукту, зокрема літератури.</w:t>
      </w:r>
    </w:p>
    <w:p w14:paraId="7E34D9D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 Утвердження та розвиток міста Львова, як книжкової столиці України.</w:t>
      </w:r>
    </w:p>
    <w:p w14:paraId="4C96856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 Залучення приватних інвестицій у відновлення майна комунальної власності.</w:t>
      </w:r>
    </w:p>
    <w:p w14:paraId="4589323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3.4. Створення нового осередку україномовного продукту з метою популяризації української літератури та читання.</w:t>
      </w:r>
    </w:p>
    <w:p w14:paraId="3B58216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3.5. Задоволення потреб споживачів шляхом створення умов доступу до широкого асортименту видань книжкової продукції.</w:t>
      </w:r>
    </w:p>
    <w:p w14:paraId="3F053EF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 Підвищення рівня освіченості населення.</w:t>
      </w:r>
    </w:p>
    <w:p w14:paraId="474D2A1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3.7. Залучення приватних інвестиційних коштів в економіку міста Львова.</w:t>
      </w:r>
    </w:p>
    <w:p w14:paraId="7654ECE7" w14:textId="77777777" w:rsidR="005E7397" w:rsidRPr="00B75E88" w:rsidRDefault="005E7397" w:rsidP="006D591D">
      <w:pPr>
        <w:ind w:firstLine="708"/>
        <w:jc w:val="both"/>
        <w:rPr>
          <w:rFonts w:ascii="Arial" w:hAnsi="Arial" w:cs="Arial"/>
          <w:sz w:val="26"/>
          <w:szCs w:val="26"/>
        </w:rPr>
      </w:pPr>
    </w:p>
    <w:p w14:paraId="3311425E"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4. Цільове призначення об’єкта інвестування</w:t>
      </w:r>
    </w:p>
    <w:p w14:paraId="382BF215" w14:textId="77777777" w:rsidR="005E7397" w:rsidRPr="00B75E88" w:rsidRDefault="005E7397" w:rsidP="006D591D">
      <w:pPr>
        <w:jc w:val="center"/>
        <w:rPr>
          <w:rFonts w:ascii="Arial" w:hAnsi="Arial" w:cs="Arial"/>
          <w:b/>
          <w:sz w:val="26"/>
          <w:szCs w:val="26"/>
        </w:rPr>
      </w:pPr>
    </w:p>
    <w:p w14:paraId="08F2D29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 Продаж книг, періодики різних видів і жанрів у форматі книгарні загального типу.</w:t>
      </w:r>
    </w:p>
    <w:p w14:paraId="6686B9B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4.2. Організація та проведення тематичних зустрічей, конференцій, презентацій, прес-конференцій, читань з метою популяризації україномовного продукту.</w:t>
      </w:r>
    </w:p>
    <w:p w14:paraId="598F4B7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4.3. Організація та проведення навчань, семінарів, майстер-класів, зокрема курсів письменницької майстерності, літературних резиденцій тощо.</w:t>
      </w:r>
    </w:p>
    <w:p w14:paraId="694DFD1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4.4. Функціонування окремого залу для читань.</w:t>
      </w:r>
    </w:p>
    <w:p w14:paraId="6FF39A1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4.5. Функціонування простору у форматі </w:t>
      </w:r>
      <w:proofErr w:type="spellStart"/>
      <w:r w:rsidRPr="00B75E88">
        <w:rPr>
          <w:rFonts w:ascii="Arial" w:hAnsi="Arial" w:cs="Arial"/>
          <w:sz w:val="26"/>
          <w:szCs w:val="26"/>
        </w:rPr>
        <w:t>коворкінгу</w:t>
      </w:r>
      <w:proofErr w:type="spellEnd"/>
      <w:r w:rsidRPr="00B75E88">
        <w:rPr>
          <w:rFonts w:ascii="Arial" w:hAnsi="Arial" w:cs="Arial"/>
          <w:sz w:val="26"/>
          <w:szCs w:val="26"/>
        </w:rPr>
        <w:t>.</w:t>
      </w:r>
    </w:p>
    <w:p w14:paraId="6F6C82A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4.6. Науково-дослідна, науково-виробнича діяльність.</w:t>
      </w:r>
    </w:p>
    <w:p w14:paraId="30DC65E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4.7. Без можливості розміщення закладу харчування.</w:t>
      </w:r>
    </w:p>
    <w:p w14:paraId="123F36A7" w14:textId="6912346C" w:rsidR="00914414" w:rsidRPr="00B75E88" w:rsidRDefault="00914414" w:rsidP="006D591D">
      <w:pPr>
        <w:ind w:firstLine="708"/>
        <w:jc w:val="both"/>
        <w:rPr>
          <w:rFonts w:ascii="Arial" w:hAnsi="Arial" w:cs="Arial"/>
          <w:sz w:val="26"/>
          <w:szCs w:val="26"/>
        </w:rPr>
      </w:pPr>
      <w:r w:rsidRPr="00B75E88">
        <w:rPr>
          <w:rFonts w:ascii="Arial" w:hAnsi="Arial" w:cs="Arial"/>
          <w:sz w:val="26"/>
          <w:szCs w:val="26"/>
        </w:rPr>
        <w:t>4.8. Не менше 50% книг асортименту книгарні повинні бути філософської, культурологічної, історичної, по</w:t>
      </w:r>
      <w:r w:rsidR="00625B67" w:rsidRPr="00B75E88">
        <w:rPr>
          <w:rFonts w:ascii="Arial" w:hAnsi="Arial" w:cs="Arial"/>
          <w:sz w:val="26"/>
          <w:szCs w:val="26"/>
        </w:rPr>
        <w:t xml:space="preserve">літологічної, літературознавчої, </w:t>
      </w:r>
      <w:r w:rsidRPr="00B75E88">
        <w:rPr>
          <w:rFonts w:ascii="Arial" w:hAnsi="Arial" w:cs="Arial"/>
          <w:sz w:val="26"/>
          <w:szCs w:val="26"/>
        </w:rPr>
        <w:t>релігійної</w:t>
      </w:r>
      <w:r w:rsidR="00625B67" w:rsidRPr="00B75E88">
        <w:rPr>
          <w:rFonts w:ascii="Arial" w:hAnsi="Arial" w:cs="Arial"/>
          <w:sz w:val="26"/>
          <w:szCs w:val="26"/>
        </w:rPr>
        <w:t xml:space="preserve"> та</w:t>
      </w:r>
      <w:r w:rsidR="00E73479" w:rsidRPr="00B75E88">
        <w:rPr>
          <w:rFonts w:ascii="Arial" w:hAnsi="Arial" w:cs="Arial"/>
          <w:sz w:val="26"/>
          <w:szCs w:val="26"/>
        </w:rPr>
        <w:t xml:space="preserve"> гуманітарної</w:t>
      </w:r>
      <w:r w:rsidRPr="00B75E88">
        <w:rPr>
          <w:rFonts w:ascii="Arial" w:hAnsi="Arial" w:cs="Arial"/>
          <w:sz w:val="26"/>
          <w:szCs w:val="26"/>
        </w:rPr>
        <w:t xml:space="preserve"> темат</w:t>
      </w:r>
      <w:r w:rsidR="0057691A" w:rsidRPr="00B75E88">
        <w:rPr>
          <w:rFonts w:ascii="Arial" w:hAnsi="Arial" w:cs="Arial"/>
          <w:sz w:val="26"/>
          <w:szCs w:val="26"/>
        </w:rPr>
        <w:t>ики, природничих та точних наук, архітектури та урбаністики.</w:t>
      </w:r>
    </w:p>
    <w:p w14:paraId="1E205A52" w14:textId="77777777" w:rsidR="00914414" w:rsidRPr="00B75E88" w:rsidRDefault="00914414" w:rsidP="006D591D">
      <w:pPr>
        <w:ind w:firstLine="708"/>
        <w:jc w:val="both"/>
        <w:rPr>
          <w:rFonts w:ascii="Arial" w:hAnsi="Arial" w:cs="Arial"/>
          <w:sz w:val="26"/>
          <w:szCs w:val="26"/>
        </w:rPr>
      </w:pPr>
      <w:r w:rsidRPr="00B75E88">
        <w:rPr>
          <w:rFonts w:ascii="Arial" w:hAnsi="Arial" w:cs="Arial"/>
          <w:sz w:val="26"/>
          <w:szCs w:val="26"/>
        </w:rPr>
        <w:t>4.9. Забороняється реалізація російськомовного продукту.</w:t>
      </w:r>
    </w:p>
    <w:p w14:paraId="5A35B15D" w14:textId="77777777" w:rsidR="005E7397" w:rsidRPr="00B75E88" w:rsidRDefault="005E7397" w:rsidP="006D591D">
      <w:pPr>
        <w:jc w:val="both"/>
        <w:rPr>
          <w:rFonts w:ascii="Arial" w:hAnsi="Arial" w:cs="Arial"/>
          <w:sz w:val="26"/>
          <w:szCs w:val="26"/>
        </w:rPr>
      </w:pPr>
    </w:p>
    <w:p w14:paraId="58E211C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5. Соціальна складова інвестиційного проекту</w:t>
      </w:r>
    </w:p>
    <w:p w14:paraId="73CFF233" w14:textId="77777777" w:rsidR="005E7397" w:rsidRPr="00B75E88" w:rsidRDefault="005E7397" w:rsidP="006D591D">
      <w:pPr>
        <w:jc w:val="center"/>
        <w:rPr>
          <w:rFonts w:ascii="Arial" w:hAnsi="Arial" w:cs="Arial"/>
          <w:b/>
          <w:sz w:val="26"/>
          <w:szCs w:val="26"/>
        </w:rPr>
      </w:pPr>
    </w:p>
    <w:p w14:paraId="0B8B8D9C"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5.1. Надання простору представникам креативних індустрій для тематичних зустрічей, конференцій, презентацій, прес-конференцій, читань з метою популяризації україномовного продукту.</w:t>
      </w:r>
    </w:p>
    <w:p w14:paraId="03C44F8D"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5.2. Надання простору представникам креативних індустрій для проведення навчань, семінарів, майстер-класів, зокрема курсів письменницької майстерності, літературних резиденцій тощо.</w:t>
      </w:r>
    </w:p>
    <w:p w14:paraId="1D2C7857"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5.3. Реалізація заходів та проектів спільно з Львівською міською радою та комунальними установами.</w:t>
      </w:r>
    </w:p>
    <w:p w14:paraId="4E116A36"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5.4. Підтримка та промоція україномовного книговидавництва.</w:t>
      </w:r>
    </w:p>
    <w:p w14:paraId="0D2473D6" w14:textId="77777777" w:rsidR="005E7397" w:rsidRPr="00B75E88" w:rsidRDefault="005E7397" w:rsidP="006D591D">
      <w:pPr>
        <w:ind w:firstLine="708"/>
        <w:jc w:val="both"/>
        <w:rPr>
          <w:rFonts w:ascii="Arial" w:hAnsi="Arial" w:cs="Arial"/>
          <w:sz w:val="26"/>
          <w:szCs w:val="26"/>
        </w:rPr>
      </w:pPr>
    </w:p>
    <w:p w14:paraId="4A7C8087"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6. Способи досягнення мети інвестиційного проекту</w:t>
      </w:r>
    </w:p>
    <w:p w14:paraId="255BA631" w14:textId="77777777" w:rsidR="005E7397" w:rsidRPr="00B75E88" w:rsidRDefault="005E7397" w:rsidP="006D591D">
      <w:pPr>
        <w:jc w:val="center"/>
        <w:rPr>
          <w:rFonts w:ascii="Arial" w:hAnsi="Arial" w:cs="Arial"/>
          <w:b/>
          <w:sz w:val="26"/>
          <w:szCs w:val="26"/>
        </w:rPr>
      </w:pPr>
    </w:p>
    <w:p w14:paraId="480375E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6.1. Проведення інвестиційного конкурсу з визначення кращої інвестиційної пропозиції, яка відповідатиме меті проекту та умовам інвестування, а також дозволить досягти результатів, визначених у розділі 3 Інвестиційного проекту.</w:t>
      </w:r>
    </w:p>
    <w:p w14:paraId="47CED910" w14:textId="15F02D7A" w:rsidR="005E7397" w:rsidRDefault="00604432" w:rsidP="006D591D">
      <w:pPr>
        <w:ind w:firstLine="708"/>
        <w:jc w:val="both"/>
        <w:rPr>
          <w:rFonts w:ascii="Arial" w:hAnsi="Arial" w:cs="Arial"/>
          <w:sz w:val="26"/>
          <w:szCs w:val="26"/>
        </w:rPr>
      </w:pPr>
      <w:r w:rsidRPr="00B75E88">
        <w:rPr>
          <w:rFonts w:ascii="Arial" w:hAnsi="Arial" w:cs="Arial"/>
          <w:sz w:val="26"/>
          <w:szCs w:val="26"/>
        </w:rPr>
        <w:t>6.2. Проведення ремонтно-реставраційних та інших необхідних робіт з пристосуванням приміщень на вул. Академіка В. Гнатюка, 20-22 для створення книгарні з читацьким залом та мистецькими елементами.</w:t>
      </w:r>
    </w:p>
    <w:p w14:paraId="3A0D6E46" w14:textId="77777777" w:rsidR="00B75E88" w:rsidRPr="00B75E88" w:rsidRDefault="00B75E88" w:rsidP="006D591D">
      <w:pPr>
        <w:ind w:firstLine="708"/>
        <w:jc w:val="both"/>
        <w:rPr>
          <w:rFonts w:ascii="Arial" w:hAnsi="Arial" w:cs="Arial"/>
          <w:sz w:val="26"/>
          <w:szCs w:val="26"/>
        </w:rPr>
      </w:pPr>
    </w:p>
    <w:p w14:paraId="31621F72"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lastRenderedPageBreak/>
        <w:t>7. Опис компонентів інвестиційного проекту</w:t>
      </w:r>
    </w:p>
    <w:p w14:paraId="1C5D219F" w14:textId="77777777" w:rsidR="005E7397" w:rsidRPr="00B75E88" w:rsidRDefault="005E7397" w:rsidP="006D591D">
      <w:pPr>
        <w:jc w:val="center"/>
        <w:rPr>
          <w:rFonts w:ascii="Arial" w:hAnsi="Arial" w:cs="Arial"/>
          <w:b/>
          <w:sz w:val="26"/>
          <w:szCs w:val="26"/>
        </w:rPr>
      </w:pPr>
    </w:p>
    <w:p w14:paraId="3BDF95F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7.1. Цей інвестиційний проект передбачає створення книгарні, яка </w:t>
      </w:r>
      <w:proofErr w:type="spellStart"/>
      <w:r w:rsidRPr="00B75E88">
        <w:rPr>
          <w:rFonts w:ascii="Arial" w:hAnsi="Arial" w:cs="Arial"/>
          <w:sz w:val="26"/>
          <w:szCs w:val="26"/>
        </w:rPr>
        <w:t>складатиметься</w:t>
      </w:r>
      <w:proofErr w:type="spellEnd"/>
      <w:r w:rsidRPr="00B75E88">
        <w:rPr>
          <w:rFonts w:ascii="Arial" w:hAnsi="Arial" w:cs="Arial"/>
          <w:sz w:val="26"/>
          <w:szCs w:val="26"/>
        </w:rPr>
        <w:t xml:space="preserve"> з таких компонентів:</w:t>
      </w:r>
    </w:p>
    <w:p w14:paraId="0B8A2B2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7.1.1. Зали для розповсюдження та продажу книг і періодики різних видів і жанрів у форматі книгарні загального типу.</w:t>
      </w:r>
    </w:p>
    <w:p w14:paraId="4EA771D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7.1.2. </w:t>
      </w:r>
      <w:proofErr w:type="spellStart"/>
      <w:r w:rsidRPr="00B75E88">
        <w:rPr>
          <w:rFonts w:ascii="Arial" w:hAnsi="Arial" w:cs="Arial"/>
          <w:sz w:val="26"/>
          <w:szCs w:val="26"/>
        </w:rPr>
        <w:t>Мультифункціональний</w:t>
      </w:r>
      <w:proofErr w:type="spellEnd"/>
      <w:r w:rsidRPr="00B75E88">
        <w:rPr>
          <w:rFonts w:ascii="Arial" w:hAnsi="Arial" w:cs="Arial"/>
          <w:sz w:val="26"/>
          <w:szCs w:val="26"/>
        </w:rPr>
        <w:t xml:space="preserve"> простір – лекторію для проведення зустрічей, конференцій, презентацій, прес-конференцій, виставок, навчань, семінарів, майстер-класів, </w:t>
      </w:r>
      <w:proofErr w:type="spellStart"/>
      <w:r w:rsidRPr="00B75E88">
        <w:rPr>
          <w:rFonts w:ascii="Arial" w:hAnsi="Arial" w:cs="Arial"/>
          <w:sz w:val="26"/>
          <w:szCs w:val="26"/>
        </w:rPr>
        <w:t>воркшопів</w:t>
      </w:r>
      <w:proofErr w:type="spellEnd"/>
      <w:r w:rsidRPr="00B75E88">
        <w:rPr>
          <w:rFonts w:ascii="Arial" w:hAnsi="Arial" w:cs="Arial"/>
          <w:sz w:val="26"/>
          <w:szCs w:val="26"/>
        </w:rPr>
        <w:t>, курсів письменницької майстерності, літературних резиденцій тощо.</w:t>
      </w:r>
    </w:p>
    <w:p w14:paraId="08C7B8D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7.1.3. Окремий зал для читання.</w:t>
      </w:r>
    </w:p>
    <w:p w14:paraId="710B31F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7.1.4. </w:t>
      </w:r>
      <w:proofErr w:type="spellStart"/>
      <w:r w:rsidRPr="00B75E88">
        <w:rPr>
          <w:rFonts w:ascii="Arial" w:hAnsi="Arial" w:cs="Arial"/>
          <w:sz w:val="26"/>
          <w:szCs w:val="26"/>
        </w:rPr>
        <w:t>Коворкінг</w:t>
      </w:r>
      <w:proofErr w:type="spellEnd"/>
      <w:r w:rsidRPr="00B75E88">
        <w:rPr>
          <w:rFonts w:ascii="Arial" w:hAnsi="Arial" w:cs="Arial"/>
          <w:sz w:val="26"/>
          <w:szCs w:val="26"/>
        </w:rPr>
        <w:t xml:space="preserve"> – простір.</w:t>
      </w:r>
    </w:p>
    <w:p w14:paraId="55881E4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7.1.5. Конференц-зал закритого типу.</w:t>
      </w:r>
    </w:p>
    <w:p w14:paraId="61FF66E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7.1.6. Технічні приміщення.</w:t>
      </w:r>
    </w:p>
    <w:p w14:paraId="1E1AD00F" w14:textId="77777777" w:rsidR="005E7397" w:rsidRPr="00B75E88" w:rsidRDefault="005E7397" w:rsidP="006D591D">
      <w:pPr>
        <w:ind w:firstLine="708"/>
        <w:jc w:val="both"/>
        <w:rPr>
          <w:rFonts w:ascii="Arial" w:hAnsi="Arial" w:cs="Arial"/>
          <w:sz w:val="26"/>
          <w:szCs w:val="26"/>
        </w:rPr>
      </w:pPr>
    </w:p>
    <w:p w14:paraId="05AC8EC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8. Умови інвестування</w:t>
      </w:r>
    </w:p>
    <w:p w14:paraId="47EDBB56" w14:textId="77777777" w:rsidR="005E7397" w:rsidRPr="00B75E88" w:rsidRDefault="005E7397" w:rsidP="006D591D">
      <w:pPr>
        <w:jc w:val="center"/>
        <w:rPr>
          <w:rFonts w:ascii="Arial" w:hAnsi="Arial" w:cs="Arial"/>
          <w:b/>
          <w:sz w:val="26"/>
          <w:szCs w:val="26"/>
        </w:rPr>
      </w:pPr>
    </w:p>
    <w:p w14:paraId="0638ACA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 Інвестиційний договір та охоронний договір укладаються за результатами інвестиційного конкурсу з інвестором-переможцем інвестиційного конкурсу.</w:t>
      </w:r>
    </w:p>
    <w:p w14:paraId="47457244" w14:textId="108B4D44"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8.2. Стороною інвестиційного договору від імені Львівської міської ради є </w:t>
      </w:r>
      <w:r w:rsidR="00F774FE" w:rsidRPr="00A7558E">
        <w:rPr>
          <w:rFonts w:ascii="Arial" w:hAnsi="Arial" w:cs="Arial"/>
          <w:sz w:val="26"/>
          <w:szCs w:val="26"/>
        </w:rPr>
        <w:t>балансоутримувач об’єкта інвестування</w:t>
      </w:r>
      <w:r w:rsidRPr="00B75E88">
        <w:rPr>
          <w:rFonts w:ascii="Arial" w:hAnsi="Arial" w:cs="Arial"/>
          <w:sz w:val="26"/>
          <w:szCs w:val="26"/>
        </w:rPr>
        <w:t>.</w:t>
      </w:r>
    </w:p>
    <w:p w14:paraId="4E3D797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 Інвестор зобов’язаний:</w:t>
      </w:r>
    </w:p>
    <w:p w14:paraId="276A81A2" w14:textId="6791999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8.3.1. Протягом </w:t>
      </w:r>
      <w:r w:rsidR="005F20CF">
        <w:rPr>
          <w:rFonts w:ascii="Arial" w:hAnsi="Arial" w:cs="Arial"/>
          <w:sz w:val="26"/>
          <w:szCs w:val="26"/>
        </w:rPr>
        <w:t>4</w:t>
      </w:r>
      <w:r w:rsidRPr="00B75E88">
        <w:rPr>
          <w:rFonts w:ascii="Arial" w:hAnsi="Arial" w:cs="Arial"/>
          <w:sz w:val="26"/>
          <w:szCs w:val="26"/>
        </w:rPr>
        <w:t xml:space="preserve"> років з дати підписання інвестиційного договору ввести в експлуатацію книгарню з компонентами відповідно до розділу 7 Інвестиційного проекту, при цьому:</w:t>
      </w:r>
    </w:p>
    <w:p w14:paraId="3BFBF9CB" w14:textId="3466971A"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8.3.1.1. Протягом </w:t>
      </w:r>
      <w:r w:rsidR="005F20CF">
        <w:rPr>
          <w:rFonts w:ascii="Arial" w:hAnsi="Arial" w:cs="Arial"/>
          <w:sz w:val="26"/>
          <w:szCs w:val="26"/>
        </w:rPr>
        <w:t>3</w:t>
      </w:r>
      <w:r w:rsidRPr="00B75E88">
        <w:rPr>
          <w:rFonts w:ascii="Arial" w:hAnsi="Arial" w:cs="Arial"/>
          <w:sz w:val="26"/>
          <w:szCs w:val="26"/>
        </w:rPr>
        <w:t xml:space="preserve"> рок</w:t>
      </w:r>
      <w:r w:rsidR="005F20CF">
        <w:rPr>
          <w:rFonts w:ascii="Arial" w:hAnsi="Arial" w:cs="Arial"/>
          <w:sz w:val="26"/>
          <w:szCs w:val="26"/>
        </w:rPr>
        <w:t>ів</w:t>
      </w:r>
      <w:r w:rsidRPr="00B75E88">
        <w:rPr>
          <w:rFonts w:ascii="Arial" w:hAnsi="Arial" w:cs="Arial"/>
          <w:sz w:val="26"/>
          <w:szCs w:val="26"/>
        </w:rPr>
        <w:t xml:space="preserve"> з дати підписання інвестиційного договору виготовити проектно-кошторисну документацію ремонтно-реставраційних робіт об’єкта інвестування, здійснити її експертизу та отримати дозвільні документи на початок робіт.</w:t>
      </w:r>
    </w:p>
    <w:p w14:paraId="4CAAC7B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8.3.1.2. Протягом 1 року з дати отримання дозвільних документів на початок робіт здійснити ремонтно-реставраційні роботи об’єкта інвестування та його фасадів, і провести роботи з облаштування книгарні з компонентами відповідно до розділу 7 Інвестиційного проекту.</w:t>
      </w:r>
    </w:p>
    <w:p w14:paraId="4EBBE788" w14:textId="19EA72B6"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8.3.2. Інвестувати в Об’єкт інвестування та створення книгарні з читацьким залом та мистецькими елементами на вул. Академіка В. Гнатюка, 20-22 не менше </w:t>
      </w:r>
      <w:r w:rsidR="005F20CF">
        <w:rPr>
          <w:rFonts w:ascii="Arial" w:hAnsi="Arial" w:cs="Arial"/>
          <w:sz w:val="26"/>
          <w:szCs w:val="26"/>
        </w:rPr>
        <w:t>10</w:t>
      </w:r>
      <w:r w:rsidRPr="00B75E88">
        <w:rPr>
          <w:rFonts w:ascii="Arial" w:hAnsi="Arial" w:cs="Arial"/>
          <w:sz w:val="26"/>
          <w:szCs w:val="26"/>
        </w:rPr>
        <w:t> 000 000 (</w:t>
      </w:r>
      <w:r w:rsidR="005F20CF">
        <w:rPr>
          <w:rFonts w:ascii="Arial" w:hAnsi="Arial" w:cs="Arial"/>
          <w:sz w:val="26"/>
          <w:szCs w:val="26"/>
        </w:rPr>
        <w:t>десяти</w:t>
      </w:r>
      <w:bookmarkStart w:id="0" w:name="_GoBack"/>
      <w:bookmarkEnd w:id="0"/>
      <w:r w:rsidRPr="00B75E88">
        <w:rPr>
          <w:rFonts w:ascii="Arial" w:hAnsi="Arial" w:cs="Arial"/>
          <w:sz w:val="26"/>
          <w:szCs w:val="26"/>
        </w:rPr>
        <w:t xml:space="preserve"> мільйонів) грн.</w:t>
      </w:r>
    </w:p>
    <w:p w14:paraId="19AE2D8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8.3.3. Проектування та роботи здійснювати з врахуванням вимог захисту традиційного середовища історичного ареалу міста, візуального, композиційного та естетичного сприйняття будівлі, та відповідно до вимог Державних будівельних норм, Державних санітарних правил і норм, норм пожежної безпеки, законодавства про охорону культурної спадщини та інших нормативно-правових та інших нормативних актів.</w:t>
      </w:r>
    </w:p>
    <w:p w14:paraId="4A14E40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8.3.4. Опрацювати паспорт опорядження фасаду будинку та узгодити його з управлінням охорони історичного середовища.</w:t>
      </w:r>
    </w:p>
    <w:p w14:paraId="1E7C36BC" w14:textId="335B3EF6"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8.3.5. </w:t>
      </w:r>
      <w:r w:rsidR="00134F6F" w:rsidRPr="00B75E88">
        <w:rPr>
          <w:rFonts w:ascii="Arial" w:hAnsi="Arial" w:cs="Arial"/>
          <w:sz w:val="26"/>
          <w:szCs w:val="26"/>
        </w:rPr>
        <w:t>Забезпечити збереження виявлених мистецьких елементів, що мають і</w:t>
      </w:r>
      <w:r w:rsidR="006C22FB" w:rsidRPr="00B75E88">
        <w:rPr>
          <w:rFonts w:ascii="Arial" w:hAnsi="Arial" w:cs="Arial"/>
          <w:sz w:val="26"/>
          <w:szCs w:val="26"/>
        </w:rPr>
        <w:t>сторичну та культурну цінність, та з</w:t>
      </w:r>
      <w:r w:rsidRPr="00B75E88">
        <w:rPr>
          <w:rFonts w:ascii="Arial" w:hAnsi="Arial" w:cs="Arial"/>
          <w:sz w:val="26"/>
          <w:szCs w:val="26"/>
        </w:rPr>
        <w:t>абезпечити участь управління охорони історичного середовища спільно з авторським наглядом здійснювати контроль за проведенням всіх ремонтно-реставраційних робіт.</w:t>
      </w:r>
    </w:p>
    <w:p w14:paraId="1E4C968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8.3.6. Дотримуватись цільового призначення Об’єкта інвестування відповідно до розділу 4 Інвестиційного проекту.</w:t>
      </w:r>
    </w:p>
    <w:p w14:paraId="7B367BEC" w14:textId="55F2B9D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8.3.7. Не змінювати цільове п</w:t>
      </w:r>
      <w:r w:rsidR="006D591D" w:rsidRPr="00B75E88">
        <w:rPr>
          <w:rFonts w:ascii="Arial" w:hAnsi="Arial" w:cs="Arial"/>
          <w:sz w:val="26"/>
          <w:szCs w:val="26"/>
        </w:rPr>
        <w:t>ризначення об’єкта інвестування</w:t>
      </w:r>
      <w:r w:rsidRPr="00B75E88">
        <w:rPr>
          <w:rFonts w:ascii="Arial" w:hAnsi="Arial" w:cs="Arial"/>
          <w:sz w:val="26"/>
          <w:szCs w:val="26"/>
        </w:rPr>
        <w:t>.</w:t>
      </w:r>
    </w:p>
    <w:p w14:paraId="743CFB4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8.3.8. На вимогу управління культури департаменту розвитку та відповідного попереднього повідомлення інвестора:</w:t>
      </w:r>
    </w:p>
    <w:p w14:paraId="627FC374" w14:textId="3D79C060"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8.3.8.1. Надавати у безкоштовне користування </w:t>
      </w:r>
      <w:r w:rsidR="00B424F0" w:rsidRPr="00B75E88">
        <w:rPr>
          <w:rFonts w:ascii="Arial" w:hAnsi="Arial" w:cs="Arial"/>
          <w:sz w:val="26"/>
          <w:szCs w:val="26"/>
        </w:rPr>
        <w:t xml:space="preserve">будь-який </w:t>
      </w:r>
      <w:r w:rsidR="00236AD8" w:rsidRPr="00B75E88">
        <w:rPr>
          <w:rFonts w:ascii="Arial" w:hAnsi="Arial" w:cs="Arial"/>
          <w:sz w:val="26"/>
          <w:szCs w:val="26"/>
        </w:rPr>
        <w:t>простір</w:t>
      </w:r>
      <w:r w:rsidRPr="00B75E88">
        <w:rPr>
          <w:rFonts w:ascii="Arial" w:hAnsi="Arial" w:cs="Arial"/>
          <w:sz w:val="26"/>
          <w:szCs w:val="26"/>
        </w:rPr>
        <w:t xml:space="preserve"> книгарні на щонайменше 12 год. на місяць.</w:t>
      </w:r>
    </w:p>
    <w:p w14:paraId="5A7A270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8.3.8.2. Надати у безкоштовне користування простір для розміщення </w:t>
      </w:r>
      <w:proofErr w:type="spellStart"/>
      <w:r w:rsidRPr="00B75E88">
        <w:rPr>
          <w:rFonts w:ascii="Arial" w:hAnsi="Arial" w:cs="Arial"/>
          <w:sz w:val="26"/>
          <w:szCs w:val="26"/>
        </w:rPr>
        <w:t>промоційних</w:t>
      </w:r>
      <w:proofErr w:type="spellEnd"/>
      <w:r w:rsidRPr="00B75E88">
        <w:rPr>
          <w:rFonts w:ascii="Arial" w:hAnsi="Arial" w:cs="Arial"/>
          <w:sz w:val="26"/>
          <w:szCs w:val="26"/>
        </w:rPr>
        <w:t xml:space="preserve"> матеріалів.</w:t>
      </w:r>
    </w:p>
    <w:p w14:paraId="1B39563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8.3.9. Після здійснення робіт, передбачених Інвестиційним проектом, виготовити та передати технічний паспорт об’єкта інвестування балансоутримувачу.</w:t>
      </w:r>
    </w:p>
    <w:p w14:paraId="01AC9DA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8.4. Об’єкт інвестування передається інвестору терміном на 10 років з можливістю продовження.</w:t>
      </w:r>
    </w:p>
    <w:p w14:paraId="5628A8D8" w14:textId="77777777" w:rsidR="005E7397" w:rsidRPr="00B75E88" w:rsidRDefault="00604432" w:rsidP="006D591D">
      <w:pPr>
        <w:ind w:firstLine="708"/>
        <w:jc w:val="both"/>
        <w:rPr>
          <w:rFonts w:ascii="Arial" w:hAnsi="Arial" w:cs="Arial"/>
          <w:sz w:val="26"/>
          <w:szCs w:val="26"/>
        </w:rPr>
      </w:pPr>
      <w:bookmarkStart w:id="1" w:name="_heading=h.gjdgxs" w:colFirst="0" w:colLast="0"/>
      <w:bookmarkEnd w:id="1"/>
      <w:r w:rsidRPr="00B75E88">
        <w:rPr>
          <w:rFonts w:ascii="Arial" w:hAnsi="Arial" w:cs="Arial"/>
          <w:sz w:val="26"/>
          <w:szCs w:val="26"/>
        </w:rPr>
        <w:t>8.5. У разі створення переробленої речі, нової речі, а також у разі невід’ємних покращень, здійснених під час ремонтно-реставраційних робіт, передбачених у розділі 6 Інвестиційного проекту, ці об’єкти визнаються комунальною власністю.</w:t>
      </w:r>
    </w:p>
    <w:p w14:paraId="70E2418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8.6. Управління комунальної власності департаменту економічного розвитку після виконання інвестором-переможцем пунктів 8.3.1 цього розділу Інвестиційного проекту, у разі наявності правових та технічних підстав, у порядку, передбаченому законодавством України, здійснює реєстрацію права власності на відповідні будівлі та/чи їх частини за територіальною громадою м. Львова.</w:t>
      </w:r>
    </w:p>
    <w:p w14:paraId="32F7FD4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8.7. Джерелом фінансування виконання зобов’язань інвестора з проведення ремонтно-реставраційних робіт об’єкта інвестування, а також створення книгарні з читацьким залом та мистецькими елементами є його власні та залучені кошти.</w:t>
      </w:r>
    </w:p>
    <w:p w14:paraId="6EBD748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8.8. Витрати, понесені Львівською міською радою в ході підготовки інвестиційного проекту, </w:t>
      </w:r>
      <w:proofErr w:type="spellStart"/>
      <w:r w:rsidRPr="00B75E88">
        <w:rPr>
          <w:rFonts w:ascii="Arial" w:hAnsi="Arial" w:cs="Arial"/>
          <w:sz w:val="26"/>
          <w:szCs w:val="26"/>
        </w:rPr>
        <w:t>компенсовує</w:t>
      </w:r>
      <w:proofErr w:type="spellEnd"/>
      <w:r w:rsidRPr="00B75E88">
        <w:rPr>
          <w:rFonts w:ascii="Arial" w:hAnsi="Arial" w:cs="Arial"/>
          <w:sz w:val="26"/>
          <w:szCs w:val="26"/>
        </w:rPr>
        <w:t xml:space="preserve"> інвестор – переможець конкурсу.</w:t>
      </w:r>
    </w:p>
    <w:p w14:paraId="752C14B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8.9. Розмір реєстраційного внеску для потенційних учасників інвестиційного конкурсу становить 15 тис. грн.</w:t>
      </w:r>
    </w:p>
    <w:p w14:paraId="3722A63D" w14:textId="77777777" w:rsidR="005E7397" w:rsidRPr="00B75E88" w:rsidRDefault="005E7397" w:rsidP="006D591D">
      <w:pPr>
        <w:jc w:val="both"/>
        <w:rPr>
          <w:rFonts w:ascii="Arial" w:hAnsi="Arial" w:cs="Arial"/>
          <w:sz w:val="26"/>
          <w:szCs w:val="26"/>
        </w:rPr>
      </w:pPr>
    </w:p>
    <w:p w14:paraId="47504734" w14:textId="77777777" w:rsidR="005E7397" w:rsidRPr="00B75E88" w:rsidRDefault="005E7397" w:rsidP="006D591D">
      <w:pPr>
        <w:jc w:val="both"/>
        <w:rPr>
          <w:rFonts w:ascii="Arial" w:hAnsi="Arial" w:cs="Arial"/>
          <w:sz w:val="26"/>
          <w:szCs w:val="26"/>
        </w:rPr>
      </w:pPr>
    </w:p>
    <w:p w14:paraId="6DC875F2" w14:textId="77777777" w:rsidR="005E7397" w:rsidRPr="00B75E88" w:rsidRDefault="005E7397" w:rsidP="006D591D">
      <w:pPr>
        <w:jc w:val="both"/>
        <w:rPr>
          <w:rFonts w:ascii="Arial" w:hAnsi="Arial" w:cs="Arial"/>
          <w:sz w:val="26"/>
          <w:szCs w:val="26"/>
        </w:rPr>
      </w:pPr>
    </w:p>
    <w:p w14:paraId="3E61BFDF" w14:textId="77777777" w:rsidR="005E7397" w:rsidRPr="00B75E88" w:rsidRDefault="005E7397" w:rsidP="006D591D">
      <w:pPr>
        <w:jc w:val="both"/>
        <w:rPr>
          <w:rFonts w:ascii="Arial" w:hAnsi="Arial" w:cs="Arial"/>
          <w:sz w:val="26"/>
          <w:szCs w:val="26"/>
        </w:rPr>
      </w:pPr>
    </w:p>
    <w:p w14:paraId="470AAAB3"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Маркіян ЛОПАЧАК</w:t>
      </w:r>
    </w:p>
    <w:p w14:paraId="7F4362F3" w14:textId="77777777" w:rsidR="005E7397" w:rsidRPr="00B75E88" w:rsidRDefault="005E7397" w:rsidP="006A44C8">
      <w:pPr>
        <w:jc w:val="both"/>
        <w:rPr>
          <w:rFonts w:ascii="Arial" w:hAnsi="Arial" w:cs="Arial"/>
          <w:sz w:val="26"/>
          <w:szCs w:val="26"/>
        </w:rPr>
      </w:pPr>
    </w:p>
    <w:p w14:paraId="573800E2"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Віза:</w:t>
      </w:r>
    </w:p>
    <w:p w14:paraId="1A86BAA4" w14:textId="77777777" w:rsidR="005E7397" w:rsidRPr="00B75E88" w:rsidRDefault="005E7397" w:rsidP="006A44C8">
      <w:pPr>
        <w:jc w:val="both"/>
        <w:rPr>
          <w:rFonts w:ascii="Arial" w:hAnsi="Arial" w:cs="Arial"/>
          <w:sz w:val="26"/>
          <w:szCs w:val="26"/>
        </w:rPr>
      </w:pPr>
    </w:p>
    <w:p w14:paraId="3DB2E591"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 xml:space="preserve">Директор департаменту </w:t>
      </w:r>
    </w:p>
    <w:p w14:paraId="131DCA2A"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економічного розвитку</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Ірина КУЛИНИЧ</w:t>
      </w:r>
    </w:p>
    <w:p w14:paraId="78E1629B" w14:textId="4A7A7AE4" w:rsidR="005E7397" w:rsidRPr="00B75E88" w:rsidRDefault="005E7397" w:rsidP="006D591D">
      <w:pPr>
        <w:jc w:val="both"/>
        <w:rPr>
          <w:rFonts w:ascii="Arial" w:hAnsi="Arial" w:cs="Arial"/>
          <w:sz w:val="26"/>
          <w:szCs w:val="26"/>
        </w:rPr>
      </w:pPr>
    </w:p>
    <w:p w14:paraId="57C94A14" w14:textId="1EA117E3" w:rsidR="006A44C8" w:rsidRPr="00B75E88" w:rsidRDefault="006A44C8" w:rsidP="006D591D">
      <w:pPr>
        <w:jc w:val="both"/>
        <w:rPr>
          <w:rFonts w:ascii="Arial" w:hAnsi="Arial" w:cs="Arial"/>
          <w:sz w:val="26"/>
          <w:szCs w:val="26"/>
        </w:rPr>
      </w:pPr>
    </w:p>
    <w:p w14:paraId="251E193D" w14:textId="339759C7" w:rsidR="006A44C8" w:rsidRPr="00B75E88" w:rsidRDefault="006A44C8" w:rsidP="006D591D">
      <w:pPr>
        <w:jc w:val="both"/>
        <w:rPr>
          <w:rFonts w:ascii="Arial" w:hAnsi="Arial" w:cs="Arial"/>
          <w:sz w:val="26"/>
          <w:szCs w:val="26"/>
        </w:rPr>
      </w:pPr>
    </w:p>
    <w:p w14:paraId="505C05B4" w14:textId="77777777" w:rsidR="006A44C8" w:rsidRPr="00B75E88" w:rsidRDefault="006A44C8" w:rsidP="006D591D">
      <w:pPr>
        <w:jc w:val="both"/>
        <w:rPr>
          <w:rFonts w:ascii="Arial" w:hAnsi="Arial" w:cs="Arial"/>
          <w:sz w:val="26"/>
          <w:szCs w:val="26"/>
        </w:rPr>
      </w:pPr>
    </w:p>
    <w:p w14:paraId="7990BABB" w14:textId="77777777" w:rsidR="005E7397" w:rsidRPr="00B75E88" w:rsidRDefault="005E7397" w:rsidP="006D591D">
      <w:pPr>
        <w:jc w:val="both"/>
        <w:rPr>
          <w:rFonts w:ascii="Arial" w:hAnsi="Arial" w:cs="Arial"/>
          <w:sz w:val="26"/>
          <w:szCs w:val="26"/>
        </w:rPr>
      </w:pPr>
    </w:p>
    <w:p w14:paraId="6AFC6F8F"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Додаток 2</w:t>
      </w:r>
    </w:p>
    <w:p w14:paraId="7150B982"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40E9941B"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lastRenderedPageBreak/>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5BE3AE97"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48ADCE71" w14:textId="77777777" w:rsidR="005E7397" w:rsidRPr="00B75E88" w:rsidRDefault="005E7397" w:rsidP="006D591D">
      <w:pPr>
        <w:jc w:val="both"/>
        <w:rPr>
          <w:rFonts w:ascii="Arial" w:hAnsi="Arial" w:cs="Arial"/>
          <w:sz w:val="26"/>
          <w:szCs w:val="26"/>
        </w:rPr>
      </w:pPr>
    </w:p>
    <w:p w14:paraId="4ED59AFE"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ПОЛОЖЕННЯ</w:t>
      </w:r>
      <w:r w:rsidRPr="00B75E88">
        <w:rPr>
          <w:rFonts w:ascii="Arial" w:hAnsi="Arial" w:cs="Arial"/>
          <w:sz w:val="26"/>
          <w:szCs w:val="26"/>
        </w:rPr>
        <w:br/>
        <w:t>про умови проведення конкурсу з вибору інвестора для реалізації інвестиційного проекту “Створення книгарні з читацьким залом та мистецькими елементами на вул. Академіка В. Гнатюка, 20-22“</w:t>
      </w:r>
    </w:p>
    <w:p w14:paraId="73A7E939" w14:textId="77777777" w:rsidR="005E7397" w:rsidRPr="00B75E88" w:rsidRDefault="005E7397" w:rsidP="006D591D">
      <w:pPr>
        <w:jc w:val="both"/>
        <w:rPr>
          <w:rFonts w:ascii="Arial" w:hAnsi="Arial" w:cs="Arial"/>
          <w:sz w:val="26"/>
          <w:szCs w:val="26"/>
        </w:rPr>
      </w:pPr>
    </w:p>
    <w:p w14:paraId="0BAB1F9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1. Загальні положення</w:t>
      </w:r>
    </w:p>
    <w:p w14:paraId="3EE72B96" w14:textId="77777777" w:rsidR="005E7397" w:rsidRPr="00B75E88" w:rsidRDefault="005E7397" w:rsidP="006D591D">
      <w:pPr>
        <w:jc w:val="center"/>
        <w:rPr>
          <w:rFonts w:ascii="Arial" w:hAnsi="Arial" w:cs="Arial"/>
          <w:b/>
          <w:sz w:val="26"/>
          <w:szCs w:val="26"/>
        </w:rPr>
      </w:pPr>
    </w:p>
    <w:p w14:paraId="457FE38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1.1. Положення про умови проведення конкурсу з вибору інвестора для реалізації інвестиційного проекту “Створення книгарні з читацьким залом та мистецькими елементами на вул. Академіка В. Гнатюка, 20-22“ (надалі – Положення) розроблено відповідно до Законів України “Про місцеве самоврядування в Україні“, “Про інвестиційну діяльність“, ухвали міської ради від 18.07.2013 № 2547 “Про затвердження Положення про здійснення інвестиційної діяльності у м. Львові“, враховуючи ухвалу від 16.09.2021 № 1249 “Про затвердження об’єкта інвестування “Культурно-мистецький простір у приміщеннях на вул. Академіка В. Гнатюка 20-22“, з метою відбору на конкурентних засадах кращої пропозиції через організацію та проведення відкритого конкурсу з вибору інвестора та укладення інвестиційного договору.</w:t>
      </w:r>
    </w:p>
    <w:p w14:paraId="564850D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1.2. Це Положення визначає порядок підготовки і проведення інвестиційного конкурсу та укладення інвестиційного договору про залучення інвестора або інвесторів щодо будівництва, реконструкції або модернізації об’єктів нежитлового призначення, рекреаційної та соціальної інфраструктури, які є у власності Львівської міської територіальної громади.</w:t>
      </w:r>
    </w:p>
    <w:p w14:paraId="2F5214AF" w14:textId="5491BF1C"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1.3. У конкурсі можуть брати участь юридичні особи (резиденти</w:t>
      </w:r>
      <w:r w:rsidR="008E06EC" w:rsidRPr="00B75E88">
        <w:rPr>
          <w:rFonts w:ascii="Arial" w:hAnsi="Arial" w:cs="Arial"/>
          <w:sz w:val="26"/>
          <w:szCs w:val="26"/>
        </w:rPr>
        <w:t xml:space="preserve"> </w:t>
      </w:r>
      <w:r w:rsidRPr="00B75E88">
        <w:rPr>
          <w:rFonts w:ascii="Arial" w:hAnsi="Arial" w:cs="Arial"/>
          <w:sz w:val="26"/>
          <w:szCs w:val="26"/>
        </w:rPr>
        <w:t>України) незалежно від організаційно-правової форми</w:t>
      </w:r>
      <w:r w:rsidR="00FF4BBA" w:rsidRPr="00B75E88">
        <w:rPr>
          <w:rFonts w:ascii="Arial" w:hAnsi="Arial" w:cs="Arial"/>
          <w:sz w:val="26"/>
          <w:szCs w:val="26"/>
        </w:rPr>
        <w:t>,</w:t>
      </w:r>
      <w:r w:rsidRPr="00B75E88">
        <w:rPr>
          <w:rFonts w:ascii="Arial" w:hAnsi="Arial" w:cs="Arial"/>
          <w:sz w:val="26"/>
          <w:szCs w:val="26"/>
        </w:rPr>
        <w:t xml:space="preserve"> що внесені до Реєстру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та, які підтвердили намір взяти участь через подачу заявки на участь та конкурсної пропозиції, а також на момент розкриття конкурсних пропозицій здійснили оплату реєстраційного внеску, що підтверджуються відповідними платіжними документами.</w:t>
      </w:r>
    </w:p>
    <w:p w14:paraId="7AF04979" w14:textId="66DC83A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1.4. Завданням інвестиційного конкурсу є визначення на конкурсних засадах юридичної особи, яка забезпечить найкращі умови реалізації інвестиційного проекту “Створення книгарні з читацьким залом та мистецькими елементами на вул. Академіка В. Гнатюка, 20-22“ (надалі – Інвестиційний проект)</w:t>
      </w:r>
      <w:r w:rsidR="008E06EC" w:rsidRPr="00B75E88">
        <w:rPr>
          <w:rFonts w:ascii="Arial" w:hAnsi="Arial" w:cs="Arial"/>
          <w:sz w:val="26"/>
          <w:szCs w:val="26"/>
        </w:rPr>
        <w:t xml:space="preserve"> згідно з п. 4.13</w:t>
      </w:r>
      <w:r w:rsidR="005B60B1" w:rsidRPr="00B75E88">
        <w:rPr>
          <w:rFonts w:ascii="Arial" w:hAnsi="Arial" w:cs="Arial"/>
          <w:sz w:val="26"/>
          <w:szCs w:val="26"/>
        </w:rPr>
        <w:t xml:space="preserve"> цього Положення</w:t>
      </w:r>
      <w:r w:rsidR="008E06EC" w:rsidRPr="00B75E88">
        <w:rPr>
          <w:rFonts w:ascii="Arial" w:hAnsi="Arial" w:cs="Arial"/>
          <w:sz w:val="26"/>
          <w:szCs w:val="26"/>
        </w:rPr>
        <w:t>.</w:t>
      </w:r>
      <w:r w:rsidR="005B60B1" w:rsidRPr="00B75E88">
        <w:rPr>
          <w:rFonts w:ascii="Arial" w:hAnsi="Arial" w:cs="Arial"/>
          <w:sz w:val="26"/>
          <w:szCs w:val="26"/>
        </w:rPr>
        <w:t xml:space="preserve"> Суть інвестиційного конкурсу – це змагання насамперед інтелектуальних пропозицій, а вже потім коштів. Розмір інвестиційного внеску, вищого від фіксованого порогу у 5 млн. грн. не є визначальним. Переможець конкурсу визначається насамперед за критеріями відповідності інвестиційного проекту до потреб міста та наукової спільноти, що передбачає особливі правила вимог до визначення переможця.</w:t>
      </w:r>
    </w:p>
    <w:p w14:paraId="6F3FA73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1.5. Терміни у цьому Положенні вживаються у значенні, визначеному Положенням про здійснення інвестиційної діяльності у м. Львові, затвердженим ухвалою міської ради від 18.07.2013 № 2547.</w:t>
      </w:r>
    </w:p>
    <w:p w14:paraId="77FF816F" w14:textId="77777777" w:rsidR="005E7397" w:rsidRPr="00B75E88" w:rsidRDefault="005E7397" w:rsidP="006D591D">
      <w:pPr>
        <w:jc w:val="both"/>
        <w:rPr>
          <w:rFonts w:ascii="Arial" w:hAnsi="Arial" w:cs="Arial"/>
          <w:sz w:val="26"/>
          <w:szCs w:val="26"/>
        </w:rPr>
      </w:pPr>
    </w:p>
    <w:p w14:paraId="20157B08"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2. Інформування про проведення конкурсу</w:t>
      </w:r>
    </w:p>
    <w:p w14:paraId="731DB78C" w14:textId="77777777" w:rsidR="005E7397" w:rsidRPr="00B75E88" w:rsidRDefault="005E7397" w:rsidP="006D591D">
      <w:pPr>
        <w:jc w:val="center"/>
        <w:rPr>
          <w:rFonts w:ascii="Arial" w:hAnsi="Arial" w:cs="Arial"/>
          <w:b/>
          <w:sz w:val="26"/>
          <w:szCs w:val="26"/>
        </w:rPr>
      </w:pPr>
    </w:p>
    <w:p w14:paraId="5617674D"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2.1. Після прийняття та оприлюднення ухвали міської ради про затвердження інвестиційного проекту управління інвестицій та проектів департаменту економічного розвитку (надалі – Управління) виконує функції організатора конкурсу та здійснює підготовку необхідних матеріалів і організаційних заходів щодо підготовки інвестиційного конкурсу. Проведення інвестиційних конкурсів здійснює постійно діюча Конкурсна комісія.</w:t>
      </w:r>
    </w:p>
    <w:p w14:paraId="5AE2CF1C" w14:textId="77777777" w:rsidR="005E7397" w:rsidRPr="00B75E88" w:rsidRDefault="00604432" w:rsidP="006D591D">
      <w:pPr>
        <w:ind w:firstLine="709"/>
        <w:jc w:val="both"/>
        <w:rPr>
          <w:rFonts w:ascii="Arial" w:hAnsi="Arial" w:cs="Arial"/>
          <w:sz w:val="26"/>
          <w:szCs w:val="26"/>
        </w:rPr>
      </w:pPr>
      <w:r w:rsidRPr="00B75E88">
        <w:rPr>
          <w:rFonts w:ascii="Arial" w:hAnsi="Arial" w:cs="Arial"/>
          <w:sz w:val="26"/>
          <w:szCs w:val="26"/>
        </w:rPr>
        <w:t>2.2. Після затвердження конкурсної документації конкурсна комісія приймає рішення про дату, місце і час проведення інвестиційного конкурсу та доручає Управлінню розмістити відповідне оголошення у засобах масової інформації.</w:t>
      </w:r>
    </w:p>
    <w:p w14:paraId="4A3052B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2.3. Управління опубліковує не пізніше ніж за 30 (тридцять) днів до дати проведення конкурсу інформацію про проведення інвестиційного конкурсу, а також розміщує інформацію на веб-порталі Львівської міської ради www.city-adm.lviv.ua та інвестиційному порталі міста Львова www.investinlviv.com.</w:t>
      </w:r>
    </w:p>
    <w:p w14:paraId="3AE225C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 Інформація про проведення інвестиційного конкурсу повинна містити:</w:t>
      </w:r>
    </w:p>
    <w:p w14:paraId="10CF067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2.4.1. Назву об’єкта інвестування, його місце розташування.</w:t>
      </w:r>
    </w:p>
    <w:p w14:paraId="713833F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2.4.2. Дані про об’єкт інвестування (площу, показники тощо).</w:t>
      </w:r>
    </w:p>
    <w:p w14:paraId="142F373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2.4.3. Дату, час і місце проведення інвестиційного конкурсу, кінцевий термін прийняття заявки на участь і розмір реєстраційного внеску, який вносить заявник для участі в інвестиційному конкурсі.</w:t>
      </w:r>
    </w:p>
    <w:p w14:paraId="72653B5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2.4.4. Найменування, адресу, номер телефону, час роботи організатора конкурсу.</w:t>
      </w:r>
    </w:p>
    <w:p w14:paraId="30A1C7E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2.4.5. Орган, до якого слід звертатися за додатковою інформацією.</w:t>
      </w:r>
    </w:p>
    <w:p w14:paraId="497EC05C" w14:textId="77777777" w:rsidR="005E7397" w:rsidRPr="00B75E88" w:rsidRDefault="005E7397" w:rsidP="006D591D">
      <w:pPr>
        <w:jc w:val="both"/>
        <w:rPr>
          <w:rFonts w:ascii="Arial" w:hAnsi="Arial" w:cs="Arial"/>
          <w:sz w:val="26"/>
          <w:szCs w:val="26"/>
        </w:rPr>
      </w:pPr>
    </w:p>
    <w:p w14:paraId="1EA6624A"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3. Умови участі у конкурсі</w:t>
      </w:r>
    </w:p>
    <w:p w14:paraId="701574B1" w14:textId="77777777" w:rsidR="005E7397" w:rsidRPr="00B75E88" w:rsidRDefault="005E7397" w:rsidP="006D591D">
      <w:pPr>
        <w:jc w:val="center"/>
        <w:rPr>
          <w:rFonts w:ascii="Arial" w:hAnsi="Arial" w:cs="Arial"/>
          <w:b/>
          <w:sz w:val="26"/>
          <w:szCs w:val="26"/>
        </w:rPr>
      </w:pPr>
    </w:p>
    <w:p w14:paraId="022A92E8"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3.1. Юридична особа, яка бажає зареєструватися як учасник інвестиційного конкурсу, повинна подати до Управління заявку на участь в інвестиційному конкурсі.</w:t>
      </w:r>
    </w:p>
    <w:p w14:paraId="3652714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 Кваліфікаційні вимоги до учасників конкурсу:</w:t>
      </w:r>
    </w:p>
    <w:p w14:paraId="13D05D9B"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 xml:space="preserve">           3.2.1. Заявник не перебуває на стадії банкрутства, санації або ліквідації.</w:t>
      </w:r>
    </w:p>
    <w:p w14:paraId="3BA3BF4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3.2.2. Майно заявника не перебуває у заставі, під арештом та не має інших обтяжень.</w:t>
      </w:r>
    </w:p>
    <w:p w14:paraId="13ECE015"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3.2.3. Заявник не має заборгованості перед бюджетом на час подання заявки.</w:t>
      </w:r>
    </w:p>
    <w:p w14:paraId="015D3357"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3.2.4. Заявник має можливість забезпечити належне фінансування інвестиційної діяльності, що документально підтверджується.</w:t>
      </w:r>
    </w:p>
    <w:p w14:paraId="6F873C7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3.2.5. Заявник оплатив реєстраційний внесок.</w:t>
      </w:r>
    </w:p>
    <w:p w14:paraId="3226787F" w14:textId="7037AA78"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3.2.6. Заявник повинен бути включений до Реєстру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а також володіти виданою книжковою продукцією від імені свого видавництва.</w:t>
      </w:r>
    </w:p>
    <w:p w14:paraId="08E95D0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3.3. Заявка на участь в інвестиційному конкурсу повинна містити такі відомості (реквізити):</w:t>
      </w:r>
    </w:p>
    <w:p w14:paraId="7BA3AF6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3.3.1. Назва об’єкта інвестування згідно з даними оголошення про конкурс.</w:t>
      </w:r>
    </w:p>
    <w:p w14:paraId="518D3A5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3.3.2. Повне найменування, місце розташування, номери телефонів, факсу.</w:t>
      </w:r>
    </w:p>
    <w:p w14:paraId="3204FF4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3.3.3. Дата, місце і орган реєстрації.</w:t>
      </w:r>
    </w:p>
    <w:p w14:paraId="04C29D3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3.3.4. Організаційно-правова форма.</w:t>
      </w:r>
    </w:p>
    <w:p w14:paraId="3917017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3.3.5. Загальні відомості про посадових осіб органу управління учасника конкурсу.</w:t>
      </w:r>
    </w:p>
    <w:p w14:paraId="429FA63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3.3.6. Відомості про осіб, уповноважених діяти від імені учасників конкурсу, та які мають право підписувати юридичні документи (доручення).</w:t>
      </w:r>
    </w:p>
    <w:p w14:paraId="01B96FF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3.3.7. Довідка Державного комітету телебачення та радіомовлення України про включення Заявника в Реєстр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w:t>
      </w:r>
    </w:p>
    <w:p w14:paraId="42092F98" w14:textId="7638D1C4"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3.3.8. Довідка </w:t>
      </w:r>
      <w:r w:rsidR="00AF5086" w:rsidRPr="00B75E88">
        <w:rPr>
          <w:rFonts w:ascii="Arial" w:hAnsi="Arial" w:cs="Arial"/>
          <w:sz w:val="26"/>
          <w:szCs w:val="26"/>
        </w:rPr>
        <w:t xml:space="preserve">(в довільній формі) </w:t>
      </w:r>
      <w:r w:rsidRPr="00B75E88">
        <w:rPr>
          <w:rFonts w:ascii="Arial" w:hAnsi="Arial" w:cs="Arial"/>
          <w:sz w:val="26"/>
          <w:szCs w:val="26"/>
        </w:rPr>
        <w:t>з інформацією та реквізитами виданої книжкової продукції від імені свого видавництва, за підписом Заявника.</w:t>
      </w:r>
    </w:p>
    <w:p w14:paraId="7573C46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3.3.9. Перелік документів та відомостей, що додаються до заявки згідно з підпунктом 3.4 цього Положення.</w:t>
      </w:r>
    </w:p>
    <w:p w14:paraId="75422FE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3.3.10. Дата заповнення та підпис Заявника (завірений печаткою при її наявності).</w:t>
      </w:r>
    </w:p>
    <w:p w14:paraId="0735A431"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3.4. До заявки на участь в інвестиційному конкурсі додаються:</w:t>
      </w:r>
    </w:p>
    <w:p w14:paraId="2FE8A07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3.4.1. Копія платіжного доручення про оплату реєстраційного внеску з банківською відміткою.</w:t>
      </w:r>
    </w:p>
    <w:p w14:paraId="0A61366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3.4.2. Засвідчені у встановленому порядку копії установчих документів, виписку з державного реєстру юридичних осіб.</w:t>
      </w:r>
    </w:p>
    <w:p w14:paraId="4E70A4D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3.4.3. Засвідчені у встановленому порядку документи (витяг з торговельного, банківського або судового реєстру тощо), які підтверджують реєстрацію юридичної особи у країні, її місцезнаходження (для нерезидентів).</w:t>
      </w:r>
    </w:p>
    <w:p w14:paraId="5271D33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3.4.4. Дані, які підтверджують можливість учасника конкурсу забезпечити належне фінансування інвестиційної діяльності, а саме: </w:t>
      </w:r>
    </w:p>
    <w:p w14:paraId="5C55BC3D" w14:textId="2337A394" w:rsidR="005E7397" w:rsidRPr="00B75E88" w:rsidRDefault="00604432" w:rsidP="00007C22">
      <w:pPr>
        <w:ind w:firstLine="708"/>
        <w:jc w:val="both"/>
        <w:rPr>
          <w:rFonts w:ascii="Arial" w:hAnsi="Arial" w:cs="Arial"/>
          <w:sz w:val="26"/>
          <w:szCs w:val="26"/>
        </w:rPr>
      </w:pPr>
      <w:r w:rsidRPr="00B75E88">
        <w:rPr>
          <w:rFonts w:ascii="Arial" w:hAnsi="Arial" w:cs="Arial"/>
          <w:sz w:val="26"/>
          <w:szCs w:val="26"/>
        </w:rPr>
        <w:t>3.4.4.1. Банківську довідку про фінансову</w:t>
      </w:r>
      <w:r w:rsidR="00007C22" w:rsidRPr="00B75E88">
        <w:rPr>
          <w:rFonts w:ascii="Arial" w:hAnsi="Arial" w:cs="Arial"/>
          <w:sz w:val="26"/>
          <w:szCs w:val="26"/>
        </w:rPr>
        <w:t xml:space="preserve"> спроможність учасника конкурсу та/або г</w:t>
      </w:r>
      <w:r w:rsidRPr="00B75E88">
        <w:rPr>
          <w:rFonts w:ascii="Arial" w:hAnsi="Arial" w:cs="Arial"/>
          <w:sz w:val="26"/>
          <w:szCs w:val="26"/>
        </w:rPr>
        <w:t>арантія від особи, що на її рахунку є кошти та/або активи, за які вона готова профінансувати виконання робіт згідно з інвестиційним проектом.</w:t>
      </w:r>
    </w:p>
    <w:p w14:paraId="602348C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3.4.5. Довідка державної податкової інспекції за місцем реєстрації учасника конкурсу про відсутність заборгованості перед бюджетом станом на момент оголошення конкурсу (для резидентів). Заявники-нерезиденти подають відповідний документ уповноважених фіскальних органів країни-походження заявника-нерезидента.</w:t>
      </w:r>
    </w:p>
    <w:p w14:paraId="44ACB5B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3.4.6. Конкурсна пропозиція у письмовій формі за підписом уповноваженої особи учасника конкурсу, прошита, пронумерована та скріплена печаткою </w:t>
      </w:r>
      <w:r w:rsidR="00C96963" w:rsidRPr="00B75E88">
        <w:rPr>
          <w:rFonts w:ascii="Arial" w:hAnsi="Arial" w:cs="Arial"/>
          <w:sz w:val="26"/>
          <w:szCs w:val="26"/>
        </w:rPr>
        <w:t xml:space="preserve">(за наявності) </w:t>
      </w:r>
      <w:r w:rsidRPr="00B75E88">
        <w:rPr>
          <w:rFonts w:ascii="Arial" w:hAnsi="Arial" w:cs="Arial"/>
          <w:sz w:val="26"/>
          <w:szCs w:val="26"/>
        </w:rPr>
        <w:t>в окремому запечатаному конверті, яка відповідає умовам Інвестиційного проекту.</w:t>
      </w:r>
    </w:p>
    <w:p w14:paraId="30C508A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3.4.7. Згоду з умовами проекту інвестиційного договору, затвердженого ухвалою міської ради про затвердження інвестиційного проекту “Створення </w:t>
      </w:r>
      <w:r w:rsidRPr="00B75E88">
        <w:rPr>
          <w:rFonts w:ascii="Arial" w:hAnsi="Arial" w:cs="Arial"/>
          <w:sz w:val="26"/>
          <w:szCs w:val="26"/>
        </w:rPr>
        <w:lastRenderedPageBreak/>
        <w:t>книгарні з читацьким залом та мистецькими елементами на вул. Академіка В. Гнатюка, 20-22“.</w:t>
      </w:r>
    </w:p>
    <w:p w14:paraId="11E8AA5C" w14:textId="7DC16049"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3.4.8. Документи, що підтверджують відповідність учасника кваліфікаційним вимогам</w:t>
      </w:r>
      <w:r w:rsidR="00C96963" w:rsidRPr="00B75E88">
        <w:rPr>
          <w:rFonts w:ascii="Arial" w:hAnsi="Arial" w:cs="Arial"/>
          <w:sz w:val="26"/>
          <w:szCs w:val="26"/>
        </w:rPr>
        <w:t xml:space="preserve"> в</w:t>
      </w:r>
      <w:r w:rsidR="007562F8" w:rsidRPr="00B75E88">
        <w:rPr>
          <w:rFonts w:ascii="Arial" w:hAnsi="Arial" w:cs="Arial"/>
          <w:sz w:val="26"/>
          <w:szCs w:val="26"/>
        </w:rPr>
        <w:t>ідповідно до</w:t>
      </w:r>
      <w:r w:rsidR="00C96963" w:rsidRPr="00B75E88">
        <w:rPr>
          <w:rFonts w:ascii="Arial" w:hAnsi="Arial" w:cs="Arial"/>
          <w:sz w:val="26"/>
          <w:szCs w:val="26"/>
        </w:rPr>
        <w:t xml:space="preserve"> п</w:t>
      </w:r>
      <w:r w:rsidR="007562F8" w:rsidRPr="00B75E88">
        <w:rPr>
          <w:rFonts w:ascii="Arial" w:hAnsi="Arial" w:cs="Arial"/>
          <w:sz w:val="26"/>
          <w:szCs w:val="26"/>
        </w:rPr>
        <w:t xml:space="preserve">. </w:t>
      </w:r>
      <w:r w:rsidR="00B74305" w:rsidRPr="00B75E88">
        <w:rPr>
          <w:rFonts w:ascii="Arial" w:hAnsi="Arial" w:cs="Arial"/>
          <w:sz w:val="26"/>
          <w:szCs w:val="26"/>
        </w:rPr>
        <w:t>п</w:t>
      </w:r>
      <w:r w:rsidR="00C96963" w:rsidRPr="00B75E88">
        <w:rPr>
          <w:rFonts w:ascii="Arial" w:hAnsi="Arial" w:cs="Arial"/>
          <w:sz w:val="26"/>
          <w:szCs w:val="26"/>
        </w:rPr>
        <w:t>.</w:t>
      </w:r>
      <w:r w:rsidR="007562F8" w:rsidRPr="00B75E88">
        <w:rPr>
          <w:rFonts w:ascii="Arial" w:hAnsi="Arial" w:cs="Arial"/>
          <w:sz w:val="26"/>
          <w:szCs w:val="26"/>
        </w:rPr>
        <w:t xml:space="preserve"> </w:t>
      </w:r>
      <w:r w:rsidR="00C96963" w:rsidRPr="00B75E88">
        <w:rPr>
          <w:rFonts w:ascii="Arial" w:hAnsi="Arial" w:cs="Arial"/>
          <w:sz w:val="26"/>
          <w:szCs w:val="26"/>
        </w:rPr>
        <w:t>3.2</w:t>
      </w:r>
      <w:r w:rsidR="00B74305" w:rsidRPr="00B75E88">
        <w:rPr>
          <w:rFonts w:ascii="Arial" w:hAnsi="Arial" w:cs="Arial"/>
          <w:sz w:val="26"/>
          <w:szCs w:val="26"/>
        </w:rPr>
        <w:t>.1–</w:t>
      </w:r>
      <w:r w:rsidR="00C96963" w:rsidRPr="00B75E88">
        <w:rPr>
          <w:rFonts w:ascii="Arial" w:hAnsi="Arial" w:cs="Arial"/>
          <w:sz w:val="26"/>
          <w:szCs w:val="26"/>
        </w:rPr>
        <w:t>3.2.6</w:t>
      </w:r>
      <w:r w:rsidR="007562F8" w:rsidRPr="00B75E88">
        <w:rPr>
          <w:rFonts w:ascii="Arial" w:hAnsi="Arial" w:cs="Arial"/>
          <w:sz w:val="26"/>
          <w:szCs w:val="26"/>
        </w:rPr>
        <w:t xml:space="preserve"> цього Положення</w:t>
      </w:r>
      <w:r w:rsidR="00C96963" w:rsidRPr="00B75E88">
        <w:rPr>
          <w:rFonts w:ascii="Arial" w:hAnsi="Arial" w:cs="Arial"/>
          <w:sz w:val="26"/>
          <w:szCs w:val="26"/>
        </w:rPr>
        <w:t>.</w:t>
      </w:r>
    </w:p>
    <w:p w14:paraId="07CD7232" w14:textId="6147CCC6" w:rsidR="00DA7616" w:rsidRPr="00B75E88" w:rsidRDefault="00DA7616" w:rsidP="006D591D">
      <w:pPr>
        <w:ind w:firstLine="708"/>
        <w:jc w:val="both"/>
        <w:rPr>
          <w:rFonts w:ascii="Arial" w:hAnsi="Arial" w:cs="Arial"/>
          <w:sz w:val="26"/>
          <w:szCs w:val="26"/>
        </w:rPr>
      </w:pPr>
      <w:r w:rsidRPr="00B75E88">
        <w:rPr>
          <w:rFonts w:ascii="Arial" w:hAnsi="Arial" w:cs="Arial"/>
          <w:sz w:val="26"/>
          <w:szCs w:val="26"/>
        </w:rPr>
        <w:t xml:space="preserve">3.4.9. Цілісна концепція підтримки українського наукового книговидання і книгорозповсюдження у Львові, що </w:t>
      </w:r>
      <w:r w:rsidR="00893308" w:rsidRPr="00B75E88">
        <w:rPr>
          <w:rFonts w:ascii="Arial" w:hAnsi="Arial" w:cs="Arial"/>
          <w:sz w:val="26"/>
          <w:szCs w:val="26"/>
        </w:rPr>
        <w:t>містить</w:t>
      </w:r>
      <w:r w:rsidRPr="00B75E88">
        <w:rPr>
          <w:rFonts w:ascii="Arial" w:hAnsi="Arial" w:cs="Arial"/>
          <w:sz w:val="26"/>
          <w:szCs w:val="26"/>
        </w:rPr>
        <w:t>:</w:t>
      </w:r>
    </w:p>
    <w:p w14:paraId="6FA29DF6" w14:textId="23741982" w:rsidR="00DA7616" w:rsidRPr="00B75E88" w:rsidRDefault="006E1280" w:rsidP="006D591D">
      <w:pPr>
        <w:ind w:firstLine="708"/>
        <w:jc w:val="both"/>
        <w:rPr>
          <w:rFonts w:ascii="Arial" w:hAnsi="Arial" w:cs="Arial"/>
          <w:sz w:val="26"/>
          <w:szCs w:val="26"/>
        </w:rPr>
      </w:pPr>
      <w:r w:rsidRPr="00B75E88">
        <w:rPr>
          <w:rFonts w:ascii="Arial" w:hAnsi="Arial" w:cs="Arial"/>
          <w:sz w:val="26"/>
          <w:szCs w:val="26"/>
        </w:rPr>
        <w:t>3.4.9.1.</w:t>
      </w:r>
      <w:r w:rsidR="00DA7616" w:rsidRPr="00B75E88">
        <w:rPr>
          <w:rFonts w:ascii="Arial" w:hAnsi="Arial" w:cs="Arial"/>
          <w:sz w:val="26"/>
          <w:szCs w:val="26"/>
        </w:rPr>
        <w:t> </w:t>
      </w:r>
      <w:r w:rsidRPr="00B75E88">
        <w:rPr>
          <w:rFonts w:ascii="Arial" w:hAnsi="Arial" w:cs="Arial"/>
          <w:sz w:val="26"/>
          <w:szCs w:val="26"/>
        </w:rPr>
        <w:t>П</w:t>
      </w:r>
      <w:r w:rsidR="00DA7616" w:rsidRPr="00B75E88">
        <w:rPr>
          <w:rFonts w:ascii="Arial" w:hAnsi="Arial" w:cs="Arial"/>
          <w:sz w:val="26"/>
          <w:szCs w:val="26"/>
        </w:rPr>
        <w:t>рограму співпраці у галузі книгорозповсюдження з університетами та академічними науковими спільнотами</w:t>
      </w:r>
      <w:r w:rsidRPr="00B75E88">
        <w:rPr>
          <w:rFonts w:ascii="Arial" w:hAnsi="Arial" w:cs="Arial"/>
          <w:sz w:val="26"/>
          <w:szCs w:val="26"/>
        </w:rPr>
        <w:t>.</w:t>
      </w:r>
      <w:r w:rsidR="00DA7616" w:rsidRPr="00B75E88">
        <w:rPr>
          <w:rFonts w:ascii="Arial" w:hAnsi="Arial" w:cs="Arial"/>
          <w:sz w:val="26"/>
          <w:szCs w:val="26"/>
        </w:rPr>
        <w:t xml:space="preserve"> </w:t>
      </w:r>
    </w:p>
    <w:p w14:paraId="4C92D03E" w14:textId="795BD447" w:rsidR="00DA7616" w:rsidRPr="00B75E88" w:rsidRDefault="006E1280" w:rsidP="006D591D">
      <w:pPr>
        <w:ind w:firstLine="708"/>
        <w:jc w:val="both"/>
        <w:rPr>
          <w:rFonts w:ascii="Arial" w:hAnsi="Arial" w:cs="Arial"/>
          <w:sz w:val="26"/>
          <w:szCs w:val="26"/>
        </w:rPr>
      </w:pPr>
      <w:r w:rsidRPr="00B75E88">
        <w:rPr>
          <w:rFonts w:ascii="Arial" w:hAnsi="Arial" w:cs="Arial"/>
          <w:sz w:val="26"/>
          <w:szCs w:val="26"/>
        </w:rPr>
        <w:t>3.4.9.2.</w:t>
      </w:r>
      <w:r w:rsidR="00DA7616" w:rsidRPr="00B75E88">
        <w:rPr>
          <w:rFonts w:ascii="Arial" w:hAnsi="Arial" w:cs="Arial"/>
          <w:sz w:val="26"/>
          <w:szCs w:val="26"/>
        </w:rPr>
        <w:t> </w:t>
      </w:r>
      <w:r w:rsidRPr="00B75E88">
        <w:rPr>
          <w:rFonts w:ascii="Arial" w:hAnsi="Arial" w:cs="Arial"/>
          <w:sz w:val="26"/>
          <w:szCs w:val="26"/>
        </w:rPr>
        <w:t>П</w:t>
      </w:r>
      <w:r w:rsidR="00DA7616" w:rsidRPr="00B75E88">
        <w:rPr>
          <w:rFonts w:ascii="Arial" w:hAnsi="Arial" w:cs="Arial"/>
          <w:sz w:val="26"/>
          <w:szCs w:val="26"/>
        </w:rPr>
        <w:t>рограму співпраці з українськими видавництвами, що спеціалізуються у галузі видання наукової, науково-популярної</w:t>
      </w:r>
      <w:r w:rsidR="00614347" w:rsidRPr="00B75E88">
        <w:rPr>
          <w:rFonts w:ascii="Arial" w:hAnsi="Arial" w:cs="Arial"/>
          <w:sz w:val="26"/>
          <w:szCs w:val="26"/>
        </w:rPr>
        <w:t xml:space="preserve"> </w:t>
      </w:r>
      <w:r w:rsidR="00E73479" w:rsidRPr="00B75E88">
        <w:rPr>
          <w:rFonts w:ascii="Arial" w:hAnsi="Arial" w:cs="Arial"/>
          <w:sz w:val="26"/>
          <w:szCs w:val="26"/>
        </w:rPr>
        <w:t>книги</w:t>
      </w:r>
      <w:r w:rsidR="00DA7616" w:rsidRPr="00B75E88">
        <w:rPr>
          <w:rFonts w:ascii="Arial" w:hAnsi="Arial" w:cs="Arial"/>
          <w:sz w:val="26"/>
          <w:szCs w:val="26"/>
        </w:rPr>
        <w:t xml:space="preserve">, задля досягнення режиму роботи книгарні у форматі </w:t>
      </w:r>
      <w:r w:rsidRPr="00B75E88">
        <w:rPr>
          <w:rFonts w:ascii="Arial" w:hAnsi="Arial" w:cs="Arial"/>
          <w:sz w:val="26"/>
          <w:szCs w:val="26"/>
        </w:rPr>
        <w:t>“</w:t>
      </w:r>
      <w:proofErr w:type="spellStart"/>
      <w:r w:rsidR="00DA7616" w:rsidRPr="00B75E88">
        <w:rPr>
          <w:rFonts w:ascii="Arial" w:hAnsi="Arial" w:cs="Arial"/>
          <w:sz w:val="26"/>
          <w:szCs w:val="26"/>
        </w:rPr>
        <w:t>опен</w:t>
      </w:r>
      <w:proofErr w:type="spellEnd"/>
      <w:r w:rsidR="00DA7616" w:rsidRPr="00B75E88">
        <w:rPr>
          <w:rFonts w:ascii="Arial" w:hAnsi="Arial" w:cs="Arial"/>
          <w:sz w:val="26"/>
          <w:szCs w:val="26"/>
        </w:rPr>
        <w:t>-маркет</w:t>
      </w:r>
      <w:r w:rsidRPr="00B75E88">
        <w:rPr>
          <w:rFonts w:ascii="Arial" w:hAnsi="Arial" w:cs="Arial"/>
          <w:sz w:val="26"/>
          <w:szCs w:val="26"/>
        </w:rPr>
        <w:t>“</w:t>
      </w:r>
      <w:r w:rsidR="00DA7616" w:rsidRPr="00B75E88">
        <w:rPr>
          <w:rFonts w:ascii="Arial" w:hAnsi="Arial" w:cs="Arial"/>
          <w:sz w:val="26"/>
          <w:szCs w:val="26"/>
        </w:rPr>
        <w:t>, де без обмежень будуть представлені всі гравці українського видавничого процесу</w:t>
      </w:r>
      <w:r w:rsidRPr="00B75E88">
        <w:rPr>
          <w:rFonts w:ascii="Arial" w:hAnsi="Arial" w:cs="Arial"/>
          <w:sz w:val="26"/>
          <w:szCs w:val="26"/>
        </w:rPr>
        <w:t>.</w:t>
      </w:r>
    </w:p>
    <w:p w14:paraId="374BA753" w14:textId="00F3CAC2" w:rsidR="00DA7616" w:rsidRPr="00B75E88" w:rsidRDefault="006E1280" w:rsidP="006D591D">
      <w:pPr>
        <w:ind w:firstLine="708"/>
        <w:jc w:val="both"/>
        <w:rPr>
          <w:rFonts w:ascii="Arial" w:hAnsi="Arial" w:cs="Arial"/>
          <w:sz w:val="26"/>
          <w:szCs w:val="26"/>
        </w:rPr>
      </w:pPr>
      <w:r w:rsidRPr="00B75E88">
        <w:rPr>
          <w:rFonts w:ascii="Arial" w:hAnsi="Arial" w:cs="Arial"/>
          <w:sz w:val="26"/>
          <w:szCs w:val="26"/>
        </w:rPr>
        <w:t>3.4.9.3.</w:t>
      </w:r>
      <w:r w:rsidR="00DA7616" w:rsidRPr="00B75E88">
        <w:rPr>
          <w:rFonts w:ascii="Arial" w:hAnsi="Arial" w:cs="Arial"/>
          <w:sz w:val="26"/>
          <w:szCs w:val="26"/>
        </w:rPr>
        <w:t> </w:t>
      </w:r>
      <w:r w:rsidRPr="00B75E88">
        <w:rPr>
          <w:rFonts w:ascii="Arial" w:hAnsi="Arial" w:cs="Arial"/>
          <w:sz w:val="26"/>
          <w:szCs w:val="26"/>
        </w:rPr>
        <w:t>П</w:t>
      </w:r>
      <w:r w:rsidR="00DA7616" w:rsidRPr="00B75E88">
        <w:rPr>
          <w:rFonts w:ascii="Arial" w:hAnsi="Arial" w:cs="Arial"/>
          <w:sz w:val="26"/>
          <w:szCs w:val="26"/>
        </w:rPr>
        <w:t xml:space="preserve">ропозиції щодо механізмів </w:t>
      </w:r>
      <w:proofErr w:type="spellStart"/>
      <w:r w:rsidR="00DA7616" w:rsidRPr="00B75E88">
        <w:rPr>
          <w:rFonts w:ascii="Arial" w:hAnsi="Arial" w:cs="Arial"/>
          <w:sz w:val="26"/>
          <w:szCs w:val="26"/>
        </w:rPr>
        <w:t>пріоретизації</w:t>
      </w:r>
      <w:proofErr w:type="spellEnd"/>
      <w:r w:rsidR="00DA7616" w:rsidRPr="00B75E88">
        <w:rPr>
          <w:rFonts w:ascii="Arial" w:hAnsi="Arial" w:cs="Arial"/>
          <w:sz w:val="26"/>
          <w:szCs w:val="26"/>
        </w:rPr>
        <w:t xml:space="preserve"> роботи з видавництвами, що спеціалізуються у галузі видання наукової, науково-популярної</w:t>
      </w:r>
      <w:r w:rsidR="00913EEF" w:rsidRPr="00B75E88">
        <w:rPr>
          <w:rFonts w:ascii="Arial" w:hAnsi="Arial" w:cs="Arial"/>
          <w:sz w:val="26"/>
          <w:szCs w:val="26"/>
        </w:rPr>
        <w:t xml:space="preserve"> </w:t>
      </w:r>
      <w:r w:rsidR="00DA7616" w:rsidRPr="00B75E88">
        <w:rPr>
          <w:rFonts w:ascii="Arial" w:hAnsi="Arial" w:cs="Arial"/>
          <w:sz w:val="26"/>
          <w:szCs w:val="26"/>
        </w:rPr>
        <w:t>літератури, а також механізмів залучення наукової книжкової продукції країн ЄС, Великої Британії, США тощо.</w:t>
      </w:r>
    </w:p>
    <w:p w14:paraId="6C5EFBF5" w14:textId="592C66ED" w:rsidR="00DA7616" w:rsidRPr="00B75E88" w:rsidRDefault="00DA7616" w:rsidP="006D591D">
      <w:pPr>
        <w:ind w:firstLine="708"/>
        <w:jc w:val="both"/>
        <w:rPr>
          <w:rFonts w:ascii="Arial" w:hAnsi="Arial" w:cs="Arial"/>
          <w:sz w:val="26"/>
          <w:szCs w:val="26"/>
        </w:rPr>
      </w:pPr>
      <w:r w:rsidRPr="00B75E88">
        <w:rPr>
          <w:rFonts w:ascii="Arial" w:hAnsi="Arial" w:cs="Arial"/>
          <w:sz w:val="26"/>
          <w:szCs w:val="26"/>
        </w:rPr>
        <w:t>3.4.10. Документи, що засвідчують його міжнародну апробацію й активну участь у міжнародних літературних, наукових та книговидавничих процесах.</w:t>
      </w:r>
    </w:p>
    <w:p w14:paraId="12F4D9EC" w14:textId="2DFCA7E9" w:rsidR="00DA7616" w:rsidRPr="00B75E88" w:rsidRDefault="00DA7616" w:rsidP="006D591D">
      <w:pPr>
        <w:ind w:firstLine="708"/>
        <w:jc w:val="both"/>
        <w:rPr>
          <w:rFonts w:ascii="Arial" w:hAnsi="Arial" w:cs="Arial"/>
          <w:sz w:val="26"/>
          <w:szCs w:val="26"/>
        </w:rPr>
      </w:pPr>
      <w:r w:rsidRPr="00B75E88">
        <w:rPr>
          <w:rFonts w:ascii="Arial" w:hAnsi="Arial" w:cs="Arial"/>
          <w:sz w:val="26"/>
          <w:szCs w:val="26"/>
        </w:rPr>
        <w:t>3.4.11. Документи, що засвідчують його відзначення преміями у галузі літератури та книговидання, як українськими так і міжнародними.</w:t>
      </w:r>
    </w:p>
    <w:p w14:paraId="7097914A" w14:textId="50C264FE" w:rsidR="00913EEF" w:rsidRPr="00B75E88" w:rsidRDefault="00DA7616" w:rsidP="006D591D">
      <w:pPr>
        <w:ind w:firstLine="708"/>
        <w:jc w:val="both"/>
        <w:rPr>
          <w:rFonts w:ascii="Arial" w:hAnsi="Arial" w:cs="Arial"/>
          <w:sz w:val="26"/>
          <w:szCs w:val="26"/>
        </w:rPr>
      </w:pPr>
      <w:r w:rsidRPr="00B75E88">
        <w:rPr>
          <w:rFonts w:ascii="Arial" w:hAnsi="Arial" w:cs="Arial"/>
          <w:sz w:val="26"/>
          <w:szCs w:val="26"/>
        </w:rPr>
        <w:t>3.4.12. Документи, що засвідчують його досвід успішної співпраці з академічними спільнотами у виданні чи підтримці науково-дослідницьких проектів.</w:t>
      </w:r>
    </w:p>
    <w:p w14:paraId="55A9FB12" w14:textId="1A6D5D0E"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3.5. Заявка та інші документи, які подає учасник конкурсу, підписує уповноважена посадова особа учасника конкурсу і вони засвідчуються його печаткою.</w:t>
      </w:r>
    </w:p>
    <w:p w14:paraId="7511C06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 До участі в інвестиційному конкурсі не допускається особа:</w:t>
      </w:r>
    </w:p>
    <w:p w14:paraId="450EE13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3.6.1. Яка визнана банкрутом або щодо якої порушена справа про банкрутство.</w:t>
      </w:r>
    </w:p>
    <w:p w14:paraId="66E3FFC8" w14:textId="0CE5A50E"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3.6.2. Яка не надала відповідних документів, котрі підтверджували б її фінансові можливості щодо забезпечення виконання конкурсних умов</w:t>
      </w:r>
      <w:r w:rsidR="00913EEF" w:rsidRPr="00B75E88">
        <w:rPr>
          <w:rFonts w:ascii="Arial" w:hAnsi="Arial" w:cs="Arial"/>
          <w:sz w:val="26"/>
          <w:szCs w:val="26"/>
        </w:rPr>
        <w:t xml:space="preserve"> відповідно до п.3.4</w:t>
      </w:r>
      <w:r w:rsidRPr="00B75E88">
        <w:rPr>
          <w:rFonts w:ascii="Arial" w:hAnsi="Arial" w:cs="Arial"/>
          <w:sz w:val="26"/>
          <w:szCs w:val="26"/>
        </w:rPr>
        <w:t>.</w:t>
      </w:r>
    </w:p>
    <w:p w14:paraId="53D889F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3.6.3. Яка знаходиться на стадії санації, ліквідації або реорганізації.</w:t>
      </w:r>
    </w:p>
    <w:p w14:paraId="3531178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3.6.4. Майно якої знаходиться у податковій заставі під арештом чи має інші обтяження.</w:t>
      </w:r>
    </w:p>
    <w:p w14:paraId="375F7CB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3.6.5. Яка має заборгованість зі сплати податків, зборів, інших обов’язкових платежів.</w:t>
      </w:r>
    </w:p>
    <w:p w14:paraId="6541466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3.6.6. Яка не оплатила реєстраційний внесок.</w:t>
      </w:r>
    </w:p>
    <w:p w14:paraId="1438001F" w14:textId="79F9D829"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3.6.7. Яка представила помилкову або недостовірну інформацію в обов’язковій документації чи конкурсній пропозиції</w:t>
      </w:r>
      <w:r w:rsidR="00C96963" w:rsidRPr="00B75E88">
        <w:rPr>
          <w:rFonts w:ascii="Arial" w:hAnsi="Arial" w:cs="Arial"/>
          <w:sz w:val="26"/>
          <w:szCs w:val="26"/>
        </w:rPr>
        <w:t xml:space="preserve"> (за винятком </w:t>
      </w:r>
      <w:r w:rsidR="006D147A" w:rsidRPr="00B75E88">
        <w:rPr>
          <w:rFonts w:ascii="Arial" w:hAnsi="Arial" w:cs="Arial"/>
          <w:sz w:val="26"/>
          <w:szCs w:val="26"/>
        </w:rPr>
        <w:t xml:space="preserve">незначних </w:t>
      </w:r>
      <w:r w:rsidR="00C96963" w:rsidRPr="00B75E88">
        <w:rPr>
          <w:rFonts w:ascii="Arial" w:hAnsi="Arial" w:cs="Arial"/>
          <w:sz w:val="26"/>
          <w:szCs w:val="26"/>
        </w:rPr>
        <w:t>технічних помилок)</w:t>
      </w:r>
      <w:r w:rsidRPr="00B75E88">
        <w:rPr>
          <w:rFonts w:ascii="Arial" w:hAnsi="Arial" w:cs="Arial"/>
          <w:sz w:val="26"/>
          <w:szCs w:val="26"/>
        </w:rPr>
        <w:t>.</w:t>
      </w:r>
    </w:p>
    <w:p w14:paraId="4369590A" w14:textId="7310672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3.6.8. Яка не включена до Реєстру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а також не володіє виданою книжковою продукцією від імені свого видавництва.</w:t>
      </w:r>
    </w:p>
    <w:p w14:paraId="3B899BD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3.7. Заявник набуває статусу учасника конкурсу після прийняття відповідного рішення конкурсною комісією.</w:t>
      </w:r>
    </w:p>
    <w:p w14:paraId="292B69D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3.8. Учасник конкурсу має право відкликати свою участь в інвестиційному конкурсі до останнього дня прийому заявок, повідомивши про це письмово Управління.</w:t>
      </w:r>
    </w:p>
    <w:p w14:paraId="0187E01B" w14:textId="77777777" w:rsidR="005E7397" w:rsidRPr="00B75E88" w:rsidRDefault="005E7397" w:rsidP="006D591D">
      <w:pPr>
        <w:jc w:val="both"/>
        <w:rPr>
          <w:rFonts w:ascii="Arial" w:hAnsi="Arial" w:cs="Arial"/>
          <w:sz w:val="26"/>
          <w:szCs w:val="26"/>
        </w:rPr>
      </w:pPr>
    </w:p>
    <w:p w14:paraId="54AD2979"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4. Порядок проведення інвестиційного конкурсу</w:t>
      </w:r>
    </w:p>
    <w:p w14:paraId="121CF39B" w14:textId="77777777" w:rsidR="005E7397" w:rsidRPr="00B75E88" w:rsidRDefault="005E7397" w:rsidP="006D591D">
      <w:pPr>
        <w:jc w:val="center"/>
        <w:rPr>
          <w:rFonts w:ascii="Arial" w:hAnsi="Arial" w:cs="Arial"/>
          <w:b/>
          <w:sz w:val="26"/>
          <w:szCs w:val="26"/>
        </w:rPr>
      </w:pPr>
    </w:p>
    <w:p w14:paraId="7BBA4EC8"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t>4.1. Проведення інвестиційного конкурсу здійснюється за наявністю не менше двох учасників.</w:t>
      </w:r>
    </w:p>
    <w:p w14:paraId="356D47D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При наявності одного учасника, який відповідає всім вимогам, визначеним у розділі 3 та 4 цього Положення, за рішенням конкурсної комісії, його може бути визнано переможцем.</w:t>
      </w:r>
    </w:p>
    <w:p w14:paraId="3C68EBD3" w14:textId="04C91552"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4.2. </w:t>
      </w:r>
      <w:r w:rsidR="00B17628" w:rsidRPr="00B75E88">
        <w:rPr>
          <w:rFonts w:ascii="Arial" w:hAnsi="Arial" w:cs="Arial"/>
          <w:sz w:val="26"/>
          <w:szCs w:val="26"/>
        </w:rPr>
        <w:t>Проведення інвестиційного конкурсу здійснює спеціально створена комісія (надалі – Комісія), до складу якої входять члени постійно діючої конкурсної комісії, затвердженої ухвалою міської ради від 18.07.2013 № 2547,</w:t>
      </w:r>
      <w:r w:rsidR="00E73479" w:rsidRPr="00B75E88">
        <w:rPr>
          <w:rFonts w:ascii="Arial" w:hAnsi="Arial" w:cs="Arial"/>
          <w:sz w:val="26"/>
          <w:szCs w:val="26"/>
        </w:rPr>
        <w:t xml:space="preserve"> із залученням </w:t>
      </w:r>
      <w:r w:rsidR="0020637D" w:rsidRPr="00B75E88">
        <w:rPr>
          <w:rFonts w:ascii="Arial" w:hAnsi="Arial" w:cs="Arial"/>
          <w:sz w:val="26"/>
          <w:szCs w:val="26"/>
        </w:rPr>
        <w:t xml:space="preserve">по одному </w:t>
      </w:r>
      <w:r w:rsidR="00B17628" w:rsidRPr="00B75E88">
        <w:rPr>
          <w:rFonts w:ascii="Arial" w:hAnsi="Arial" w:cs="Arial"/>
          <w:sz w:val="26"/>
          <w:szCs w:val="26"/>
        </w:rPr>
        <w:t>представник</w:t>
      </w:r>
      <w:r w:rsidR="0020637D" w:rsidRPr="00B75E88">
        <w:rPr>
          <w:rFonts w:ascii="Arial" w:hAnsi="Arial" w:cs="Arial"/>
          <w:sz w:val="26"/>
          <w:szCs w:val="26"/>
        </w:rPr>
        <w:t>у</w:t>
      </w:r>
      <w:r w:rsidR="00B17628" w:rsidRPr="00B75E88">
        <w:rPr>
          <w:rFonts w:ascii="Arial" w:hAnsi="Arial" w:cs="Arial"/>
          <w:sz w:val="26"/>
          <w:szCs w:val="26"/>
        </w:rPr>
        <w:t xml:space="preserve"> </w:t>
      </w:r>
      <w:r w:rsidR="0020637D" w:rsidRPr="00B75E88">
        <w:rPr>
          <w:rFonts w:ascii="Arial" w:hAnsi="Arial" w:cs="Arial"/>
          <w:sz w:val="26"/>
          <w:szCs w:val="26"/>
        </w:rPr>
        <w:t xml:space="preserve">від </w:t>
      </w:r>
      <w:r w:rsidR="00B17628" w:rsidRPr="00B75E88">
        <w:rPr>
          <w:rFonts w:ascii="Arial" w:hAnsi="Arial" w:cs="Arial"/>
          <w:sz w:val="26"/>
          <w:szCs w:val="26"/>
        </w:rPr>
        <w:t xml:space="preserve">львівських університетів, задіяних у книговидавничій галузі – Українського Католицького Університету, Національного університету </w:t>
      </w:r>
      <w:r w:rsidR="00B06914" w:rsidRPr="00B75E88">
        <w:rPr>
          <w:rFonts w:ascii="Arial" w:hAnsi="Arial" w:cs="Arial"/>
          <w:sz w:val="26"/>
          <w:szCs w:val="26"/>
          <w:lang w:val="en-US"/>
        </w:rPr>
        <w:t>"</w:t>
      </w:r>
      <w:r w:rsidR="00B17628" w:rsidRPr="00B75E88">
        <w:rPr>
          <w:rFonts w:ascii="Arial" w:hAnsi="Arial" w:cs="Arial"/>
          <w:sz w:val="26"/>
          <w:szCs w:val="26"/>
        </w:rPr>
        <w:t>Львівська політехніка</w:t>
      </w:r>
      <w:r w:rsidR="00B06914" w:rsidRPr="00B75E88">
        <w:rPr>
          <w:rFonts w:ascii="Arial" w:hAnsi="Arial" w:cs="Arial"/>
          <w:sz w:val="26"/>
          <w:szCs w:val="26"/>
          <w:lang w:val="en-US"/>
        </w:rPr>
        <w:t>"</w:t>
      </w:r>
      <w:r w:rsidR="00B17628" w:rsidRPr="00B75E88">
        <w:rPr>
          <w:rFonts w:ascii="Arial" w:hAnsi="Arial" w:cs="Arial"/>
          <w:sz w:val="26"/>
          <w:szCs w:val="26"/>
        </w:rPr>
        <w:t xml:space="preserve">, Львівського національного університету імені Івана Франка, </w:t>
      </w:r>
      <w:r w:rsidR="0036360D" w:rsidRPr="00B75E88">
        <w:rPr>
          <w:rFonts w:ascii="Arial" w:hAnsi="Arial" w:cs="Arial"/>
          <w:sz w:val="26"/>
          <w:szCs w:val="26"/>
        </w:rPr>
        <w:t xml:space="preserve">Державної установи </w:t>
      </w:r>
      <w:r w:rsidR="00B06914" w:rsidRPr="00B75E88">
        <w:rPr>
          <w:rFonts w:ascii="Arial" w:hAnsi="Arial" w:cs="Arial"/>
          <w:sz w:val="26"/>
          <w:szCs w:val="26"/>
          <w:lang w:val="en-US"/>
        </w:rPr>
        <w:t>"</w:t>
      </w:r>
      <w:r w:rsidR="00B17628" w:rsidRPr="00B75E88">
        <w:rPr>
          <w:rFonts w:ascii="Arial" w:hAnsi="Arial" w:cs="Arial"/>
          <w:sz w:val="26"/>
          <w:szCs w:val="26"/>
        </w:rPr>
        <w:t>Українськ</w:t>
      </w:r>
      <w:r w:rsidR="0036360D" w:rsidRPr="00B75E88">
        <w:rPr>
          <w:rFonts w:ascii="Arial" w:hAnsi="Arial" w:cs="Arial"/>
          <w:sz w:val="26"/>
          <w:szCs w:val="26"/>
        </w:rPr>
        <w:t>ий інститут</w:t>
      </w:r>
      <w:r w:rsidR="00B17628" w:rsidRPr="00B75E88">
        <w:rPr>
          <w:rFonts w:ascii="Arial" w:hAnsi="Arial" w:cs="Arial"/>
          <w:sz w:val="26"/>
          <w:szCs w:val="26"/>
        </w:rPr>
        <w:t xml:space="preserve"> книги</w:t>
      </w:r>
      <w:r w:rsidR="00B06914" w:rsidRPr="00B75E88">
        <w:rPr>
          <w:rFonts w:ascii="Arial" w:hAnsi="Arial" w:cs="Arial"/>
          <w:sz w:val="26"/>
          <w:szCs w:val="26"/>
          <w:lang w:val="en-US"/>
        </w:rPr>
        <w:t>"</w:t>
      </w:r>
      <w:r w:rsidR="00B17628" w:rsidRPr="00B75E88">
        <w:rPr>
          <w:rFonts w:ascii="Arial" w:hAnsi="Arial" w:cs="Arial"/>
          <w:sz w:val="26"/>
          <w:szCs w:val="26"/>
        </w:rPr>
        <w:t xml:space="preserve">, </w:t>
      </w:r>
      <w:r w:rsidR="00B06914" w:rsidRPr="00B75E88">
        <w:rPr>
          <w:rFonts w:ascii="Arial" w:hAnsi="Arial" w:cs="Arial"/>
          <w:sz w:val="26"/>
          <w:szCs w:val="26"/>
        </w:rPr>
        <w:t>г</w:t>
      </w:r>
      <w:r w:rsidR="0036360D" w:rsidRPr="00B75E88">
        <w:rPr>
          <w:rFonts w:ascii="Arial" w:hAnsi="Arial" w:cs="Arial"/>
          <w:sz w:val="26"/>
          <w:szCs w:val="26"/>
        </w:rPr>
        <w:t xml:space="preserve">ромадської організації </w:t>
      </w:r>
      <w:r w:rsidR="00B06914" w:rsidRPr="00B75E88">
        <w:rPr>
          <w:rFonts w:ascii="Arial" w:hAnsi="Arial" w:cs="Arial"/>
          <w:sz w:val="26"/>
          <w:szCs w:val="26"/>
          <w:lang w:val="en-US"/>
        </w:rPr>
        <w:t>"</w:t>
      </w:r>
      <w:r w:rsidR="00B17628" w:rsidRPr="00B75E88">
        <w:rPr>
          <w:rFonts w:ascii="Arial" w:hAnsi="Arial" w:cs="Arial"/>
          <w:sz w:val="26"/>
          <w:szCs w:val="26"/>
        </w:rPr>
        <w:t>Українськ</w:t>
      </w:r>
      <w:r w:rsidR="0036360D" w:rsidRPr="00B75E88">
        <w:rPr>
          <w:rFonts w:ascii="Arial" w:hAnsi="Arial" w:cs="Arial"/>
          <w:sz w:val="26"/>
          <w:szCs w:val="26"/>
        </w:rPr>
        <w:t>ий</w:t>
      </w:r>
      <w:r w:rsidR="00B17628" w:rsidRPr="00B75E88">
        <w:rPr>
          <w:rFonts w:ascii="Arial" w:hAnsi="Arial" w:cs="Arial"/>
          <w:sz w:val="26"/>
          <w:szCs w:val="26"/>
        </w:rPr>
        <w:t xml:space="preserve"> осеред</w:t>
      </w:r>
      <w:r w:rsidR="0036360D" w:rsidRPr="00B75E88">
        <w:rPr>
          <w:rFonts w:ascii="Arial" w:hAnsi="Arial" w:cs="Arial"/>
          <w:sz w:val="26"/>
          <w:szCs w:val="26"/>
        </w:rPr>
        <w:t>ок</w:t>
      </w:r>
      <w:r w:rsidR="00B17628" w:rsidRPr="00B75E88">
        <w:rPr>
          <w:rFonts w:ascii="Arial" w:hAnsi="Arial" w:cs="Arial"/>
          <w:sz w:val="26"/>
          <w:szCs w:val="26"/>
        </w:rPr>
        <w:t xml:space="preserve"> Міжнародного ПЕН-клубу</w:t>
      </w:r>
      <w:r w:rsidR="00B06914" w:rsidRPr="00B75E88">
        <w:rPr>
          <w:rFonts w:ascii="Arial" w:hAnsi="Arial" w:cs="Arial"/>
          <w:sz w:val="26"/>
          <w:szCs w:val="26"/>
          <w:lang w:val="en-US"/>
        </w:rPr>
        <w:t>"</w:t>
      </w:r>
      <w:r w:rsidR="00B17628" w:rsidRPr="00B75E88">
        <w:rPr>
          <w:rFonts w:ascii="Arial" w:hAnsi="Arial" w:cs="Arial"/>
          <w:sz w:val="26"/>
          <w:szCs w:val="26"/>
        </w:rPr>
        <w:t xml:space="preserve">. </w:t>
      </w:r>
      <w:r w:rsidRPr="00B75E88">
        <w:rPr>
          <w:rFonts w:ascii="Arial" w:hAnsi="Arial" w:cs="Arial"/>
          <w:sz w:val="26"/>
          <w:szCs w:val="26"/>
        </w:rPr>
        <w:t>Комісія є колегіальним органом</w:t>
      </w:r>
      <w:r w:rsidR="00B17628" w:rsidRPr="00B75E88">
        <w:rPr>
          <w:rFonts w:ascii="Arial" w:hAnsi="Arial" w:cs="Arial"/>
          <w:sz w:val="26"/>
          <w:szCs w:val="26"/>
        </w:rPr>
        <w:t>.</w:t>
      </w:r>
    </w:p>
    <w:p w14:paraId="202BE1C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4.3. Засідання комісії вважається правочинним у разі присутності на ньому 2/3 від загального складу членів комісії.</w:t>
      </w:r>
    </w:p>
    <w:p w14:paraId="4E809CBA" w14:textId="0135604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4.4. Рішення комісії приймається більшістю голосів від </w:t>
      </w:r>
      <w:r w:rsidR="00C025A6" w:rsidRPr="00B75E88">
        <w:rPr>
          <w:rFonts w:ascii="Arial" w:hAnsi="Arial" w:cs="Arial"/>
          <w:sz w:val="26"/>
          <w:szCs w:val="26"/>
        </w:rPr>
        <w:t xml:space="preserve">загального </w:t>
      </w:r>
      <w:r w:rsidR="002C0FDC" w:rsidRPr="00B75E88">
        <w:rPr>
          <w:rFonts w:ascii="Arial" w:hAnsi="Arial" w:cs="Arial"/>
          <w:sz w:val="26"/>
          <w:szCs w:val="26"/>
        </w:rPr>
        <w:t>складу</w:t>
      </w:r>
      <w:r w:rsidRPr="00B75E88">
        <w:rPr>
          <w:rFonts w:ascii="Arial" w:hAnsi="Arial" w:cs="Arial"/>
          <w:sz w:val="26"/>
          <w:szCs w:val="26"/>
        </w:rPr>
        <w:t xml:space="preserve"> комісії та оформляється протоколом, який підписують голова (або головуючий на засіданні) і секретар комісії.</w:t>
      </w:r>
      <w:r w:rsidR="002C0FDC" w:rsidRPr="00B75E88">
        <w:rPr>
          <w:rFonts w:ascii="Arial" w:hAnsi="Arial" w:cs="Arial"/>
          <w:sz w:val="26"/>
          <w:szCs w:val="26"/>
        </w:rPr>
        <w:t xml:space="preserve"> </w:t>
      </w:r>
    </w:p>
    <w:p w14:paraId="37096FD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4.5. Розкриття заявок на участь в інвестиційному конкурсі здійснюється у день, час та місці, які вказані в оголошенні про проведення інвестиційного конкурсу. Розкриття конкурсних пропозицій здійснюється окремо, після розгляду інших документів заявки на участь в інвестиційному конкурсі.</w:t>
      </w:r>
    </w:p>
    <w:p w14:paraId="0013CC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4.6. До участі у процедурі розкриття заявок на участь в інвестиційному конкурсі та конкурсних пропозицій, допускаються всі учасники інвестиційного конкурсу або їх уповноважені представники. За рішенням конкурсної комісії до процедури розкриття можуть бути допущені інші учасники, які попередньо повідомили про своє бажання бути присутніми.</w:t>
      </w:r>
    </w:p>
    <w:p w14:paraId="12A6301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4.7. Відсутність учасника або його уповноваженого представника під час процедури розкриття не є підставою для відхилення його заявки на участь в інвестиційному конкурсі.</w:t>
      </w:r>
    </w:p>
    <w:p w14:paraId="0C90CAD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4.8. Під час розкриття заявки на участь в інвестиційному конкурсі перевіряється наявність чи відсутність всіх необхідних документів, передбачених у підпунктах 3.3, 3.4 цього Положення, а також оголошуються найменування та місцезнаходження кожного учасника. Зазначена інформація вноситься до протоколу.</w:t>
      </w:r>
    </w:p>
    <w:p w14:paraId="29C2565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4.9. Будь-який член конкурсної комісії має право звернутися до учасників конкурсу за роз’ясненнями змісту їх заявки на участь в інвестиційному конкурсі.</w:t>
      </w:r>
    </w:p>
    <w:p w14:paraId="1F7827A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4.10. До засідань комісії допускаються/запрошуються також представники Львівської міської ради, а також фахівці (експерти) у разі необхідності надання фахової та професійної оцінки чи іншої інформації членам конкурсної комісії.</w:t>
      </w:r>
    </w:p>
    <w:p w14:paraId="5F95778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4.11. Конкурс може бути оголошений таким, що не відбувся, якщо:</w:t>
      </w:r>
    </w:p>
    <w:p w14:paraId="04172B5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4.11.1. Протягом строку подання не надійшло жодних заявок та пропозицій.</w:t>
      </w:r>
    </w:p>
    <w:p w14:paraId="07E5A1E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4.11.2. Всі подані документи не відповідають або оформлені з порушенням умов участі в інвестиційному конкурсі, умов інвестиційного проекту та вимог законодавства України.</w:t>
      </w:r>
    </w:p>
    <w:p w14:paraId="0F8044A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4.11.3. Вимоги конкурсної комісії щодо приведення пропозицій у відповідність до вимог умов участі в інвестиційному конкурсі не виконані у встановлений строк всіма учасниками конкурсу.</w:t>
      </w:r>
    </w:p>
    <w:p w14:paraId="46D7781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4.12. Конкурс оголошується таким, на якому не було обрано переможця, якщо жодна з конкурсних пропозицій не набрала достатньої кількості голосів.</w:t>
      </w:r>
    </w:p>
    <w:p w14:paraId="5325E823" w14:textId="6DE1EF87" w:rsidR="005E7397" w:rsidRPr="00B75E88" w:rsidRDefault="00910DFA" w:rsidP="006D591D">
      <w:pPr>
        <w:ind w:firstLine="708"/>
        <w:jc w:val="both"/>
        <w:rPr>
          <w:rFonts w:ascii="Arial" w:hAnsi="Arial" w:cs="Arial"/>
          <w:sz w:val="26"/>
          <w:szCs w:val="26"/>
        </w:rPr>
      </w:pPr>
      <w:r w:rsidRPr="00B75E88">
        <w:rPr>
          <w:rFonts w:ascii="Arial" w:hAnsi="Arial" w:cs="Arial"/>
          <w:sz w:val="26"/>
          <w:szCs w:val="26"/>
        </w:rPr>
        <w:t xml:space="preserve">4.13. Критерії </w:t>
      </w:r>
      <w:r w:rsidR="00604432" w:rsidRPr="00B75E88">
        <w:rPr>
          <w:rFonts w:ascii="Arial" w:hAnsi="Arial" w:cs="Arial"/>
          <w:sz w:val="26"/>
          <w:szCs w:val="26"/>
        </w:rPr>
        <w:t>визначення переможця конкурсу</w:t>
      </w:r>
    </w:p>
    <w:p w14:paraId="536243AC" w14:textId="40F88EF5" w:rsidR="00910DFA" w:rsidRPr="00B75E88" w:rsidRDefault="00910DFA" w:rsidP="00C025A6">
      <w:pPr>
        <w:pStyle w:val="afd"/>
        <w:ind w:firstLine="708"/>
        <w:jc w:val="both"/>
        <w:rPr>
          <w:rFonts w:ascii="Arial" w:hAnsi="Arial" w:cs="Arial"/>
          <w:sz w:val="26"/>
          <w:szCs w:val="26"/>
        </w:rPr>
      </w:pPr>
      <w:r w:rsidRPr="00B75E88">
        <w:rPr>
          <w:rFonts w:ascii="Arial" w:hAnsi="Arial" w:cs="Arial"/>
          <w:sz w:val="26"/>
          <w:szCs w:val="26"/>
        </w:rPr>
        <w:t xml:space="preserve">Розмір інвестиційного внеску, вищого від фіксованого порогу у 5 млн. грн. не є визначальним для визначення переможця інвестиційного конкурсу. Переможець конкурсу визначається насамперед за критеріями відповідності інвестиційного проекту до потреб міста та наукової спільноти, що визначено </w:t>
      </w:r>
      <w:proofErr w:type="spellStart"/>
      <w:r w:rsidRPr="00B75E88">
        <w:rPr>
          <w:rFonts w:ascii="Arial" w:hAnsi="Arial" w:cs="Arial"/>
          <w:sz w:val="26"/>
          <w:szCs w:val="26"/>
          <w:lang w:val="en-US"/>
        </w:rPr>
        <w:t>особливими</w:t>
      </w:r>
      <w:proofErr w:type="spellEnd"/>
      <w:r w:rsidRPr="00B75E88">
        <w:rPr>
          <w:rFonts w:ascii="Arial" w:hAnsi="Arial" w:cs="Arial"/>
          <w:sz w:val="26"/>
          <w:szCs w:val="26"/>
          <w:lang w:val="en-US"/>
        </w:rPr>
        <w:t xml:space="preserve"> </w:t>
      </w:r>
      <w:r w:rsidRPr="00B75E88">
        <w:rPr>
          <w:rFonts w:ascii="Arial" w:hAnsi="Arial" w:cs="Arial"/>
          <w:sz w:val="26"/>
          <w:szCs w:val="26"/>
        </w:rPr>
        <w:t>критеріями визначення переможця конкурсу, а саме:</w:t>
      </w:r>
    </w:p>
    <w:p w14:paraId="1165315E" w14:textId="0CF68676" w:rsidR="00C025A6" w:rsidRPr="00B75E88" w:rsidRDefault="00604432" w:rsidP="00C025A6">
      <w:pPr>
        <w:pStyle w:val="afd"/>
        <w:ind w:firstLine="708"/>
        <w:jc w:val="both"/>
        <w:rPr>
          <w:rFonts w:ascii="Arial" w:hAnsi="Arial" w:cs="Arial"/>
          <w:sz w:val="26"/>
          <w:szCs w:val="26"/>
        </w:rPr>
      </w:pPr>
      <w:r w:rsidRPr="00B75E88">
        <w:rPr>
          <w:rFonts w:ascii="Arial" w:hAnsi="Arial" w:cs="Arial"/>
          <w:sz w:val="26"/>
          <w:szCs w:val="26"/>
        </w:rPr>
        <w:t xml:space="preserve">4.13.1. </w:t>
      </w:r>
      <w:r w:rsidR="00C025A6" w:rsidRPr="00B75E88">
        <w:rPr>
          <w:rFonts w:ascii="Arial" w:hAnsi="Arial" w:cs="Arial"/>
          <w:sz w:val="26"/>
          <w:szCs w:val="26"/>
        </w:rPr>
        <w:t xml:space="preserve">Найкраща цілісна концепція підтримки українського наукового книговидання і книгорозповсюдження у м. Львові, що </w:t>
      </w:r>
      <w:r w:rsidR="00B06914" w:rsidRPr="00B75E88">
        <w:rPr>
          <w:rFonts w:ascii="Arial" w:hAnsi="Arial" w:cs="Arial"/>
          <w:sz w:val="26"/>
          <w:szCs w:val="26"/>
        </w:rPr>
        <w:t>містить</w:t>
      </w:r>
      <w:r w:rsidR="00C025A6" w:rsidRPr="00B75E88">
        <w:rPr>
          <w:rFonts w:ascii="Arial" w:hAnsi="Arial" w:cs="Arial"/>
          <w:sz w:val="26"/>
          <w:szCs w:val="26"/>
        </w:rPr>
        <w:t>:</w:t>
      </w:r>
    </w:p>
    <w:p w14:paraId="72238B28" w14:textId="57DB2CE9" w:rsidR="00C025A6" w:rsidRPr="00B75E88" w:rsidRDefault="002015EA" w:rsidP="00C025A6">
      <w:pPr>
        <w:pStyle w:val="afd"/>
        <w:ind w:firstLine="708"/>
        <w:jc w:val="both"/>
        <w:rPr>
          <w:rFonts w:ascii="Arial" w:hAnsi="Arial" w:cs="Arial"/>
          <w:sz w:val="26"/>
          <w:szCs w:val="26"/>
        </w:rPr>
      </w:pPr>
      <w:r w:rsidRPr="00B75E88">
        <w:rPr>
          <w:rFonts w:ascii="Arial" w:hAnsi="Arial" w:cs="Arial"/>
          <w:sz w:val="26"/>
          <w:szCs w:val="26"/>
        </w:rPr>
        <w:t>4.13.1.1.</w:t>
      </w:r>
      <w:r w:rsidR="00C025A6" w:rsidRPr="00B75E88">
        <w:rPr>
          <w:rFonts w:ascii="Arial" w:hAnsi="Arial" w:cs="Arial"/>
          <w:sz w:val="26"/>
          <w:szCs w:val="26"/>
        </w:rPr>
        <w:t> </w:t>
      </w:r>
      <w:r w:rsidRPr="00B75E88">
        <w:rPr>
          <w:rFonts w:ascii="Arial" w:hAnsi="Arial" w:cs="Arial"/>
          <w:sz w:val="26"/>
          <w:szCs w:val="26"/>
        </w:rPr>
        <w:t>П</w:t>
      </w:r>
      <w:r w:rsidR="00C025A6" w:rsidRPr="00B75E88">
        <w:rPr>
          <w:rFonts w:ascii="Arial" w:hAnsi="Arial" w:cs="Arial"/>
          <w:sz w:val="26"/>
          <w:szCs w:val="26"/>
        </w:rPr>
        <w:t>рограму співпраці у галузі книгорозповсюдження з університетами та академічними науковими спільнотами</w:t>
      </w:r>
      <w:r w:rsidRPr="00B75E88">
        <w:rPr>
          <w:rFonts w:ascii="Arial" w:hAnsi="Arial" w:cs="Arial"/>
          <w:sz w:val="26"/>
          <w:szCs w:val="26"/>
        </w:rPr>
        <w:t>.</w:t>
      </w:r>
    </w:p>
    <w:p w14:paraId="589E7D95" w14:textId="34D6A820" w:rsidR="00C025A6" w:rsidRPr="00B75E88" w:rsidRDefault="002015EA" w:rsidP="00C025A6">
      <w:pPr>
        <w:pStyle w:val="afd"/>
        <w:ind w:firstLine="708"/>
        <w:jc w:val="both"/>
        <w:rPr>
          <w:rFonts w:ascii="Arial" w:hAnsi="Arial" w:cs="Arial"/>
          <w:sz w:val="26"/>
          <w:szCs w:val="26"/>
        </w:rPr>
      </w:pPr>
      <w:r w:rsidRPr="00B75E88">
        <w:rPr>
          <w:rFonts w:ascii="Arial" w:hAnsi="Arial" w:cs="Arial"/>
          <w:sz w:val="26"/>
          <w:szCs w:val="26"/>
        </w:rPr>
        <w:t>4.13.1.2.</w:t>
      </w:r>
      <w:r w:rsidR="00C025A6" w:rsidRPr="00B75E88">
        <w:rPr>
          <w:rFonts w:ascii="Arial" w:hAnsi="Arial" w:cs="Arial"/>
          <w:sz w:val="26"/>
          <w:szCs w:val="26"/>
        </w:rPr>
        <w:t> </w:t>
      </w:r>
      <w:r w:rsidRPr="00B75E88">
        <w:rPr>
          <w:rFonts w:ascii="Arial" w:hAnsi="Arial" w:cs="Arial"/>
          <w:sz w:val="26"/>
          <w:szCs w:val="26"/>
        </w:rPr>
        <w:t>П</w:t>
      </w:r>
      <w:r w:rsidR="00C025A6" w:rsidRPr="00B75E88">
        <w:rPr>
          <w:rFonts w:ascii="Arial" w:hAnsi="Arial" w:cs="Arial"/>
          <w:sz w:val="26"/>
          <w:szCs w:val="26"/>
        </w:rPr>
        <w:t xml:space="preserve">рограму співпраці з українськими видавництвами, що спеціалізуються у галузі видання наукової, науково-популярної книги, задля досягнення режиму роботи книгарні у форматі </w:t>
      </w:r>
      <w:r w:rsidRPr="00B75E88">
        <w:rPr>
          <w:rFonts w:ascii="Arial" w:hAnsi="Arial" w:cs="Arial"/>
          <w:sz w:val="26"/>
          <w:szCs w:val="26"/>
          <w:lang w:val="en-US"/>
        </w:rPr>
        <w:t>"</w:t>
      </w:r>
      <w:proofErr w:type="spellStart"/>
      <w:r w:rsidR="00C025A6" w:rsidRPr="00B75E88">
        <w:rPr>
          <w:rFonts w:ascii="Arial" w:hAnsi="Arial" w:cs="Arial"/>
          <w:sz w:val="26"/>
          <w:szCs w:val="26"/>
        </w:rPr>
        <w:t>опен</w:t>
      </w:r>
      <w:proofErr w:type="spellEnd"/>
      <w:r w:rsidR="00C025A6" w:rsidRPr="00B75E88">
        <w:rPr>
          <w:rFonts w:ascii="Arial" w:hAnsi="Arial" w:cs="Arial"/>
          <w:sz w:val="26"/>
          <w:szCs w:val="26"/>
        </w:rPr>
        <w:t>-маркет</w:t>
      </w:r>
      <w:r w:rsidRPr="00B75E88">
        <w:rPr>
          <w:rFonts w:ascii="Arial" w:hAnsi="Arial" w:cs="Arial"/>
          <w:sz w:val="26"/>
          <w:szCs w:val="26"/>
          <w:lang w:val="en-US"/>
        </w:rPr>
        <w:t>"</w:t>
      </w:r>
      <w:r w:rsidR="00C025A6" w:rsidRPr="00B75E88">
        <w:rPr>
          <w:rFonts w:ascii="Arial" w:hAnsi="Arial" w:cs="Arial"/>
          <w:sz w:val="26"/>
          <w:szCs w:val="26"/>
        </w:rPr>
        <w:t>, де без обмежень будуть представлені всі гравці українського видавничого процесу;</w:t>
      </w:r>
    </w:p>
    <w:p w14:paraId="704756E3" w14:textId="423DBD4B" w:rsidR="005E7397" w:rsidRPr="00B75E88" w:rsidRDefault="002015EA" w:rsidP="004D00C4">
      <w:pPr>
        <w:pStyle w:val="afd"/>
        <w:ind w:firstLine="708"/>
        <w:jc w:val="both"/>
        <w:rPr>
          <w:rFonts w:ascii="Arial" w:hAnsi="Arial" w:cs="Arial"/>
          <w:sz w:val="26"/>
          <w:szCs w:val="26"/>
        </w:rPr>
      </w:pPr>
      <w:r w:rsidRPr="00B75E88">
        <w:rPr>
          <w:rFonts w:ascii="Arial" w:hAnsi="Arial" w:cs="Arial"/>
          <w:sz w:val="26"/>
          <w:szCs w:val="26"/>
        </w:rPr>
        <w:t>4.13.1.3.</w:t>
      </w:r>
      <w:r w:rsidR="00C025A6" w:rsidRPr="00B75E88">
        <w:rPr>
          <w:rFonts w:ascii="Arial" w:hAnsi="Arial" w:cs="Arial"/>
          <w:sz w:val="26"/>
          <w:szCs w:val="26"/>
        </w:rPr>
        <w:t> </w:t>
      </w:r>
      <w:r w:rsidRPr="00B75E88">
        <w:rPr>
          <w:rFonts w:ascii="Arial" w:hAnsi="Arial" w:cs="Arial"/>
          <w:sz w:val="26"/>
          <w:szCs w:val="26"/>
        </w:rPr>
        <w:t>П</w:t>
      </w:r>
      <w:r w:rsidR="00C025A6" w:rsidRPr="00B75E88">
        <w:rPr>
          <w:rFonts w:ascii="Arial" w:hAnsi="Arial" w:cs="Arial"/>
          <w:sz w:val="26"/>
          <w:szCs w:val="26"/>
        </w:rPr>
        <w:t xml:space="preserve">ропозиції щодо механізмів </w:t>
      </w:r>
      <w:proofErr w:type="spellStart"/>
      <w:r w:rsidR="00C025A6" w:rsidRPr="00B75E88">
        <w:rPr>
          <w:rFonts w:ascii="Arial" w:hAnsi="Arial" w:cs="Arial"/>
          <w:sz w:val="26"/>
          <w:szCs w:val="26"/>
        </w:rPr>
        <w:t>пріоретизації</w:t>
      </w:r>
      <w:proofErr w:type="spellEnd"/>
      <w:r w:rsidR="00C025A6" w:rsidRPr="00B75E88">
        <w:rPr>
          <w:rFonts w:ascii="Arial" w:hAnsi="Arial" w:cs="Arial"/>
          <w:sz w:val="26"/>
          <w:szCs w:val="26"/>
        </w:rPr>
        <w:t xml:space="preserve"> роботи з видавництвами, що спеціалізуються у галузі видання наукової, науково-популярної літератури, а також механізмів залучення наукової книжкової продукції країн ЄС, Великої Британії, США тощо.</w:t>
      </w:r>
    </w:p>
    <w:p w14:paraId="7BDD29F0" w14:textId="056E0E8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4.13.2. </w:t>
      </w:r>
      <w:r w:rsidR="00826D99" w:rsidRPr="00B75E88">
        <w:rPr>
          <w:rFonts w:ascii="Arial" w:hAnsi="Arial" w:cs="Arial"/>
          <w:sz w:val="26"/>
          <w:szCs w:val="26"/>
        </w:rPr>
        <w:t>Міжнародна апробація видавничої діяльності, активна участь у літературних, наукових та книговидавничих процесах і заходах.</w:t>
      </w:r>
    </w:p>
    <w:p w14:paraId="1BAE1843" w14:textId="04EB7D92" w:rsidR="00826D99" w:rsidRPr="00B75E88" w:rsidRDefault="00826D99" w:rsidP="00826D99">
      <w:pPr>
        <w:pStyle w:val="afd"/>
        <w:ind w:firstLine="708"/>
        <w:jc w:val="both"/>
        <w:rPr>
          <w:rFonts w:ascii="Arial" w:hAnsi="Arial" w:cs="Arial"/>
          <w:sz w:val="26"/>
          <w:szCs w:val="26"/>
        </w:rPr>
      </w:pPr>
      <w:r w:rsidRPr="00B75E88">
        <w:rPr>
          <w:rFonts w:ascii="Arial" w:hAnsi="Arial" w:cs="Arial"/>
          <w:sz w:val="26"/>
          <w:szCs w:val="26"/>
        </w:rPr>
        <w:t>4.13.3. Найбільш авторитетні премії, отримані учасником у галузі літератури та книговидання, як українські так і міжнародні, що підтверджується відповідними документами.</w:t>
      </w:r>
    </w:p>
    <w:p w14:paraId="00E5833B" w14:textId="13832661" w:rsidR="00826D99" w:rsidRPr="00B75E88" w:rsidRDefault="00826D99" w:rsidP="00826D99">
      <w:pPr>
        <w:pStyle w:val="afd"/>
        <w:ind w:firstLine="708"/>
        <w:jc w:val="both"/>
        <w:rPr>
          <w:rFonts w:ascii="Arial" w:hAnsi="Arial" w:cs="Arial"/>
          <w:sz w:val="26"/>
          <w:szCs w:val="26"/>
        </w:rPr>
      </w:pPr>
      <w:r w:rsidRPr="00B75E88">
        <w:rPr>
          <w:rFonts w:ascii="Arial" w:hAnsi="Arial" w:cs="Arial"/>
          <w:sz w:val="26"/>
          <w:szCs w:val="26"/>
        </w:rPr>
        <w:t>4.13.4. Досвід успішної співпраці з академічними спільнотами у виданні чи підтримці науково-дослідницьких проектів.</w:t>
      </w:r>
    </w:p>
    <w:p w14:paraId="6E9ED68B" w14:textId="3FF2F23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4.13.</w:t>
      </w:r>
      <w:r w:rsidR="00826D99" w:rsidRPr="00B75E88">
        <w:rPr>
          <w:rFonts w:ascii="Arial" w:hAnsi="Arial" w:cs="Arial"/>
          <w:sz w:val="26"/>
          <w:szCs w:val="26"/>
        </w:rPr>
        <w:t>5</w:t>
      </w:r>
      <w:r w:rsidRPr="00B75E88">
        <w:rPr>
          <w:rFonts w:ascii="Arial" w:hAnsi="Arial" w:cs="Arial"/>
          <w:sz w:val="26"/>
          <w:szCs w:val="26"/>
        </w:rPr>
        <w:t>. Найкращі умови використання Об’єкта інвестування для надання послуг щодо задоволення суспільних потреб</w:t>
      </w:r>
      <w:r w:rsidR="002C0FDC" w:rsidRPr="00B75E88">
        <w:rPr>
          <w:rFonts w:ascii="Arial" w:hAnsi="Arial" w:cs="Arial"/>
          <w:sz w:val="26"/>
          <w:szCs w:val="26"/>
        </w:rPr>
        <w:t xml:space="preserve"> згідно з </w:t>
      </w:r>
      <w:r w:rsidR="0095303B" w:rsidRPr="00B75E88">
        <w:rPr>
          <w:rFonts w:ascii="Arial" w:hAnsi="Arial" w:cs="Arial"/>
          <w:sz w:val="26"/>
          <w:szCs w:val="26"/>
        </w:rPr>
        <w:t xml:space="preserve">умовами </w:t>
      </w:r>
      <w:r w:rsidR="000E5B90" w:rsidRPr="00B75E88">
        <w:rPr>
          <w:rFonts w:ascii="Arial" w:hAnsi="Arial" w:cs="Arial"/>
          <w:sz w:val="26"/>
          <w:szCs w:val="26"/>
        </w:rPr>
        <w:t>розділу 5</w:t>
      </w:r>
      <w:r w:rsidR="00826D99" w:rsidRPr="00B75E88">
        <w:rPr>
          <w:rFonts w:ascii="Arial" w:hAnsi="Arial" w:cs="Arial"/>
          <w:sz w:val="26"/>
          <w:szCs w:val="26"/>
        </w:rPr>
        <w:t xml:space="preserve"> інвестиційного проекту.</w:t>
      </w:r>
    </w:p>
    <w:p w14:paraId="5EEA837F" w14:textId="6EE76635" w:rsidR="00A33FD5" w:rsidRPr="00B75E88" w:rsidRDefault="00604432" w:rsidP="006D591D">
      <w:pPr>
        <w:ind w:firstLine="708"/>
        <w:jc w:val="both"/>
        <w:rPr>
          <w:rFonts w:ascii="Arial" w:hAnsi="Arial" w:cs="Arial"/>
          <w:sz w:val="26"/>
          <w:szCs w:val="26"/>
        </w:rPr>
      </w:pPr>
      <w:r w:rsidRPr="00B75E88">
        <w:rPr>
          <w:rFonts w:ascii="Arial" w:hAnsi="Arial" w:cs="Arial"/>
          <w:sz w:val="26"/>
          <w:szCs w:val="26"/>
        </w:rPr>
        <w:t>4.13.</w:t>
      </w:r>
      <w:r w:rsidR="00826D99" w:rsidRPr="00B75E88">
        <w:rPr>
          <w:rFonts w:ascii="Arial" w:hAnsi="Arial" w:cs="Arial"/>
          <w:sz w:val="26"/>
          <w:szCs w:val="26"/>
        </w:rPr>
        <w:t>6</w:t>
      </w:r>
      <w:r w:rsidRPr="00B75E88">
        <w:rPr>
          <w:rFonts w:ascii="Arial" w:hAnsi="Arial" w:cs="Arial"/>
          <w:sz w:val="26"/>
          <w:szCs w:val="26"/>
        </w:rPr>
        <w:t xml:space="preserve">. </w:t>
      </w:r>
      <w:r w:rsidR="00A33FD5" w:rsidRPr="00B75E88">
        <w:rPr>
          <w:rFonts w:ascii="Arial" w:hAnsi="Arial" w:cs="Arial"/>
          <w:sz w:val="26"/>
          <w:szCs w:val="26"/>
        </w:rPr>
        <w:t>Залучення до реалізації інвестиційного проекту компаній, з досвідом впровадження проектів культурного на наукового менеджменту у книговидавництві, з конкретними успішними прикладами підтримки наукових спільнот, наукових досліджень та апробованих на міжнародному рівні і в Україні.</w:t>
      </w:r>
    </w:p>
    <w:p w14:paraId="71F3B9B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4.14. Після обговорення наданих пропозицій члени комісії голосуванням на закритому засіданні визначають переможця конкурсу.</w:t>
      </w:r>
    </w:p>
    <w:p w14:paraId="2E29547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 За результатами проведення інвестиційного конкурсу комісія складає протокол, у якому зазначається:</w:t>
      </w:r>
    </w:p>
    <w:p w14:paraId="029A13C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4.15.1. Найменування об’єкта інвестування.</w:t>
      </w:r>
    </w:p>
    <w:p w14:paraId="6BF4814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4.15.2. Дата, час та місце проведення інвестиційного конкурсу. </w:t>
      </w:r>
    </w:p>
    <w:p w14:paraId="1E1009B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4.15.3. Склад присутніх членів конкурсної комісії.</w:t>
      </w:r>
    </w:p>
    <w:p w14:paraId="68516D3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4.15.4. Відомості про учасників інвестиційного конкурсу.</w:t>
      </w:r>
    </w:p>
    <w:p w14:paraId="16D70E7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4.15.5. Пропозиції учасників інвестиційного конкурсу.</w:t>
      </w:r>
    </w:p>
    <w:p w14:paraId="5352323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4.15.6. Пропозиції членів конкурсної комісії.</w:t>
      </w:r>
    </w:p>
    <w:p w14:paraId="135D12B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4.15.7. Результати голосування за оцінкою пропозицій. </w:t>
      </w:r>
    </w:p>
    <w:p w14:paraId="74A2D84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4.15.8. </w:t>
      </w:r>
      <w:proofErr w:type="spellStart"/>
      <w:r w:rsidRPr="00B75E88">
        <w:rPr>
          <w:rFonts w:ascii="Arial" w:hAnsi="Arial" w:cs="Arial"/>
          <w:sz w:val="26"/>
          <w:szCs w:val="26"/>
        </w:rPr>
        <w:t>Обгрунтування</w:t>
      </w:r>
      <w:proofErr w:type="spellEnd"/>
      <w:r w:rsidRPr="00B75E88">
        <w:rPr>
          <w:rFonts w:ascii="Arial" w:hAnsi="Arial" w:cs="Arial"/>
          <w:sz w:val="26"/>
          <w:szCs w:val="26"/>
        </w:rPr>
        <w:t xml:space="preserve"> визначення переможця інвестиційного конкурсу. </w:t>
      </w:r>
    </w:p>
    <w:p w14:paraId="2651178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4.16. Рішення про визначення переможця інвестиційного конкурсу набирає чинності після його затвердження виконавчим комітетом.</w:t>
      </w:r>
    </w:p>
    <w:p w14:paraId="1000852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4.17. Після затвердження виконавчим комітетом результатів конкурсу Управління письмово повідомляє учасників про результати. У повідомленні переможця додатково вказується дата, час та місце проведення переговорів щодо узгодження проекту інвестиційного договору.</w:t>
      </w:r>
    </w:p>
    <w:p w14:paraId="7F015E0B" w14:textId="77777777" w:rsidR="005E7397" w:rsidRPr="00B75E88" w:rsidRDefault="005E7397" w:rsidP="006D591D">
      <w:pPr>
        <w:jc w:val="both"/>
        <w:rPr>
          <w:rFonts w:ascii="Arial" w:hAnsi="Arial" w:cs="Arial"/>
          <w:sz w:val="26"/>
          <w:szCs w:val="26"/>
        </w:rPr>
      </w:pPr>
    </w:p>
    <w:p w14:paraId="7281B84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5. Укладення інвестиційного договору</w:t>
      </w:r>
    </w:p>
    <w:p w14:paraId="7586F4AC" w14:textId="77777777" w:rsidR="005E7397" w:rsidRPr="00B75E88" w:rsidRDefault="005E7397" w:rsidP="006D591D">
      <w:pPr>
        <w:jc w:val="center"/>
        <w:rPr>
          <w:rFonts w:ascii="Arial" w:hAnsi="Arial" w:cs="Arial"/>
          <w:b/>
          <w:sz w:val="26"/>
          <w:szCs w:val="26"/>
        </w:rPr>
      </w:pPr>
    </w:p>
    <w:p w14:paraId="556560F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5.1. Протягом 30 робочих днів після визначення переможця інвестиційного конкурсу укладається інвестиційний договір, який у частині істотних умов повинен відповідати проекту інвестиційного договору. Істотними умовами інвестиційного договору є предмет договору та строк.</w:t>
      </w:r>
    </w:p>
    <w:p w14:paraId="2D45048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 Інвестиційний договір укладається між переможцем інвестиційного конкурсу та уповноваженим комунальним підприємством, якому надано такі повноваження міською радою.</w:t>
      </w:r>
    </w:p>
    <w:p w14:paraId="4BCA5B2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 Договір набуває чинності після його підписання сторонами і затвердження виконавчим комітетом.</w:t>
      </w:r>
    </w:p>
    <w:p w14:paraId="2D17809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 Львівська міська рада має право прийняти рішення про розірвання інвестиційного договору у встановленому порядку, якщо:</w:t>
      </w:r>
    </w:p>
    <w:p w14:paraId="79AC2A9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5.4.1. Інвестор порушує умови інвестиційного договору, зокрема встановлені договором об’єкти, обсяги фінансування і терміни виконання робіт.</w:t>
      </w:r>
    </w:p>
    <w:p w14:paraId="5CEBD77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5.4.2. Інвестор не виконує або виконує не належним чином інвестиційні обов’язки за договором.</w:t>
      </w:r>
    </w:p>
    <w:p w14:paraId="5EB6225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5.4.3. Інвестор змінює цільове призначення об’єкта інвестування.</w:t>
      </w:r>
    </w:p>
    <w:p w14:paraId="0C500DD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5.5. Інвестор має право прийняти рішення про розірвання інвестиційного договору у разі невиконання його умов стороною, що уповноважена Львівською міською радою.</w:t>
      </w:r>
    </w:p>
    <w:p w14:paraId="7630C23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5.6. Порядок розірвання Інвестиційного договору визначається його умовами та законодавством України.</w:t>
      </w:r>
    </w:p>
    <w:p w14:paraId="47974CCF" w14:textId="77777777" w:rsidR="005E7397" w:rsidRPr="00B75E88" w:rsidRDefault="005E7397" w:rsidP="006D591D">
      <w:pPr>
        <w:jc w:val="both"/>
        <w:rPr>
          <w:rFonts w:ascii="Arial" w:hAnsi="Arial" w:cs="Arial"/>
          <w:sz w:val="26"/>
          <w:szCs w:val="26"/>
        </w:rPr>
      </w:pPr>
    </w:p>
    <w:p w14:paraId="126A8E39" w14:textId="77777777" w:rsidR="005E7397" w:rsidRPr="00B75E88" w:rsidRDefault="005E7397" w:rsidP="006D591D">
      <w:pPr>
        <w:jc w:val="both"/>
        <w:rPr>
          <w:rFonts w:ascii="Arial" w:hAnsi="Arial" w:cs="Arial"/>
          <w:sz w:val="26"/>
          <w:szCs w:val="26"/>
        </w:rPr>
      </w:pPr>
    </w:p>
    <w:p w14:paraId="77DB2652" w14:textId="337482AE" w:rsidR="005E7397" w:rsidRPr="00B75E88" w:rsidRDefault="00604432"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00031422" w:rsidRPr="00B75E88">
        <w:rPr>
          <w:rFonts w:ascii="Arial" w:hAnsi="Arial" w:cs="Arial"/>
          <w:sz w:val="26"/>
          <w:szCs w:val="26"/>
        </w:rPr>
        <w:tab/>
      </w:r>
      <w:r w:rsidRPr="00B75E88">
        <w:rPr>
          <w:rFonts w:ascii="Arial" w:hAnsi="Arial" w:cs="Arial"/>
          <w:sz w:val="26"/>
          <w:szCs w:val="26"/>
        </w:rPr>
        <w:t>Маркіян ЛОПАЧАК</w:t>
      </w:r>
    </w:p>
    <w:p w14:paraId="2D5A1D50" w14:textId="77777777" w:rsidR="005E7397" w:rsidRPr="00B75E88" w:rsidRDefault="005E7397" w:rsidP="006A44C8">
      <w:pPr>
        <w:jc w:val="both"/>
        <w:rPr>
          <w:rFonts w:ascii="Arial" w:hAnsi="Arial" w:cs="Arial"/>
          <w:sz w:val="26"/>
          <w:szCs w:val="26"/>
        </w:rPr>
      </w:pPr>
    </w:p>
    <w:p w14:paraId="752353E9"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Віза:</w:t>
      </w:r>
    </w:p>
    <w:p w14:paraId="67570748" w14:textId="77777777" w:rsidR="005E7397" w:rsidRPr="00B75E88" w:rsidRDefault="005E7397" w:rsidP="006A44C8">
      <w:pPr>
        <w:jc w:val="both"/>
        <w:rPr>
          <w:rFonts w:ascii="Arial" w:hAnsi="Arial" w:cs="Arial"/>
          <w:sz w:val="26"/>
          <w:szCs w:val="26"/>
        </w:rPr>
      </w:pPr>
    </w:p>
    <w:p w14:paraId="10BF35E4"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Директор департаменту</w:t>
      </w:r>
    </w:p>
    <w:p w14:paraId="1283326A"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 xml:space="preserve">економічного розвитку                                  </w:t>
      </w:r>
      <w:r w:rsidRPr="00B75E88">
        <w:rPr>
          <w:rFonts w:ascii="Arial" w:hAnsi="Arial" w:cs="Arial"/>
          <w:sz w:val="26"/>
          <w:szCs w:val="26"/>
        </w:rPr>
        <w:tab/>
      </w:r>
      <w:r w:rsidRPr="00B75E88">
        <w:rPr>
          <w:rFonts w:ascii="Arial" w:hAnsi="Arial" w:cs="Arial"/>
          <w:sz w:val="26"/>
          <w:szCs w:val="26"/>
        </w:rPr>
        <w:tab/>
        <w:t>Ірина КУЛИНИЧ</w:t>
      </w:r>
    </w:p>
    <w:p w14:paraId="7D5C8AA5" w14:textId="679202E6" w:rsidR="005E7397" w:rsidRPr="00B75E88" w:rsidRDefault="00604432" w:rsidP="006D591D">
      <w:pPr>
        <w:jc w:val="both"/>
        <w:rPr>
          <w:rFonts w:ascii="Arial" w:hAnsi="Arial" w:cs="Arial"/>
          <w:sz w:val="26"/>
          <w:szCs w:val="26"/>
        </w:rPr>
      </w:pPr>
      <w:r w:rsidRPr="00B75E88">
        <w:rPr>
          <w:rFonts w:ascii="Arial" w:hAnsi="Arial" w:cs="Arial"/>
          <w:sz w:val="26"/>
          <w:szCs w:val="26"/>
        </w:rPr>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Додаток 3</w:t>
      </w:r>
    </w:p>
    <w:p w14:paraId="623FE189"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47BC3FE0"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1BEB5EED"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lastRenderedPageBreak/>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2FA568D0" w14:textId="77777777" w:rsidR="005E7397" w:rsidRPr="00B75E88" w:rsidRDefault="005E7397" w:rsidP="006D591D">
      <w:pPr>
        <w:jc w:val="both"/>
        <w:rPr>
          <w:rFonts w:ascii="Arial" w:hAnsi="Arial" w:cs="Arial"/>
          <w:sz w:val="26"/>
          <w:szCs w:val="26"/>
        </w:rPr>
      </w:pPr>
    </w:p>
    <w:p w14:paraId="77B2CEAC" w14:textId="77777777" w:rsidR="005E7397" w:rsidRPr="00B75E88" w:rsidRDefault="005E7397" w:rsidP="006D591D">
      <w:pPr>
        <w:jc w:val="both"/>
        <w:rPr>
          <w:rFonts w:ascii="Arial" w:hAnsi="Arial" w:cs="Arial"/>
          <w:sz w:val="26"/>
          <w:szCs w:val="26"/>
        </w:rPr>
      </w:pPr>
    </w:p>
    <w:p w14:paraId="21AF97E5"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ПРОЕКТ ІНВЕСТИЦІЙНОГО ДОГОВОРУ</w:t>
      </w:r>
    </w:p>
    <w:p w14:paraId="6862E5F5" w14:textId="77777777" w:rsidR="005E7397" w:rsidRPr="00B75E88" w:rsidRDefault="00604432" w:rsidP="006D591D">
      <w:pPr>
        <w:rPr>
          <w:rFonts w:ascii="Arial" w:hAnsi="Arial" w:cs="Arial"/>
          <w:sz w:val="26"/>
          <w:szCs w:val="26"/>
        </w:rPr>
      </w:pPr>
      <w:r w:rsidRPr="00B75E88">
        <w:rPr>
          <w:rFonts w:ascii="Arial" w:hAnsi="Arial" w:cs="Arial"/>
          <w:sz w:val="26"/>
          <w:szCs w:val="26"/>
        </w:rPr>
        <w:t xml:space="preserve"> </w:t>
      </w:r>
    </w:p>
    <w:p w14:paraId="351CE9EE" w14:textId="77777777" w:rsidR="005E7397" w:rsidRPr="00B75E88" w:rsidRDefault="00604432" w:rsidP="006D591D">
      <w:pPr>
        <w:rPr>
          <w:rFonts w:ascii="Arial" w:hAnsi="Arial" w:cs="Arial"/>
          <w:sz w:val="26"/>
          <w:szCs w:val="26"/>
        </w:rPr>
      </w:pPr>
      <w:r w:rsidRPr="00B75E88">
        <w:rPr>
          <w:rFonts w:ascii="Arial" w:hAnsi="Arial" w:cs="Arial"/>
          <w:sz w:val="26"/>
          <w:szCs w:val="26"/>
        </w:rPr>
        <w:t>м. Львів                                                   </w:t>
      </w:r>
      <w:r w:rsidRPr="00B75E88">
        <w:rPr>
          <w:rFonts w:ascii="Arial" w:hAnsi="Arial" w:cs="Arial"/>
          <w:sz w:val="26"/>
          <w:szCs w:val="26"/>
        </w:rPr>
        <w:tab/>
      </w:r>
      <w:r w:rsidRPr="00B75E88">
        <w:rPr>
          <w:rFonts w:ascii="Arial" w:hAnsi="Arial" w:cs="Arial"/>
          <w:sz w:val="26"/>
          <w:szCs w:val="26"/>
        </w:rPr>
        <w:tab/>
        <w:t xml:space="preserve">         ___________ 202_ року</w:t>
      </w:r>
    </w:p>
    <w:p w14:paraId="314727F4" w14:textId="77777777" w:rsidR="005E7397" w:rsidRPr="00B75E88" w:rsidRDefault="005E7397" w:rsidP="006D591D">
      <w:pPr>
        <w:rPr>
          <w:rFonts w:ascii="Arial" w:hAnsi="Arial" w:cs="Arial"/>
          <w:sz w:val="26"/>
          <w:szCs w:val="26"/>
        </w:rPr>
      </w:pPr>
    </w:p>
    <w:p w14:paraId="11D482FA" w14:textId="77777777" w:rsidR="005E7397" w:rsidRPr="00B75E88" w:rsidRDefault="00604432" w:rsidP="006D591D">
      <w:pPr>
        <w:jc w:val="both"/>
        <w:rPr>
          <w:rFonts w:ascii="Arial" w:hAnsi="Arial" w:cs="Arial"/>
          <w:sz w:val="26"/>
          <w:szCs w:val="26"/>
        </w:rPr>
      </w:pPr>
      <w:r w:rsidRPr="00B75E88">
        <w:rPr>
          <w:rFonts w:ascii="Arial" w:hAnsi="Arial" w:cs="Arial"/>
          <w:sz w:val="26"/>
          <w:szCs w:val="26"/>
        </w:rPr>
        <w:t>________________________________________________________________, в особі _________________________________________________________, що діє на підставі _______________________________ (надалі – Замовник), та ______________________________________________________________ в особі _________________________________________________________, що діє на підставі _______________________________ (надалі – Інвестор), спільно іменовані “Сторони“, а кожна окремо – Замовник та Інвестор, будучи належним чином ознайомлені з вимогами цивільного та господарського законодавства України щодо дійсності правочинів, уклали цей договір на умовах, викладених нижче:</w:t>
      </w:r>
    </w:p>
    <w:p w14:paraId="20B1614D" w14:textId="77777777" w:rsidR="005E7397" w:rsidRPr="00B75E88" w:rsidRDefault="005E7397" w:rsidP="006D591D">
      <w:pPr>
        <w:jc w:val="both"/>
        <w:rPr>
          <w:rFonts w:ascii="Arial" w:hAnsi="Arial" w:cs="Arial"/>
          <w:sz w:val="26"/>
          <w:szCs w:val="26"/>
        </w:rPr>
      </w:pPr>
    </w:p>
    <w:p w14:paraId="4FEE8E74"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1. Предмет договору</w:t>
      </w:r>
    </w:p>
    <w:p w14:paraId="0DDBDCEC" w14:textId="77777777" w:rsidR="005E7397" w:rsidRPr="00B75E88" w:rsidRDefault="005E7397" w:rsidP="006D591D">
      <w:pPr>
        <w:jc w:val="both"/>
        <w:rPr>
          <w:rFonts w:ascii="Arial" w:hAnsi="Arial" w:cs="Arial"/>
          <w:sz w:val="26"/>
          <w:szCs w:val="26"/>
        </w:rPr>
      </w:pPr>
    </w:p>
    <w:p w14:paraId="46B708F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1.1. Інвестор виконує на свій ризик, власними і залученими коштами, силами та засобами обсяг робіт з реалізації інвестиційного проекту “Створення книгарні з читацьким залом та мистецькими елементами на вул. Академіка В. Гнатюка, 20-22 “ відповідно до вимог, зазначених в ухвалі міської ради “Про затвердження інвестиційного проекту “Створення книгарні з читацьким залом та мистецькими елементами на вул. Академіка В. Гнатюка, 20-22“ (надалі – Ухвала), а Замовник після підписання цього договору, надає Інвестору для цієї мети приміщення, які перебувають у Замовника на балансі, визначені як об’єкт інвестування ухвалою міської ради від 16.09.2021 № 1249 “Про затвердження об’єкта інвестування “Культурно-мистецький простір у приміщеннях на вул. Академіка                          В. Гнатюка 20-22“ (надалі – Об’єкт інвестування). </w:t>
      </w:r>
    </w:p>
    <w:p w14:paraId="76E01DF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Об’єкт інвестування – нежитлові приміщення першого поверху на вул. Академіка В. Гнатюка, 20-22, під № № 54-1, 54-2, 54-3, 54-4, 54-5, 54-6,           54-7, 54-8, 54-9, 54-10 загальною площею 382,2 </w:t>
      </w:r>
      <w:proofErr w:type="spellStart"/>
      <w:r w:rsidRPr="00B75E88">
        <w:rPr>
          <w:rFonts w:ascii="Arial" w:hAnsi="Arial" w:cs="Arial"/>
          <w:sz w:val="26"/>
          <w:szCs w:val="26"/>
        </w:rPr>
        <w:t>кв</w:t>
      </w:r>
      <w:proofErr w:type="spellEnd"/>
      <w:r w:rsidRPr="00B75E88">
        <w:rPr>
          <w:rFonts w:ascii="Arial" w:hAnsi="Arial" w:cs="Arial"/>
          <w:sz w:val="26"/>
          <w:szCs w:val="26"/>
        </w:rPr>
        <w:t>. м.</w:t>
      </w:r>
    </w:p>
    <w:p w14:paraId="0EEB2B1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Замовник підтверджує та гарантує наявність Об’єкта інвестування на власному балансі.</w:t>
      </w:r>
    </w:p>
    <w:p w14:paraId="6EE18DA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1.2. Перелік вимог до реалізації інвестиційного проекту “Створення книгарні з читацьким залом та мистецькими елементами на вул. Академіка В. Гнатюка, 20-22“ (надалі – Інвестиційний проект) встановлено Ухвалою та умовами цього договору.</w:t>
      </w:r>
    </w:p>
    <w:p w14:paraId="5E03967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1.3. Під інвестиціями у цьому договорі слід розуміти всі види майнових та інтелектуальних цінностей, що залучені Інвестором для реалізації Інвестиційного проекту, незалежно від права власності на такі цінності (надалі – Інвестиції). Під майновими цінностями слід розуміти сукупну вартість товарів, робіт, послуг тощо, які залучає Інвестор для реалізації Інвестиційного проекту.</w:t>
      </w:r>
    </w:p>
    <w:p w14:paraId="4AAFE43D" w14:textId="77777777" w:rsidR="005E7397" w:rsidRPr="00B75E88" w:rsidRDefault="005E7397" w:rsidP="006D591D">
      <w:pPr>
        <w:jc w:val="both"/>
        <w:rPr>
          <w:rFonts w:ascii="Arial" w:hAnsi="Arial" w:cs="Arial"/>
          <w:sz w:val="26"/>
          <w:szCs w:val="26"/>
        </w:rPr>
      </w:pPr>
    </w:p>
    <w:p w14:paraId="58D3DAEA"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2. Джерела фінансування</w:t>
      </w:r>
    </w:p>
    <w:p w14:paraId="52822C48" w14:textId="77777777" w:rsidR="005E7397" w:rsidRPr="00B75E88" w:rsidRDefault="005E7397" w:rsidP="006D591D">
      <w:pPr>
        <w:jc w:val="both"/>
        <w:rPr>
          <w:rFonts w:ascii="Arial" w:hAnsi="Arial" w:cs="Arial"/>
          <w:sz w:val="26"/>
          <w:szCs w:val="26"/>
        </w:rPr>
      </w:pPr>
    </w:p>
    <w:p w14:paraId="66E9A7D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2.1. Роботи виконує Інвестор за рахунок власних та залучених коштів. Ціна договору визначається вартістю залучених Інвестицій відповідно до п. 1.3 цього Договору, але не менше 5 000 000 (п’яти мільйонів) грн.</w:t>
      </w:r>
    </w:p>
    <w:p w14:paraId="2CD99DBB" w14:textId="77777777" w:rsidR="005E7397" w:rsidRPr="00B75E88" w:rsidRDefault="005E7397" w:rsidP="006D591D">
      <w:pPr>
        <w:jc w:val="both"/>
        <w:rPr>
          <w:rFonts w:ascii="Arial" w:hAnsi="Arial" w:cs="Arial"/>
          <w:sz w:val="26"/>
          <w:szCs w:val="26"/>
        </w:rPr>
      </w:pPr>
    </w:p>
    <w:p w14:paraId="3384DD9C"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3. Обов’язки Сторін</w:t>
      </w:r>
    </w:p>
    <w:p w14:paraId="0B3678E0" w14:textId="77777777" w:rsidR="005E7397" w:rsidRPr="00B75E88" w:rsidRDefault="005E7397" w:rsidP="006D591D">
      <w:pPr>
        <w:jc w:val="both"/>
        <w:rPr>
          <w:rFonts w:ascii="Arial" w:hAnsi="Arial" w:cs="Arial"/>
          <w:sz w:val="26"/>
          <w:szCs w:val="26"/>
        </w:rPr>
      </w:pPr>
    </w:p>
    <w:p w14:paraId="43C7DCA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 Права та обов’язки Інвестора.</w:t>
      </w:r>
    </w:p>
    <w:p w14:paraId="6567C94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 Інвестор має право:</w:t>
      </w:r>
    </w:p>
    <w:p w14:paraId="59A0A85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3.1.1.1. Укладати з третіми особами будь-які правочини, договори генерального </w:t>
      </w:r>
      <w:proofErr w:type="spellStart"/>
      <w:r w:rsidRPr="00B75E88">
        <w:rPr>
          <w:rFonts w:ascii="Arial" w:hAnsi="Arial" w:cs="Arial"/>
          <w:sz w:val="26"/>
          <w:szCs w:val="26"/>
        </w:rPr>
        <w:t>підряду</w:t>
      </w:r>
      <w:proofErr w:type="spellEnd"/>
      <w:r w:rsidRPr="00B75E88">
        <w:rPr>
          <w:rFonts w:ascii="Arial" w:hAnsi="Arial" w:cs="Arial"/>
          <w:sz w:val="26"/>
          <w:szCs w:val="26"/>
        </w:rPr>
        <w:t xml:space="preserve">, </w:t>
      </w:r>
      <w:proofErr w:type="spellStart"/>
      <w:r w:rsidRPr="00B75E88">
        <w:rPr>
          <w:rFonts w:ascii="Arial" w:hAnsi="Arial" w:cs="Arial"/>
          <w:sz w:val="26"/>
          <w:szCs w:val="26"/>
        </w:rPr>
        <w:t>підряду</w:t>
      </w:r>
      <w:proofErr w:type="spellEnd"/>
      <w:r w:rsidRPr="00B75E88">
        <w:rPr>
          <w:rFonts w:ascii="Arial" w:hAnsi="Arial" w:cs="Arial"/>
          <w:sz w:val="26"/>
          <w:szCs w:val="26"/>
        </w:rPr>
        <w:t>, та інші договори з контрагентами на умовах, визначених Інвестором, які стосуються реалізації Інвестиційного проекту після дати набрання чинності цим Договором.</w:t>
      </w:r>
    </w:p>
    <w:p w14:paraId="0367EB4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3.1.1.2. Контролювати хід ремонтно-реставраційних робіт, у тому числі дотримання підрядними організаціями вимог Державних будівельних норм (надалі - ДБН), умов підрядних договорів, проектної документації під час ремонтно-реставраційних робіт.</w:t>
      </w:r>
    </w:p>
    <w:p w14:paraId="44B8CC9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3.1.1.3. Забезпечувати здійснення авторами проектно-кошторисної документації спільно з управлінням охорони історичного середовища авторського нагляду за дотриманням прийнятих проектних рішень під час ремонтно-реставраційних робіт.</w:t>
      </w:r>
    </w:p>
    <w:p w14:paraId="008CBA1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3.1.1.4. Направляти </w:t>
      </w:r>
      <w:proofErr w:type="spellStart"/>
      <w:r w:rsidRPr="00B75E88">
        <w:rPr>
          <w:rFonts w:ascii="Arial" w:hAnsi="Arial" w:cs="Arial"/>
          <w:sz w:val="26"/>
          <w:szCs w:val="26"/>
        </w:rPr>
        <w:t>обгрунтовані</w:t>
      </w:r>
      <w:proofErr w:type="spellEnd"/>
      <w:r w:rsidRPr="00B75E88">
        <w:rPr>
          <w:rFonts w:ascii="Arial" w:hAnsi="Arial" w:cs="Arial"/>
          <w:sz w:val="26"/>
          <w:szCs w:val="26"/>
        </w:rPr>
        <w:t xml:space="preserve"> зауваження до проектної документації, виявлені під час ремонтно-реставраційних робіт, та подавати пропозиції на внесення змін.</w:t>
      </w:r>
    </w:p>
    <w:p w14:paraId="31CC791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3.1.1.5. Вимагати від Замовника надання всієї наявної документації та інформації на виконання цього Договору.</w:t>
      </w:r>
    </w:p>
    <w:p w14:paraId="0C4D8A8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3.1.1.6. Ініціювати внесення змін до цього Договору.</w:t>
      </w:r>
    </w:p>
    <w:p w14:paraId="15C7F3A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3.1.1.7. Вимагати від Замовника належного та повного виконання обов’язків за цим Договором.</w:t>
      </w:r>
    </w:p>
    <w:p w14:paraId="32DA71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3.1.1.8. Здійснювати експлуатацію та проводити діяльність в Об’єкті інвестування на власний розсуд для досягнення прогнозованих результатів та мети Інвестиційного проекту з дотриманням наявності компонентів Інвестиційного проекту.</w:t>
      </w:r>
    </w:p>
    <w:p w14:paraId="014E417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3.1.1.9. Розірвати цей договір відповідно до порядку, передбаченого розділами 7 та 8 цього Договору.</w:t>
      </w:r>
    </w:p>
    <w:p w14:paraId="3231B00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3.1.1.10. Отримувати дозвільну документацію, здійснювати ремонтно-реставраційні роботи та вводити в експлуатацію частини, приміщення Об’єкта інвестування.</w:t>
      </w:r>
    </w:p>
    <w:p w14:paraId="373AFD8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3.1.1.11. Здійснювати інші права, передбачені цим Договором та нормами законодавства України.</w:t>
      </w:r>
    </w:p>
    <w:p w14:paraId="6D1D373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 Інвестор зобов’язаний:</w:t>
      </w:r>
    </w:p>
    <w:p w14:paraId="14DB95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 Укласти охоронний договір.</w:t>
      </w:r>
    </w:p>
    <w:p w14:paraId="47102BC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3.1.2.2. Виконати на свій ризик, власними та залученими силами і засобами, з власних та придбаних матеріалів роботи згідно з цим Договором, неухильно дотримуватись цього Договору, за необхідності розробити або замовити за власний рахунок проектну документацію, отримати необхідні висновки та дозволи.</w:t>
      </w:r>
    </w:p>
    <w:p w14:paraId="526B4C0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3.1.2.3. Створити книгарню з читацьким залом та мистецькими елементами на вул. Академіка В. Гнатюка, 20-22 способом проведення </w:t>
      </w:r>
      <w:r w:rsidRPr="00B75E88">
        <w:rPr>
          <w:rFonts w:ascii="Arial" w:hAnsi="Arial" w:cs="Arial"/>
          <w:sz w:val="26"/>
          <w:szCs w:val="26"/>
        </w:rPr>
        <w:lastRenderedPageBreak/>
        <w:t>ремонтно-реставраційних робіт Об’єкта інвестування, інших необхідних робіт, нової організації простору, прокладання інженерних та інших комунікацій з облаштуванням обов’язкових компонентів, визначених в інвестиційній пропозиції, Ухвалі та умовами цього Договору.</w:t>
      </w:r>
    </w:p>
    <w:p w14:paraId="794F816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3.1.2.4. Забезпечити за власний рахунок у процесі виконання робіт систематичне, а після їх закінчення, остаточне прибирання та вивезення будівельних та інших відходів.</w:t>
      </w:r>
    </w:p>
    <w:p w14:paraId="7A2336D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3.1.2.5. Виконати роботи, не спричинивши шкоди, у тому числі людям та (або) майну третіх осіб. У разі, якщо таке сталося з вини Інвестора – відшкодовувати завдану шкоду за власний рахунок.</w:t>
      </w:r>
    </w:p>
    <w:p w14:paraId="33FC80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3.1.2.6. Дотримуватись чинних в Україні нормативних правил техніки безпеки праці, протипожежних норм і положень, пов’язаних з охороною навколишнього середовища та охороною історичного середовища.</w:t>
      </w:r>
    </w:p>
    <w:p w14:paraId="78E7C01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3.1.2.7. Делегувати у встановленому законодавством України порядку повноваження щодо здійснення технічного нагляду і контролю за будівництвом спеціалізованій організації або спеціалісту.</w:t>
      </w:r>
    </w:p>
    <w:p w14:paraId="6DC172E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3.1.2.8. Протягом 2 років з дати підписання інвестиційного договору ввести в експлуатацію книгарню з компонентами відповідно до розділу 7 Інвестиційного проекту Ухвали, при цьому:</w:t>
      </w:r>
    </w:p>
    <w:p w14:paraId="31629AAE" w14:textId="15F6736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3.1.2.8.1. Протягом 1 року з дати підписання інвестиційного договору виготовити проектно-кошторисну документацію ремонтно-реставраційних робіт Об’єкта інвестування, здійснити її експертизу та отримати дозвільні документи на початок робіт.</w:t>
      </w:r>
    </w:p>
    <w:p w14:paraId="2ED4E20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3.1.2.8.2. Протягом 1 року з дати отримання дозвільних документів на початок робіт здійснити ремонтно-реставраційні роботи Об’єкта інвестування та його фасадів, і провести роботи з облаштування книгарні з компонентами відповідно до розділу 7 Інвестиційного проекту Ухвали.</w:t>
      </w:r>
    </w:p>
    <w:p w14:paraId="37F0C23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3.1.2.9. Інвестувати в Об’єкт інвестування та створення книгарні з читацьким залом та мистецькими елементами на вул. Академіка В. Гнатюка, 20-22 не менше 5 000 000 (п’яти мільйонів) грн.</w:t>
      </w:r>
    </w:p>
    <w:p w14:paraId="2A57D2B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3.1.2.10. Проектування та роботи здійснювати з врахуванням вимог захисту традиційного середовища історичного ареалу міста, візуального, композиційного та естетичного сприйняття будівлі, та відповідно до вимог Державних будівельних норм, Державних санітарних правил і норм, норм пожежної безпеки, законодавства про охорону культурної спадщини та інших нормативно-правових та інших нормативних актів.</w:t>
      </w:r>
    </w:p>
    <w:p w14:paraId="063B46F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3.1.2.11. Опрацювати паспорт опорядження фасаду будинку та узгодити його з управлінням охорони історичного середовища.</w:t>
      </w:r>
    </w:p>
    <w:p w14:paraId="2B1E4A13" w14:textId="404D1DB5"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3.1.2.12. </w:t>
      </w:r>
      <w:r w:rsidR="00B424F0" w:rsidRPr="00B75E88">
        <w:rPr>
          <w:rFonts w:ascii="Arial" w:hAnsi="Arial" w:cs="Arial"/>
          <w:sz w:val="26"/>
          <w:szCs w:val="26"/>
        </w:rPr>
        <w:t xml:space="preserve">Забезпечити збереження виявлених мистецьких елементів, що мають історичну та культурну цінність. </w:t>
      </w:r>
      <w:r w:rsidRPr="00B75E88">
        <w:rPr>
          <w:rFonts w:ascii="Arial" w:hAnsi="Arial" w:cs="Arial"/>
          <w:sz w:val="26"/>
          <w:szCs w:val="26"/>
        </w:rPr>
        <w:t>Забезпечити участь управління охорони історичного середовища спільно з авторським наглядом здійснювати контроль за проведенням всіх ремонтно-реставраційних робіт.</w:t>
      </w:r>
    </w:p>
    <w:p w14:paraId="440C744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3.1.2.13. Дотримуватись цільового призначення Об’єкта інвестування відповідно до розділу 4 Інвестиційного проекту Ухвали.</w:t>
      </w:r>
    </w:p>
    <w:p w14:paraId="2CD666B2" w14:textId="21C9319F"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3.1.2.14. Не змінювати цільове призначення об’єкта інвестування.</w:t>
      </w:r>
    </w:p>
    <w:p w14:paraId="382E816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3.1.2.15. На вимогу управління культури департаменту розвитку та відповідного попереднього повідомлення інвестора:</w:t>
      </w:r>
    </w:p>
    <w:p w14:paraId="6B26EB83" w14:textId="3E8167DE"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3.1.2.15.1. Надавати у безкоштовне користування </w:t>
      </w:r>
      <w:r w:rsidR="00B424F0" w:rsidRPr="00B75E88">
        <w:rPr>
          <w:rFonts w:ascii="Arial" w:hAnsi="Arial" w:cs="Arial"/>
          <w:sz w:val="26"/>
          <w:szCs w:val="26"/>
        </w:rPr>
        <w:t>будь-який простір</w:t>
      </w:r>
      <w:r w:rsidRPr="00B75E88">
        <w:rPr>
          <w:rFonts w:ascii="Arial" w:hAnsi="Arial" w:cs="Arial"/>
          <w:sz w:val="26"/>
          <w:szCs w:val="26"/>
        </w:rPr>
        <w:t xml:space="preserve"> книгарні на щонайменше 12 год. на місяць.</w:t>
      </w:r>
    </w:p>
    <w:p w14:paraId="4F25E90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 xml:space="preserve">3.1.2.15.2. Надати у безкоштовне користування простір для розміщення </w:t>
      </w:r>
      <w:proofErr w:type="spellStart"/>
      <w:r w:rsidRPr="00B75E88">
        <w:rPr>
          <w:rFonts w:ascii="Arial" w:hAnsi="Arial" w:cs="Arial"/>
          <w:sz w:val="26"/>
          <w:szCs w:val="26"/>
        </w:rPr>
        <w:t>промоційних</w:t>
      </w:r>
      <w:proofErr w:type="spellEnd"/>
      <w:r w:rsidRPr="00B75E88">
        <w:rPr>
          <w:rFonts w:ascii="Arial" w:hAnsi="Arial" w:cs="Arial"/>
          <w:sz w:val="26"/>
          <w:szCs w:val="26"/>
        </w:rPr>
        <w:t xml:space="preserve"> матеріалів.</w:t>
      </w:r>
    </w:p>
    <w:p w14:paraId="7C6A069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3.1.2.16. Надсилати Замовнику новий графік виконання робіт після отримання всіх дозвільних документів для проведення ремонтно-реставраційних робіт. Кінцевим строком виконання робіт залишаються відповідні строки, визначені п. 3.1.2.8 цього Договору.</w:t>
      </w:r>
    </w:p>
    <w:p w14:paraId="0A8AABA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3.1.2.17. Компенсувати витрати, понесені Львівською міською радою в ході підготовки Інвестиційного проекту.</w:t>
      </w:r>
    </w:p>
    <w:p w14:paraId="04E85B3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3.1.2.18. Виконувати належним чином всі інші зобов’язання, передбачені цим Договором та нормами законодавства України.</w:t>
      </w:r>
    </w:p>
    <w:p w14:paraId="6100519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3.1.2.19. Повідомити Замовника про здачу в експлуатацію приміщень Об’єкта інвестування чи їх частин.</w:t>
      </w:r>
    </w:p>
    <w:p w14:paraId="64476E1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3.1.2.20. Після виконання п. 3.1.2.8 цього Договору передати актом прийому-передачі необхідні документи щодо Об’єкта інвестування чи їх частини Замовнику для подальшої реєстрації права власності за територіальною громадою м. Львова, дотримуючись порядку, встановленого чинним законодавством України.</w:t>
      </w:r>
    </w:p>
    <w:p w14:paraId="2358415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3.1.2.21. Не здійснювати самочинного будівництва та реконструкції щодо об’єкта інвестування, не погодженого з Львівською міською радою. </w:t>
      </w:r>
    </w:p>
    <w:p w14:paraId="0BCEF17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3.1.3. Інвестор починає виконувати всі свої зобов’язання, передбачені цим розділом, лише після підписання цього Договору та його затвердження виконавчим комітетом Львівської міської ради. </w:t>
      </w:r>
    </w:p>
    <w:p w14:paraId="1D12DDD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 Права та обов’язки Замовника за цим Договором:</w:t>
      </w:r>
    </w:p>
    <w:p w14:paraId="77D558F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 Замовник має право:</w:t>
      </w:r>
    </w:p>
    <w:p w14:paraId="4EC40AF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3.2.1.1. Вимагати від Інвестора належного та повного виконання обов’язків за цим Договором.</w:t>
      </w:r>
    </w:p>
    <w:p w14:paraId="51E4DDB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3.2.1.2. Ініціювати внесення змін до цього Договору.</w:t>
      </w:r>
    </w:p>
    <w:p w14:paraId="541AED0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3.2.1.3. Отримувати від Інвестора всю необхідну інформацію, пов’язану з виконанням цього Договору, при цьому не створюючи перешкод та не втручаючись у господарську діяльність Інвестора.</w:t>
      </w:r>
    </w:p>
    <w:p w14:paraId="28050CA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w:t>
      </w:r>
      <w:r w:rsidRPr="00B75E88">
        <w:rPr>
          <w:rFonts w:ascii="Arial" w:hAnsi="Arial" w:cs="Arial"/>
          <w:sz w:val="26"/>
          <w:szCs w:val="26"/>
        </w:rPr>
        <w:tab/>
        <w:t>Замовник зобов’язаний:</w:t>
      </w:r>
    </w:p>
    <w:p w14:paraId="64C4137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3.2.2.1. Протягом тридцяти днів з дати отримання письмового запиту Інвестора в межах своїх повноважень та за наявності надавати документи і/або інформацію, необхідні для реалізації Інвестиційного проекту. У разі ненадання таких документів і/або інформації Інвестор має право призупинити виконання робіт щодо Об’єкта інвестування до моменту надання необхідних документів та інформації. </w:t>
      </w:r>
    </w:p>
    <w:p w14:paraId="512C05D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3.2.2.2. Протягом тридцяти днів з дати отримання письмового запиту Інвестора вчиняти необхідні дії у межах своїх повноважень для отримання від третіх осіб згоди, погодження, підтвердження, у разі, якщо такі згоди, погодження, підтвердження необхідні для виконання Інвестором своїх обов’язків за цим Договором.</w:t>
      </w:r>
    </w:p>
    <w:p w14:paraId="20E9C14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3.2.2.3. Передавати технічну та дозвільну документацію щодо Об’єкта інвестування, в межах своїх повноважень (у тому числі, але не обмежуючись технічні умови, акти введення в експлуатацію, дозвільну, проектну та іншу документацію).</w:t>
      </w:r>
    </w:p>
    <w:p w14:paraId="42A7CFE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3.2.2.4. У межах своїх повноважень надавати безперешкодний доступ до комунальних інженерно-технічних комунікацій та мереж (електропостачання, водопостачання та водовідведення, зв’язок, </w:t>
      </w:r>
      <w:r w:rsidRPr="00B75E88">
        <w:rPr>
          <w:rFonts w:ascii="Arial" w:hAnsi="Arial" w:cs="Arial"/>
          <w:sz w:val="26"/>
          <w:szCs w:val="26"/>
        </w:rPr>
        <w:lastRenderedPageBreak/>
        <w:t>сповіщення, газопостачання, теплопостачання тощо) та забезпечувати підключення до таких мереж в обсягах та об’ємах, що існували до моменту укладення цього Договору.</w:t>
      </w:r>
    </w:p>
    <w:p w14:paraId="3ADEA87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3.2.2.5. У всіх інших випадках сприяти Інвестору у виконанні ним своїх обов’язків за цим Договором.</w:t>
      </w:r>
    </w:p>
    <w:p w14:paraId="0AF243F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3.2.2.6. Вчиняти необхідні дії з метою погодження спірних питань з власниками та орендарями сусідніх, </w:t>
      </w:r>
      <w:proofErr w:type="spellStart"/>
      <w:r w:rsidRPr="00B75E88">
        <w:rPr>
          <w:rFonts w:ascii="Arial" w:hAnsi="Arial" w:cs="Arial"/>
          <w:sz w:val="26"/>
          <w:szCs w:val="26"/>
        </w:rPr>
        <w:t>межуючих</w:t>
      </w:r>
      <w:proofErr w:type="spellEnd"/>
      <w:r w:rsidRPr="00B75E88">
        <w:rPr>
          <w:rFonts w:ascii="Arial" w:hAnsi="Arial" w:cs="Arial"/>
          <w:sz w:val="26"/>
          <w:szCs w:val="26"/>
        </w:rPr>
        <w:t xml:space="preserve"> приміщень, будівель, споруд Об’єкта інвестування.</w:t>
      </w:r>
    </w:p>
    <w:p w14:paraId="0B250C1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3.3. Сторони зобов’язуються виконувати належним чином всі зобов’язання, передбачені цим Договором та нормами законодавства України.</w:t>
      </w:r>
    </w:p>
    <w:p w14:paraId="274D3675" w14:textId="77777777" w:rsidR="005E7397" w:rsidRPr="00B75E88" w:rsidRDefault="005E7397" w:rsidP="006D591D">
      <w:pPr>
        <w:jc w:val="both"/>
        <w:rPr>
          <w:rFonts w:ascii="Arial" w:hAnsi="Arial" w:cs="Arial"/>
          <w:sz w:val="26"/>
          <w:szCs w:val="26"/>
        </w:rPr>
      </w:pPr>
    </w:p>
    <w:p w14:paraId="582EDC27"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4. Право власності на Об’єкт інвестування</w:t>
      </w:r>
    </w:p>
    <w:p w14:paraId="18C0A01C" w14:textId="77777777" w:rsidR="005E7397" w:rsidRPr="00B75E88" w:rsidRDefault="005E7397" w:rsidP="006D591D">
      <w:pPr>
        <w:jc w:val="both"/>
        <w:rPr>
          <w:rFonts w:ascii="Arial" w:hAnsi="Arial" w:cs="Arial"/>
          <w:sz w:val="26"/>
          <w:szCs w:val="26"/>
        </w:rPr>
      </w:pPr>
    </w:p>
    <w:p w14:paraId="30CB00C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4.1. У разі наявності правових та технічних підстав, у порядку, передбаченому законодавством України реєструється право власності за територіальною громадою м. Львова після проведення ремонтно-реставраційних робіт та прийняття в експлуатацію приміщень Об’єкта інвестування чи їх частин.</w:t>
      </w:r>
    </w:p>
    <w:p w14:paraId="76E9AB6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4.2. У разі створення на основі та/або стосовно Об’єкта інвестування переробленої речі, нової речі, а також у разі невід’ємних поліпшень, здійснених під час реставраційно-ремонтних робіт Об’єкта інвестування, визначених у п. 3.1.2.8 цього Договору, ці об’єкти визнаються комунальною власністю. Під новою, переробленою річчю слід розуміти ті поліпшення, які здійснені в процесі ремонтно-реставраційних робіт та є невід’ємною частиною нерухомого майна Об’єкта інвестування. При цьому, обладнання, установки, меблі тощо не вважаються новою, переробленою річчю і/або невід’ємними поліпшеннями (частиною) Об’єкта інвестування.</w:t>
      </w:r>
    </w:p>
    <w:p w14:paraId="7D60A75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4.3. Не допускається передача Об’єкта інвестування у приватну власність або визнання права приватної власності на Об’єкти інвестування.</w:t>
      </w:r>
    </w:p>
    <w:p w14:paraId="7FFFAAA9" w14:textId="4A22A11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4.4. Замовник та Інвестор погодились, що з моменту виконання п. 3.1.2.8 цього Договору, під чим розуміється введення Об’єкта інвестування чи його частини в експлуатацію, а також наявності всіх компонентів чи їх частин що визначені Ухвалою, Інвестор вважається таким, що належним чином повністю або стосовно відповідної частини Об’єкта інвестування чи компонентів, виконав свої обов’язки щодо створення книгарні з читацьким залом та мистецькими елементами на вул. Академіка В. Гнатюка, 20-22. Після виконання робіт згідно з п. 3.1.2.8 цього Договору Інвестор передає Замовнику за актом приймання-передачі необхідні документи щодо Об’єкта інвестування чи їх частини для подальшої реєстрації права власності за територіальною громадою м. Львова. Якщо протягом 30 (тридцяти) календарних днів з моменту отримання документів, Замовник не підписав акт і не надав обґрунтованих зауважень щодо його підписання, акт вважається підписаним Сторонами, усі необхідні роботи щодо Об’єкта інвестування виконаними та такими, що відповідають</w:t>
      </w:r>
      <w:r w:rsidR="00B75E88">
        <w:rPr>
          <w:rFonts w:ascii="Arial" w:hAnsi="Arial" w:cs="Arial"/>
          <w:sz w:val="26"/>
          <w:szCs w:val="26"/>
        </w:rPr>
        <w:t xml:space="preserve"> вимогам згідно з</w:t>
      </w:r>
      <w:r w:rsidRPr="00B75E88">
        <w:rPr>
          <w:rFonts w:ascii="Arial" w:hAnsi="Arial" w:cs="Arial"/>
          <w:sz w:val="26"/>
          <w:szCs w:val="26"/>
        </w:rPr>
        <w:t xml:space="preserve"> п. 3.1.2.8 цього Договору.</w:t>
      </w:r>
    </w:p>
    <w:p w14:paraId="0E430651" w14:textId="77777777" w:rsidR="005E7397" w:rsidRPr="00B75E88" w:rsidRDefault="005E7397" w:rsidP="006D591D">
      <w:pPr>
        <w:ind w:firstLine="708"/>
        <w:jc w:val="both"/>
        <w:rPr>
          <w:rFonts w:ascii="Arial" w:hAnsi="Arial" w:cs="Arial"/>
          <w:sz w:val="26"/>
          <w:szCs w:val="26"/>
        </w:rPr>
      </w:pPr>
    </w:p>
    <w:p w14:paraId="3C55FAB6"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5. Гарантії</w:t>
      </w:r>
    </w:p>
    <w:p w14:paraId="497FF52E" w14:textId="77777777" w:rsidR="005E7397" w:rsidRPr="00B75E88" w:rsidRDefault="005E7397" w:rsidP="006D591D">
      <w:pPr>
        <w:jc w:val="both"/>
        <w:rPr>
          <w:rFonts w:ascii="Arial" w:hAnsi="Arial" w:cs="Arial"/>
          <w:sz w:val="26"/>
          <w:szCs w:val="26"/>
        </w:rPr>
      </w:pPr>
    </w:p>
    <w:p w14:paraId="4CEDB01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5.1. Інвестор гарантує повну відповідальність за належне і своєчасне виконання робіт згідно з умовами цього Договору, нормами законодавства України та проектної документації.</w:t>
      </w:r>
    </w:p>
    <w:p w14:paraId="558A308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 Інвестор гарантує:</w:t>
      </w:r>
    </w:p>
    <w:p w14:paraId="3174D61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5.2.1. Виконання всіх робіт у обсязі та у строки, визначені цим Договором та Ухвалою.</w:t>
      </w:r>
    </w:p>
    <w:p w14:paraId="6A46979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5.2.2. Виконання всіх робіт згідно з нормами законодавства України, проектної документації та цього Договору.</w:t>
      </w:r>
    </w:p>
    <w:p w14:paraId="31321DC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5.2.3. Виконання своїх зобов’язань по цьому договору та наявність необхідного обсягу дієздатності та правоздатності для укладення та виконання цього Договору; укладення та виконання Інвестором цього Договору не суперечить жодним положенням договорів Інвестора з іншими особами або положенням інших правочинів, дія яких поширюється на Інвестора; не існує ніякого відомого Інвестору судового провадження (у тому числі про банкрутство) або розслідування/перевірки з боку державних, інших органів чи інших обставин, які можуть суттєво негативно вплинути  на виконання Інвестором цього Договору; для укладення та виконання цього Договору не вимагається жодних додаткових дозволів та погоджень органів державної влади, органів місцевого самоврядування чи будь-яких третіх осіб; укладання та виконання цього Договору не суперечить положенням законодавства України. </w:t>
      </w:r>
    </w:p>
    <w:p w14:paraId="6AADFFD0"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5.2.4. Наявність всіх повноважень для укладання та виконання цього Договору та що виконання цього Договору не суперечить положенням Статуту Інвестора, іншим внутрішнім документам Інвестора; відсутні рішення про припинення (ліквідацію, реорганізацію) юридичної особи Інвестора або рішення про призначення арбітражного керуючого та/або ліквідатора, ліквідаційної комісії та інших аналогічних осіб, що обмежують/скасовують повноваження органів управління Інвестора тощо.</w:t>
      </w:r>
    </w:p>
    <w:p w14:paraId="303BAD33"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 Замовник гарантує:</w:t>
      </w:r>
    </w:p>
    <w:p w14:paraId="7C7040C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5.3.1. Виконання своїх обов’язків відповідно до цього Договору.</w:t>
      </w:r>
    </w:p>
    <w:p w14:paraId="797349B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5.3.2. Наявність всіх прав та повноважень щодо розпоряджання Об’єктом інвестування відповідно до умов цього Договору.</w:t>
      </w:r>
    </w:p>
    <w:p w14:paraId="56E10AA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5.3.3. Об’єкт інвестування не перебуває в оренді третіх осіб.</w:t>
      </w:r>
    </w:p>
    <w:p w14:paraId="1262F35A" w14:textId="77777777" w:rsidR="005E7397" w:rsidRPr="00B75E88" w:rsidRDefault="005E7397" w:rsidP="006D591D">
      <w:pPr>
        <w:jc w:val="both"/>
        <w:rPr>
          <w:rFonts w:ascii="Arial" w:hAnsi="Arial" w:cs="Arial"/>
          <w:sz w:val="26"/>
          <w:szCs w:val="26"/>
        </w:rPr>
      </w:pPr>
    </w:p>
    <w:p w14:paraId="791E842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6. Відповідальність Сторін</w:t>
      </w:r>
    </w:p>
    <w:p w14:paraId="22BFEE49" w14:textId="77777777" w:rsidR="005E7397" w:rsidRPr="00B75E88" w:rsidRDefault="005E7397" w:rsidP="006D591D">
      <w:pPr>
        <w:jc w:val="both"/>
        <w:rPr>
          <w:rFonts w:ascii="Arial" w:hAnsi="Arial" w:cs="Arial"/>
          <w:sz w:val="26"/>
          <w:szCs w:val="26"/>
        </w:rPr>
      </w:pPr>
    </w:p>
    <w:p w14:paraId="3825299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6.1. Сторони несуть відповідальність за невиконання або неналежне виконання зобов’язань, що випливають з цього Договору та згідно із законодавством України.</w:t>
      </w:r>
    </w:p>
    <w:p w14:paraId="04B9026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6.2. За збитки, завдані іншій особі, відповідає Сторона, з вини якої такі збитки мають місце. </w:t>
      </w:r>
    </w:p>
    <w:p w14:paraId="489E4259"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6.3. Кожна Сторона повинна виконувати свої зобов’язання належним чином, надаючи іншій Стороні повну підтримку у виконанні її обов’язків.</w:t>
      </w:r>
    </w:p>
    <w:p w14:paraId="7A641FC1"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6.4. В разі невиконання Інвестором своїх зобов’язань Замовник має право в безспірному порядку здійснити списання коштів згідно з банківською гарантією та розпочати процедуру припинення цього Договору.</w:t>
      </w:r>
    </w:p>
    <w:p w14:paraId="6E231DA1" w14:textId="77777777" w:rsidR="005E7397" w:rsidRPr="00B75E88" w:rsidRDefault="005E7397" w:rsidP="006D591D">
      <w:pPr>
        <w:jc w:val="both"/>
        <w:rPr>
          <w:rFonts w:ascii="Arial" w:hAnsi="Arial" w:cs="Arial"/>
          <w:sz w:val="26"/>
          <w:szCs w:val="26"/>
        </w:rPr>
      </w:pPr>
    </w:p>
    <w:p w14:paraId="5434A6B1"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7. Дія Договору та порядок його припинення</w:t>
      </w:r>
    </w:p>
    <w:p w14:paraId="02EBC23A" w14:textId="77777777" w:rsidR="005E7397" w:rsidRPr="00B75E88" w:rsidRDefault="005E7397" w:rsidP="006D591D">
      <w:pPr>
        <w:jc w:val="both"/>
        <w:rPr>
          <w:rFonts w:ascii="Arial" w:hAnsi="Arial" w:cs="Arial"/>
          <w:sz w:val="26"/>
          <w:szCs w:val="26"/>
        </w:rPr>
      </w:pPr>
    </w:p>
    <w:p w14:paraId="2986CA1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7.1. Цей Договір набирає чинності з моменту його підписання і затвердження виконавчим комітетом міської ради та діє до моменту повного виконання Сторонами своїх зобов’язань, але не довше 10 років (з можливістю продовження).</w:t>
      </w:r>
    </w:p>
    <w:p w14:paraId="3303B5D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7.2. Цей договір може бути розірваний за згодою сторін або у судовому порядку.</w:t>
      </w:r>
    </w:p>
    <w:p w14:paraId="3063CFA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7.3. У разі розірвання цього договору за згодою сторін, таке розірвання відбувається через підписання Сторонами відповідної угоди.</w:t>
      </w:r>
    </w:p>
    <w:p w14:paraId="0021E548" w14:textId="77777777" w:rsidR="005E7397" w:rsidRPr="00B75E88" w:rsidRDefault="005E7397" w:rsidP="006D591D">
      <w:pPr>
        <w:jc w:val="both"/>
        <w:rPr>
          <w:rFonts w:ascii="Arial" w:hAnsi="Arial" w:cs="Arial"/>
          <w:sz w:val="26"/>
          <w:szCs w:val="26"/>
        </w:rPr>
      </w:pPr>
    </w:p>
    <w:p w14:paraId="2F65A3B2"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8. Форс-мажор</w:t>
      </w:r>
    </w:p>
    <w:p w14:paraId="6945A167" w14:textId="77777777" w:rsidR="005E7397" w:rsidRPr="00B75E88" w:rsidRDefault="005E7397" w:rsidP="006D591D">
      <w:pPr>
        <w:jc w:val="both"/>
        <w:rPr>
          <w:rFonts w:ascii="Arial" w:hAnsi="Arial" w:cs="Arial"/>
          <w:sz w:val="26"/>
          <w:szCs w:val="26"/>
        </w:rPr>
      </w:pPr>
    </w:p>
    <w:p w14:paraId="2F4DEE6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 Сторони звільняються від відповідальності за часткове або повне невиконання своїх зобов’язань за цим договором, якщо це сталося внаслідок обставин форс-мажору, у тому числі, але не виключно:</w:t>
      </w:r>
    </w:p>
    <w:p w14:paraId="5BC05E54"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8.1.1. Непереборної сили (повінь, пожежа, землетрус та інші стихійні лиха).</w:t>
      </w:r>
    </w:p>
    <w:p w14:paraId="7DEFA61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8.1.2. Війни, військових дій (з оголошенням або без оголошення війни), вторгнення, інших дій ворожих держав, мобілізації, ембарго.</w:t>
      </w:r>
    </w:p>
    <w:p w14:paraId="6DC39792"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8.1.3. Повстання, революції, бунту, громадянської війни, аварії, протиправних дій третіх осіб, пожежі, вибуху тощо.</w:t>
      </w:r>
    </w:p>
    <w:p w14:paraId="039AA65E"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8.1.4. Радіоактивного забруднення.</w:t>
      </w:r>
    </w:p>
    <w:p w14:paraId="5EED0E08"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8.1.5. Страйку або безпорядків.</w:t>
      </w:r>
    </w:p>
    <w:p w14:paraId="4740375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8.1.6. Дії третіх осіб всіх форм власності, що перешкоджають виконанню обов’язків Інвестора за цим договором.</w:t>
      </w:r>
    </w:p>
    <w:p w14:paraId="0598477F"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8.1.7. Зміна законодавства, прийняття нормативно-правових актів загальної чи індивідуальної дії, що впливають на права та обов’язки Інвестора за цим договором.</w:t>
      </w:r>
    </w:p>
    <w:p w14:paraId="3DFB97C6"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8.2. Сторона, для якої склалися форс-мажорні обставини, повинна повідомити у письмовій формі іншу Сторону про виникнення таких обставин не пізніше ніж протягом трьох днів з часу їх виникнення. Повідомлення повинно містити дані про дату виникнення і характер обставин та їх можливі наслідки і також не пізніше ніж протягом тридцяти днів відповідна Сторона повинна повідомити іншій Стороні у письмовій формі про закінчення існування таких обставин. Несвоєчасне повідомлення про обставини форс-мажору позбавляють відповідну Сторону права посилатись на них у майбутньому. Настання форс-мажорних обставин збільшує термін виконання Договору на період, впродовж якого діятимуть такі  обставини.</w:t>
      </w:r>
    </w:p>
    <w:p w14:paraId="77FA4917"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 xml:space="preserve">8.3. Якщо наслідки, викликані цими обставинами, триватимуть довше ніж три місяці, то Сторони зустрінуться з метою обговорення, які кроки необхідно вчинити. Відсутність відповіді на пропозицію зустрічі впродовж тридцяти робочих днів з дня отримання письмової пропозиції Сторони про таку зустріч вважається відмовою від такої зустрічі. </w:t>
      </w:r>
    </w:p>
    <w:p w14:paraId="57D2E01B" w14:textId="77777777" w:rsidR="005E7397" w:rsidRPr="00B75E88" w:rsidRDefault="005E7397" w:rsidP="006D591D">
      <w:pPr>
        <w:jc w:val="both"/>
        <w:rPr>
          <w:rFonts w:ascii="Arial" w:hAnsi="Arial" w:cs="Arial"/>
          <w:sz w:val="26"/>
          <w:szCs w:val="26"/>
        </w:rPr>
      </w:pPr>
    </w:p>
    <w:p w14:paraId="4FEC4340" w14:textId="77777777" w:rsidR="005E7397" w:rsidRPr="00B75E88" w:rsidRDefault="00604432" w:rsidP="006D591D">
      <w:pPr>
        <w:jc w:val="center"/>
        <w:rPr>
          <w:rFonts w:ascii="Arial" w:hAnsi="Arial" w:cs="Arial"/>
          <w:b/>
          <w:sz w:val="26"/>
          <w:szCs w:val="26"/>
        </w:rPr>
      </w:pPr>
      <w:r w:rsidRPr="00B75E88">
        <w:rPr>
          <w:rFonts w:ascii="Arial" w:hAnsi="Arial" w:cs="Arial"/>
          <w:b/>
          <w:sz w:val="26"/>
          <w:szCs w:val="26"/>
        </w:rPr>
        <w:t>9. Інші умови</w:t>
      </w:r>
    </w:p>
    <w:p w14:paraId="35DCC71E" w14:textId="77777777" w:rsidR="005E7397" w:rsidRPr="00B75E88" w:rsidRDefault="005E7397" w:rsidP="006D591D">
      <w:pPr>
        <w:jc w:val="both"/>
        <w:rPr>
          <w:rFonts w:ascii="Arial" w:hAnsi="Arial" w:cs="Arial"/>
          <w:sz w:val="26"/>
          <w:szCs w:val="26"/>
        </w:rPr>
      </w:pPr>
    </w:p>
    <w:p w14:paraId="71CF8DB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9.1. Доповнення і зміни до цього Договору можуть вноситися після їх узгодження Сторонами через оформлення у письмовій формі додаткових угод до цього Договору відповідно до встановленого порядку.</w:t>
      </w:r>
    </w:p>
    <w:p w14:paraId="427C415B"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lastRenderedPageBreak/>
        <w:t>9.2. Пропозиції однієї зі Сторін про доповнення або зміни до цього договору друга Сторона повинна розглядати протягом тридцяти днів з дня одержання пропозиції.</w:t>
      </w:r>
    </w:p>
    <w:p w14:paraId="33E4096A"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9.3. До цього Договору і його тлумачення застосовується право України.</w:t>
      </w:r>
    </w:p>
    <w:p w14:paraId="4E49FAAD"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9.4. Будь-який спір, розбіжність або вимога, що виникає з/або стосується цього договору або його порушення, припинення або недійсності, Сторони будуть вирішувати шляхом переговорів, а у разі недосягнення домовленостей спір підлягає розгляду в судовому порядку за встановленою підвідомчістю та підсудністю такого спору відповідно до законодавства України.</w:t>
      </w:r>
    </w:p>
    <w:p w14:paraId="0722B085"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9.5. У разі здійснення будь-якого судового провадження чи іншої процедури вирішення спору між Сторонами, Сторони мають право припинити виконувати всі ті свої зобов'язання за цим договором і таке припинення не вважається порушення цього договору.</w:t>
      </w:r>
    </w:p>
    <w:p w14:paraId="58DA807C" w14:textId="77777777" w:rsidR="005E7397" w:rsidRPr="00B75E88" w:rsidRDefault="00604432" w:rsidP="006D591D">
      <w:pPr>
        <w:ind w:firstLine="708"/>
        <w:jc w:val="both"/>
        <w:rPr>
          <w:rFonts w:ascii="Arial" w:hAnsi="Arial" w:cs="Arial"/>
          <w:sz w:val="26"/>
          <w:szCs w:val="26"/>
        </w:rPr>
      </w:pPr>
      <w:r w:rsidRPr="00B75E88">
        <w:rPr>
          <w:rFonts w:ascii="Arial" w:hAnsi="Arial" w:cs="Arial"/>
          <w:sz w:val="26"/>
          <w:szCs w:val="26"/>
        </w:rPr>
        <w:t>9.6. Цей договір підписано у трьох оригінальних примірниках українською мовою по одному примірнику для кожної зі Сторін та один примірник для Львівської міської ради. Всі примірники мають однакову юридичну силу.</w:t>
      </w:r>
    </w:p>
    <w:p w14:paraId="517FE84B" w14:textId="77777777" w:rsidR="005E7397" w:rsidRPr="00B75E88" w:rsidRDefault="005E7397" w:rsidP="006D591D">
      <w:pPr>
        <w:jc w:val="both"/>
        <w:rPr>
          <w:rFonts w:ascii="Arial" w:hAnsi="Arial" w:cs="Arial"/>
          <w:sz w:val="26"/>
          <w:szCs w:val="26"/>
        </w:rPr>
      </w:pPr>
    </w:p>
    <w:p w14:paraId="32FF5785" w14:textId="77777777" w:rsidR="005E7397" w:rsidRPr="00B75E88" w:rsidRDefault="00604432" w:rsidP="006D591D">
      <w:pPr>
        <w:jc w:val="center"/>
        <w:rPr>
          <w:rFonts w:ascii="Arial" w:hAnsi="Arial" w:cs="Arial"/>
          <w:b/>
          <w:sz w:val="26"/>
          <w:szCs w:val="26"/>
        </w:rPr>
      </w:pPr>
      <w:bookmarkStart w:id="2" w:name="_heading=h.30j0zll" w:colFirst="0" w:colLast="0"/>
      <w:bookmarkEnd w:id="2"/>
      <w:r w:rsidRPr="00B75E88">
        <w:rPr>
          <w:rFonts w:ascii="Arial" w:hAnsi="Arial" w:cs="Arial"/>
          <w:b/>
          <w:sz w:val="26"/>
          <w:szCs w:val="26"/>
        </w:rPr>
        <w:t>10. Юридичні та банківські реквізити сторін</w:t>
      </w:r>
    </w:p>
    <w:p w14:paraId="08CD4DBB" w14:textId="77777777" w:rsidR="005E7397" w:rsidRPr="00B75E88" w:rsidRDefault="005E7397" w:rsidP="006D591D">
      <w:pPr>
        <w:jc w:val="both"/>
        <w:rPr>
          <w:rFonts w:ascii="Arial" w:hAnsi="Arial" w:cs="Arial"/>
          <w:sz w:val="26"/>
          <w:szCs w:val="26"/>
        </w:rPr>
      </w:pPr>
    </w:p>
    <w:tbl>
      <w:tblPr>
        <w:tblStyle w:val="aff1"/>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4666"/>
      </w:tblGrid>
      <w:tr w:rsidR="005E7397" w:rsidRPr="00B75E88" w14:paraId="4436BEF9" w14:textId="77777777">
        <w:trPr>
          <w:jc w:val="center"/>
        </w:trPr>
        <w:tc>
          <w:tcPr>
            <w:tcW w:w="4678" w:type="dxa"/>
            <w:shd w:val="clear" w:color="auto" w:fill="auto"/>
          </w:tcPr>
          <w:p w14:paraId="472BAC31"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Замовник</w:t>
            </w:r>
          </w:p>
          <w:p w14:paraId="7179A28C" w14:textId="77777777" w:rsidR="005E7397" w:rsidRPr="00B75E88" w:rsidRDefault="005E7397" w:rsidP="006D591D">
            <w:pPr>
              <w:jc w:val="both"/>
              <w:rPr>
                <w:rFonts w:ascii="Arial" w:hAnsi="Arial" w:cs="Arial"/>
                <w:sz w:val="26"/>
                <w:szCs w:val="26"/>
              </w:rPr>
            </w:pPr>
          </w:p>
        </w:tc>
        <w:tc>
          <w:tcPr>
            <w:tcW w:w="4666" w:type="dxa"/>
            <w:shd w:val="clear" w:color="auto" w:fill="auto"/>
          </w:tcPr>
          <w:p w14:paraId="625DD163" w14:textId="77777777" w:rsidR="005E7397" w:rsidRPr="00B75E88" w:rsidRDefault="00604432" w:rsidP="006D591D">
            <w:pPr>
              <w:jc w:val="center"/>
              <w:rPr>
                <w:rFonts w:ascii="Arial" w:hAnsi="Arial" w:cs="Arial"/>
                <w:sz w:val="26"/>
                <w:szCs w:val="26"/>
              </w:rPr>
            </w:pPr>
            <w:r w:rsidRPr="00B75E88">
              <w:rPr>
                <w:rFonts w:ascii="Arial" w:hAnsi="Arial" w:cs="Arial"/>
                <w:sz w:val="26"/>
                <w:szCs w:val="26"/>
              </w:rPr>
              <w:t>Інвестор</w:t>
            </w:r>
          </w:p>
        </w:tc>
      </w:tr>
    </w:tbl>
    <w:p w14:paraId="0349218A" w14:textId="77777777" w:rsidR="005E7397" w:rsidRPr="00B75E88" w:rsidRDefault="005E7397" w:rsidP="006D591D">
      <w:pPr>
        <w:jc w:val="both"/>
        <w:rPr>
          <w:rFonts w:ascii="Arial" w:hAnsi="Arial" w:cs="Arial"/>
          <w:sz w:val="26"/>
          <w:szCs w:val="26"/>
        </w:rPr>
      </w:pPr>
    </w:p>
    <w:p w14:paraId="27985EC3" w14:textId="77777777" w:rsidR="005E7397" w:rsidRPr="00B75E88" w:rsidRDefault="005E7397" w:rsidP="006D591D">
      <w:pPr>
        <w:jc w:val="both"/>
        <w:rPr>
          <w:rFonts w:ascii="Arial" w:hAnsi="Arial" w:cs="Arial"/>
          <w:sz w:val="26"/>
          <w:szCs w:val="26"/>
        </w:rPr>
      </w:pPr>
    </w:p>
    <w:p w14:paraId="1B781817" w14:textId="77777777" w:rsidR="005E7397" w:rsidRPr="00B75E88" w:rsidRDefault="005E7397" w:rsidP="006D591D">
      <w:pPr>
        <w:jc w:val="both"/>
        <w:rPr>
          <w:rFonts w:ascii="Arial" w:hAnsi="Arial" w:cs="Arial"/>
          <w:sz w:val="26"/>
          <w:szCs w:val="26"/>
        </w:rPr>
      </w:pPr>
    </w:p>
    <w:p w14:paraId="6940EC24" w14:textId="77777777" w:rsidR="005E7397" w:rsidRPr="00B75E88" w:rsidRDefault="005E7397" w:rsidP="006D591D">
      <w:pPr>
        <w:jc w:val="both"/>
        <w:rPr>
          <w:rFonts w:ascii="Arial" w:hAnsi="Arial" w:cs="Arial"/>
          <w:sz w:val="26"/>
          <w:szCs w:val="26"/>
        </w:rPr>
      </w:pPr>
    </w:p>
    <w:p w14:paraId="7AB00D59" w14:textId="77777777" w:rsidR="005E7397" w:rsidRPr="00B75E88" w:rsidRDefault="005E7397" w:rsidP="006D591D">
      <w:pPr>
        <w:jc w:val="both"/>
        <w:rPr>
          <w:rFonts w:ascii="Arial" w:hAnsi="Arial" w:cs="Arial"/>
          <w:sz w:val="26"/>
          <w:szCs w:val="26"/>
        </w:rPr>
      </w:pPr>
    </w:p>
    <w:p w14:paraId="4EFCFB3A" w14:textId="77777777" w:rsidR="005E7397" w:rsidRPr="00B75E88" w:rsidRDefault="005E7397" w:rsidP="006D591D">
      <w:pPr>
        <w:jc w:val="both"/>
        <w:rPr>
          <w:rFonts w:ascii="Arial" w:hAnsi="Arial" w:cs="Arial"/>
          <w:sz w:val="26"/>
          <w:szCs w:val="26"/>
        </w:rPr>
      </w:pPr>
    </w:p>
    <w:p w14:paraId="5A3ECF7D" w14:textId="6C5586CE" w:rsidR="005E7397" w:rsidRPr="00B75E88" w:rsidRDefault="00604432"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00031422" w:rsidRPr="00B75E88">
        <w:rPr>
          <w:rFonts w:ascii="Arial" w:hAnsi="Arial" w:cs="Arial"/>
          <w:sz w:val="26"/>
          <w:szCs w:val="26"/>
        </w:rPr>
        <w:tab/>
      </w:r>
      <w:r w:rsidRPr="00B75E88">
        <w:rPr>
          <w:rFonts w:ascii="Arial" w:hAnsi="Arial" w:cs="Arial"/>
          <w:sz w:val="26"/>
          <w:szCs w:val="26"/>
        </w:rPr>
        <w:t>Маркіян ЛОПАЧАК</w:t>
      </w:r>
    </w:p>
    <w:p w14:paraId="36AACC12" w14:textId="77777777" w:rsidR="005E7397" w:rsidRPr="00B75E88" w:rsidRDefault="005E7397" w:rsidP="006A44C8">
      <w:pPr>
        <w:jc w:val="both"/>
        <w:rPr>
          <w:rFonts w:ascii="Arial" w:hAnsi="Arial" w:cs="Arial"/>
          <w:sz w:val="26"/>
          <w:szCs w:val="26"/>
        </w:rPr>
      </w:pPr>
    </w:p>
    <w:p w14:paraId="5163AA53"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Віза:</w:t>
      </w:r>
    </w:p>
    <w:p w14:paraId="778A1F8B" w14:textId="77777777" w:rsidR="005E7397" w:rsidRPr="00B75E88" w:rsidRDefault="005E7397" w:rsidP="006A44C8">
      <w:pPr>
        <w:jc w:val="both"/>
        <w:rPr>
          <w:rFonts w:ascii="Arial" w:hAnsi="Arial" w:cs="Arial"/>
          <w:sz w:val="26"/>
          <w:szCs w:val="26"/>
        </w:rPr>
      </w:pPr>
    </w:p>
    <w:p w14:paraId="08E91F32" w14:textId="77777777" w:rsidR="005E7397" w:rsidRPr="00B75E88" w:rsidRDefault="00604432" w:rsidP="006A44C8">
      <w:pPr>
        <w:jc w:val="both"/>
        <w:rPr>
          <w:rFonts w:ascii="Arial" w:hAnsi="Arial" w:cs="Arial"/>
          <w:sz w:val="26"/>
          <w:szCs w:val="26"/>
        </w:rPr>
      </w:pPr>
      <w:r w:rsidRPr="00B75E88">
        <w:rPr>
          <w:rFonts w:ascii="Arial" w:hAnsi="Arial" w:cs="Arial"/>
          <w:sz w:val="26"/>
          <w:szCs w:val="26"/>
        </w:rPr>
        <w:t>Директор департаменту</w:t>
      </w:r>
    </w:p>
    <w:p w14:paraId="725E72D7" w14:textId="4914364C" w:rsidR="005E7397" w:rsidRPr="00B75E88" w:rsidRDefault="00604432" w:rsidP="006A44C8">
      <w:pPr>
        <w:jc w:val="both"/>
        <w:rPr>
          <w:rFonts w:ascii="Arial" w:hAnsi="Arial" w:cs="Arial"/>
          <w:sz w:val="26"/>
          <w:szCs w:val="26"/>
        </w:rPr>
      </w:pPr>
      <w:r w:rsidRPr="00B75E88">
        <w:rPr>
          <w:rFonts w:ascii="Arial" w:hAnsi="Arial" w:cs="Arial"/>
          <w:sz w:val="26"/>
          <w:szCs w:val="26"/>
        </w:rPr>
        <w:t xml:space="preserve">економічного розвитку                                  </w:t>
      </w:r>
      <w:r w:rsidRPr="00B75E88">
        <w:rPr>
          <w:rFonts w:ascii="Arial" w:hAnsi="Arial" w:cs="Arial"/>
          <w:sz w:val="26"/>
          <w:szCs w:val="26"/>
        </w:rPr>
        <w:tab/>
      </w:r>
      <w:r w:rsidRPr="00B75E88">
        <w:rPr>
          <w:rFonts w:ascii="Arial" w:hAnsi="Arial" w:cs="Arial"/>
          <w:sz w:val="26"/>
          <w:szCs w:val="26"/>
        </w:rPr>
        <w:tab/>
        <w:t>Ірина КУЛИНИЧ</w:t>
      </w:r>
    </w:p>
    <w:p w14:paraId="7C9CDF5E" w14:textId="77777777" w:rsidR="006A44C8" w:rsidRPr="00B75E88" w:rsidRDefault="006A44C8" w:rsidP="006A44C8">
      <w:pPr>
        <w:rPr>
          <w:rFonts w:ascii="Arial" w:hAnsi="Arial" w:cs="Arial"/>
          <w:sz w:val="26"/>
          <w:szCs w:val="26"/>
        </w:rPr>
      </w:pPr>
      <w:r w:rsidRPr="00B75E88">
        <w:rPr>
          <w:rFonts w:ascii="Arial" w:hAnsi="Arial" w:cs="Arial"/>
          <w:sz w:val="26"/>
          <w:szCs w:val="26"/>
        </w:rPr>
        <w:t xml:space="preserve">   </w:t>
      </w:r>
    </w:p>
    <w:p w14:paraId="5266DCCD" w14:textId="77777777" w:rsidR="006A44C8" w:rsidRPr="00B75E88" w:rsidRDefault="006A44C8" w:rsidP="006A44C8">
      <w:pPr>
        <w:rPr>
          <w:rFonts w:ascii="Arial" w:hAnsi="Arial" w:cs="Arial"/>
          <w:sz w:val="26"/>
          <w:szCs w:val="26"/>
        </w:rPr>
      </w:pPr>
    </w:p>
    <w:p w14:paraId="76697DE9" w14:textId="77777777" w:rsidR="006A44C8" w:rsidRPr="00B75E88" w:rsidRDefault="006A44C8" w:rsidP="006A44C8">
      <w:pPr>
        <w:rPr>
          <w:rFonts w:ascii="Arial" w:hAnsi="Arial" w:cs="Arial"/>
          <w:sz w:val="26"/>
          <w:szCs w:val="26"/>
        </w:rPr>
      </w:pPr>
    </w:p>
    <w:p w14:paraId="01CA2E22" w14:textId="77777777" w:rsidR="006A44C8" w:rsidRPr="00B75E88" w:rsidRDefault="006A44C8" w:rsidP="006A44C8">
      <w:pPr>
        <w:rPr>
          <w:rFonts w:ascii="Arial" w:hAnsi="Arial" w:cs="Arial"/>
          <w:sz w:val="26"/>
          <w:szCs w:val="26"/>
        </w:rPr>
      </w:pPr>
    </w:p>
    <w:p w14:paraId="1A75C5A9" w14:textId="77777777" w:rsidR="006A44C8" w:rsidRPr="00B75E88" w:rsidRDefault="006A44C8" w:rsidP="006A44C8">
      <w:pPr>
        <w:rPr>
          <w:rFonts w:ascii="Arial" w:hAnsi="Arial" w:cs="Arial"/>
          <w:sz w:val="26"/>
          <w:szCs w:val="26"/>
        </w:rPr>
      </w:pPr>
    </w:p>
    <w:p w14:paraId="09EA3640" w14:textId="77777777" w:rsidR="006A44C8" w:rsidRPr="00B75E88" w:rsidRDefault="006A44C8" w:rsidP="006A44C8">
      <w:pPr>
        <w:rPr>
          <w:rFonts w:ascii="Arial" w:hAnsi="Arial" w:cs="Arial"/>
          <w:sz w:val="26"/>
          <w:szCs w:val="26"/>
        </w:rPr>
      </w:pPr>
    </w:p>
    <w:p w14:paraId="62D1936D" w14:textId="288FB885" w:rsidR="006A44C8" w:rsidRDefault="006A44C8" w:rsidP="006A44C8">
      <w:pPr>
        <w:rPr>
          <w:rFonts w:ascii="Arial" w:hAnsi="Arial" w:cs="Arial"/>
          <w:sz w:val="26"/>
          <w:szCs w:val="26"/>
        </w:rPr>
      </w:pPr>
    </w:p>
    <w:p w14:paraId="2CA681D0" w14:textId="77777777" w:rsidR="00B75E88" w:rsidRPr="00B75E88" w:rsidRDefault="00B75E88" w:rsidP="006A44C8">
      <w:pPr>
        <w:rPr>
          <w:rFonts w:ascii="Arial" w:hAnsi="Arial" w:cs="Arial"/>
          <w:sz w:val="26"/>
          <w:szCs w:val="26"/>
        </w:rPr>
      </w:pPr>
    </w:p>
    <w:p w14:paraId="6FB6C052" w14:textId="77777777" w:rsidR="006A44C8" w:rsidRPr="00B75E88" w:rsidRDefault="006A44C8" w:rsidP="006A44C8">
      <w:pPr>
        <w:rPr>
          <w:rFonts w:ascii="Arial" w:hAnsi="Arial" w:cs="Arial"/>
          <w:sz w:val="26"/>
          <w:szCs w:val="26"/>
        </w:rPr>
      </w:pPr>
    </w:p>
    <w:p w14:paraId="36F016FD" w14:textId="3BA3A682" w:rsidR="006A44C8" w:rsidRPr="00B75E88" w:rsidRDefault="006A44C8" w:rsidP="006A44C8">
      <w:pPr>
        <w:jc w:val="both"/>
        <w:rPr>
          <w:rFonts w:ascii="Arial" w:hAnsi="Arial" w:cs="Arial"/>
          <w:sz w:val="26"/>
          <w:szCs w:val="26"/>
        </w:rPr>
      </w:pPr>
      <w:r w:rsidRPr="00B75E88">
        <w:rPr>
          <w:rFonts w:ascii="Arial" w:hAnsi="Arial" w:cs="Arial"/>
          <w:sz w:val="26"/>
          <w:szCs w:val="26"/>
        </w:rPr>
        <w:t xml:space="preserve">    </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Додаток 4</w:t>
      </w:r>
    </w:p>
    <w:p w14:paraId="33AEB8D5"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Затверджено</w:t>
      </w:r>
    </w:p>
    <w:p w14:paraId="50F5A3D0"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 xml:space="preserve">ухвалою  міської  ради </w:t>
      </w:r>
    </w:p>
    <w:p w14:paraId="7A9A33A2"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від___________№____</w:t>
      </w:r>
    </w:p>
    <w:p w14:paraId="0D0991C9" w14:textId="77777777" w:rsidR="006A44C8" w:rsidRPr="00B75E88" w:rsidRDefault="006A44C8" w:rsidP="006A44C8">
      <w:pPr>
        <w:jc w:val="both"/>
        <w:rPr>
          <w:rFonts w:ascii="Arial" w:hAnsi="Arial" w:cs="Arial"/>
          <w:bCs/>
          <w:sz w:val="26"/>
          <w:szCs w:val="26"/>
          <w:shd w:val="clear" w:color="auto" w:fill="FFFFFF"/>
        </w:rPr>
      </w:pPr>
    </w:p>
    <w:p w14:paraId="432A7ED2" w14:textId="77777777" w:rsidR="006A44C8" w:rsidRPr="00B75E88" w:rsidRDefault="006A44C8" w:rsidP="006A44C8">
      <w:pPr>
        <w:rPr>
          <w:rFonts w:ascii="Arial" w:hAnsi="Arial" w:cs="Arial"/>
          <w:bCs/>
          <w:sz w:val="26"/>
          <w:szCs w:val="26"/>
          <w:shd w:val="clear" w:color="auto" w:fill="FFFFFF"/>
        </w:rPr>
      </w:pPr>
    </w:p>
    <w:p w14:paraId="50501DF9" w14:textId="7DDAF148" w:rsidR="006A44C8" w:rsidRPr="00B75E88" w:rsidRDefault="006A44C8" w:rsidP="006A44C8">
      <w:pPr>
        <w:jc w:val="center"/>
        <w:rPr>
          <w:rFonts w:ascii="Arial" w:hAnsi="Arial" w:cs="Arial"/>
          <w:bCs/>
          <w:sz w:val="26"/>
          <w:szCs w:val="26"/>
          <w:shd w:val="clear" w:color="auto" w:fill="FFFFFF"/>
        </w:rPr>
      </w:pPr>
      <w:r w:rsidRPr="00B75E88">
        <w:rPr>
          <w:rFonts w:ascii="Arial" w:hAnsi="Arial" w:cs="Arial"/>
          <w:bCs/>
          <w:sz w:val="26"/>
          <w:szCs w:val="26"/>
          <w:shd w:val="clear" w:color="auto" w:fill="FFFFFF"/>
        </w:rPr>
        <w:t>ПЕРСОНАЛЬНИЙ СКЛАД</w:t>
      </w:r>
    </w:p>
    <w:p w14:paraId="6B0AEC0F" w14:textId="2BA83192" w:rsidR="006A44C8" w:rsidRPr="00B75E88" w:rsidRDefault="006A44C8" w:rsidP="006A44C8">
      <w:pPr>
        <w:jc w:val="center"/>
        <w:rPr>
          <w:rFonts w:ascii="Arial" w:hAnsi="Arial" w:cs="Arial"/>
          <w:bCs/>
          <w:sz w:val="26"/>
          <w:szCs w:val="26"/>
          <w:shd w:val="clear" w:color="auto" w:fill="FFFFFF"/>
        </w:rPr>
      </w:pPr>
      <w:r w:rsidRPr="00B75E88">
        <w:rPr>
          <w:rFonts w:ascii="Arial" w:hAnsi="Arial" w:cs="Arial"/>
          <w:bCs/>
          <w:sz w:val="26"/>
          <w:szCs w:val="26"/>
          <w:shd w:val="clear" w:color="auto" w:fill="FFFFFF"/>
        </w:rPr>
        <w:t>спеціальної конкурсної комісії для проведення інвестиційного конкурсу з реалізації інвестиційного проекту “Створення книгарні з читацьким залом та мистецькими елементами на вул. Академіка В. Гнатюка, 20-22“</w:t>
      </w:r>
    </w:p>
    <w:p w14:paraId="1D0EE76C" w14:textId="77777777" w:rsidR="006A44C8" w:rsidRPr="00B75E88" w:rsidRDefault="006A44C8" w:rsidP="006A44C8">
      <w:pPr>
        <w:jc w:val="center"/>
        <w:rPr>
          <w:rFonts w:ascii="Arial" w:hAnsi="Arial" w:cs="Arial"/>
          <w:bCs/>
          <w:sz w:val="26"/>
          <w:szCs w:val="26"/>
          <w:shd w:val="clear" w:color="auto" w:fill="FFFFFF"/>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5633"/>
      </w:tblGrid>
      <w:tr w:rsidR="006A44C8" w:rsidRPr="00B75E88" w14:paraId="4E817101" w14:textId="77777777" w:rsidTr="0022477F">
        <w:tc>
          <w:tcPr>
            <w:tcW w:w="3823" w:type="dxa"/>
          </w:tcPr>
          <w:p w14:paraId="5FD0EA55"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А. Москаленко</w:t>
            </w:r>
          </w:p>
        </w:tc>
        <w:tc>
          <w:tcPr>
            <w:tcW w:w="5806" w:type="dxa"/>
          </w:tcPr>
          <w:p w14:paraId="6CBA9F62"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перший заступник міського голови – заступник міського голови з економічного розвитку, голова конкурсної комісії</w:t>
            </w:r>
          </w:p>
        </w:tc>
      </w:tr>
      <w:tr w:rsidR="006A44C8" w:rsidRPr="00B75E88" w14:paraId="674E4EA5" w14:textId="77777777" w:rsidTr="0022477F">
        <w:tc>
          <w:tcPr>
            <w:tcW w:w="3823" w:type="dxa"/>
          </w:tcPr>
          <w:p w14:paraId="56D91DAF" w14:textId="77777777" w:rsidR="006A44C8" w:rsidRPr="003E23F3" w:rsidRDefault="006A44C8" w:rsidP="0022477F">
            <w:pPr>
              <w:jc w:val="both"/>
              <w:rPr>
                <w:rFonts w:ascii="Arial" w:hAnsi="Arial" w:cs="Arial"/>
                <w:bCs/>
                <w:sz w:val="26"/>
                <w:szCs w:val="26"/>
                <w:shd w:val="clear" w:color="auto" w:fill="FFFFFF"/>
              </w:rPr>
            </w:pPr>
            <w:r w:rsidRPr="003E23F3">
              <w:rPr>
                <w:rFonts w:ascii="Arial" w:hAnsi="Arial" w:cs="Arial"/>
                <w:bCs/>
                <w:sz w:val="26"/>
                <w:szCs w:val="26"/>
                <w:shd w:val="clear" w:color="auto" w:fill="FFFFFF"/>
              </w:rPr>
              <w:t xml:space="preserve">Л. </w:t>
            </w:r>
            <w:proofErr w:type="spellStart"/>
            <w:r w:rsidRPr="003E23F3">
              <w:rPr>
                <w:rFonts w:ascii="Arial" w:hAnsi="Arial" w:cs="Arial"/>
                <w:bCs/>
                <w:sz w:val="26"/>
                <w:szCs w:val="26"/>
                <w:shd w:val="clear" w:color="auto" w:fill="FFFFFF"/>
              </w:rPr>
              <w:t>Зубач</w:t>
            </w:r>
            <w:proofErr w:type="spellEnd"/>
          </w:p>
        </w:tc>
        <w:tc>
          <w:tcPr>
            <w:tcW w:w="5806" w:type="dxa"/>
          </w:tcPr>
          <w:p w14:paraId="6254B91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заступник міського голови з містобудування, заступник голови конкурсної комісії</w:t>
            </w:r>
          </w:p>
        </w:tc>
      </w:tr>
      <w:tr w:rsidR="006A44C8" w:rsidRPr="00B75E88" w14:paraId="0F38DD91" w14:textId="77777777" w:rsidTr="0022477F">
        <w:tc>
          <w:tcPr>
            <w:tcW w:w="3823" w:type="dxa"/>
          </w:tcPr>
          <w:p w14:paraId="422C0A39" w14:textId="79AE5AC5" w:rsidR="006A44C8" w:rsidRPr="003E23F3" w:rsidRDefault="003E23F3" w:rsidP="0022477F">
            <w:pPr>
              <w:jc w:val="both"/>
              <w:rPr>
                <w:rFonts w:ascii="Arial" w:hAnsi="Arial" w:cs="Arial"/>
                <w:bCs/>
                <w:sz w:val="26"/>
                <w:szCs w:val="26"/>
                <w:shd w:val="clear" w:color="auto" w:fill="FFFFFF"/>
              </w:rPr>
            </w:pPr>
            <w:r w:rsidRPr="003E23F3">
              <w:rPr>
                <w:rFonts w:ascii="Arial" w:hAnsi="Arial" w:cs="Arial"/>
                <w:sz w:val="26"/>
                <w:szCs w:val="26"/>
              </w:rPr>
              <w:t>А. Павлів</w:t>
            </w:r>
          </w:p>
        </w:tc>
        <w:tc>
          <w:tcPr>
            <w:tcW w:w="5806" w:type="dxa"/>
          </w:tcPr>
          <w:p w14:paraId="2E911755" w14:textId="77777777" w:rsidR="006A44C8" w:rsidRPr="00B75E88" w:rsidRDefault="006A44C8" w:rsidP="0022477F">
            <w:pPr>
              <w:shd w:val="clear" w:color="auto" w:fill="FFFFFF"/>
              <w:jc w:val="both"/>
              <w:rPr>
                <w:rFonts w:ascii="Arial" w:hAnsi="Arial" w:cs="Arial"/>
                <w:sz w:val="26"/>
                <w:szCs w:val="26"/>
              </w:rPr>
            </w:pPr>
            <w:r w:rsidRPr="00B75E88">
              <w:rPr>
                <w:rFonts w:ascii="Arial" w:hAnsi="Arial" w:cs="Arial"/>
                <w:sz w:val="26"/>
                <w:szCs w:val="26"/>
              </w:rPr>
              <w:t xml:space="preserve">– начальник управління інвестицій та проектів департаменту </w:t>
            </w:r>
            <w:r w:rsidRPr="00B75E88">
              <w:rPr>
                <w:rFonts w:ascii="Arial" w:hAnsi="Arial" w:cs="Arial"/>
                <w:bCs/>
                <w:sz w:val="26"/>
                <w:szCs w:val="26"/>
                <w:shd w:val="clear" w:color="auto" w:fill="FFFFFF"/>
              </w:rPr>
              <w:t>економічного розвитку</w:t>
            </w:r>
            <w:r w:rsidRPr="00B75E88">
              <w:rPr>
                <w:rFonts w:ascii="Arial" w:hAnsi="Arial" w:cs="Arial"/>
                <w:sz w:val="26"/>
                <w:szCs w:val="26"/>
              </w:rPr>
              <w:t xml:space="preserve">, секретар </w:t>
            </w:r>
            <w:r w:rsidRPr="00B75E88">
              <w:rPr>
                <w:rFonts w:ascii="Arial" w:hAnsi="Arial" w:cs="Arial"/>
                <w:sz w:val="26"/>
                <w:szCs w:val="26"/>
                <w:shd w:val="clear" w:color="auto" w:fill="FFFFFF"/>
              </w:rPr>
              <w:t>конкурсної комісії</w:t>
            </w:r>
          </w:p>
        </w:tc>
      </w:tr>
      <w:tr w:rsidR="006A44C8" w:rsidRPr="00B75E88" w14:paraId="02996DA7" w14:textId="77777777" w:rsidTr="0022477F">
        <w:tc>
          <w:tcPr>
            <w:tcW w:w="3823" w:type="dxa"/>
          </w:tcPr>
          <w:p w14:paraId="1398B44F"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І. Кулинич</w:t>
            </w:r>
          </w:p>
        </w:tc>
        <w:tc>
          <w:tcPr>
            <w:tcW w:w="5806" w:type="dxa"/>
          </w:tcPr>
          <w:p w14:paraId="6449E9C1"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директор департаменту економічного розвитку</w:t>
            </w:r>
          </w:p>
        </w:tc>
      </w:tr>
      <w:tr w:rsidR="006A44C8" w:rsidRPr="00B75E88" w14:paraId="4C9250AB" w14:textId="77777777" w:rsidTr="0022477F">
        <w:tc>
          <w:tcPr>
            <w:tcW w:w="3823" w:type="dxa"/>
          </w:tcPr>
          <w:p w14:paraId="53105FA8"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Г. </w:t>
            </w:r>
            <w:proofErr w:type="spellStart"/>
            <w:r w:rsidRPr="00B75E88">
              <w:rPr>
                <w:rFonts w:ascii="Arial" w:hAnsi="Arial" w:cs="Arial"/>
                <w:bCs/>
                <w:sz w:val="26"/>
                <w:szCs w:val="26"/>
                <w:shd w:val="clear" w:color="auto" w:fill="FFFFFF"/>
              </w:rPr>
              <w:t>Пайонкевич</w:t>
            </w:r>
            <w:proofErr w:type="spellEnd"/>
          </w:p>
        </w:tc>
        <w:tc>
          <w:tcPr>
            <w:tcW w:w="5806" w:type="dxa"/>
          </w:tcPr>
          <w:p w14:paraId="36328E85"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директор юридичного департаменту</w:t>
            </w:r>
          </w:p>
        </w:tc>
      </w:tr>
      <w:tr w:rsidR="006A44C8" w:rsidRPr="00B75E88" w14:paraId="57E7EDE2" w14:textId="77777777" w:rsidTr="0022477F">
        <w:tc>
          <w:tcPr>
            <w:tcW w:w="3823" w:type="dxa"/>
          </w:tcPr>
          <w:p w14:paraId="242D8D7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А. </w:t>
            </w:r>
            <w:proofErr w:type="spellStart"/>
            <w:r w:rsidRPr="00B75E88">
              <w:rPr>
                <w:rFonts w:ascii="Arial" w:hAnsi="Arial" w:cs="Arial"/>
                <w:bCs/>
                <w:sz w:val="26"/>
                <w:szCs w:val="26"/>
                <w:shd w:val="clear" w:color="auto" w:fill="FFFFFF"/>
              </w:rPr>
              <w:t>Коломєйцев</w:t>
            </w:r>
            <w:proofErr w:type="spellEnd"/>
          </w:p>
        </w:tc>
        <w:tc>
          <w:tcPr>
            <w:tcW w:w="5806" w:type="dxa"/>
          </w:tcPr>
          <w:p w14:paraId="02998DF7"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начальник управління архітектури та урбаністики департаменту містобудування, головний архітектор міста</w:t>
            </w:r>
          </w:p>
        </w:tc>
      </w:tr>
      <w:tr w:rsidR="006A44C8" w:rsidRPr="00B75E88" w14:paraId="564216B8" w14:textId="77777777" w:rsidTr="0022477F">
        <w:tc>
          <w:tcPr>
            <w:tcW w:w="3823" w:type="dxa"/>
          </w:tcPr>
          <w:p w14:paraId="779DD6EF"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П. </w:t>
            </w:r>
            <w:proofErr w:type="spellStart"/>
            <w:r w:rsidRPr="00B75E88">
              <w:rPr>
                <w:rFonts w:ascii="Arial" w:hAnsi="Arial" w:cs="Arial"/>
                <w:bCs/>
                <w:sz w:val="26"/>
                <w:szCs w:val="26"/>
                <w:shd w:val="clear" w:color="auto" w:fill="FFFFFF"/>
              </w:rPr>
              <w:t>Адамик</w:t>
            </w:r>
            <w:proofErr w:type="spellEnd"/>
          </w:p>
        </w:tc>
        <w:tc>
          <w:tcPr>
            <w:tcW w:w="5806" w:type="dxa"/>
          </w:tcPr>
          <w:p w14:paraId="7D4B8BE0" w14:textId="6A495FFB"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003E23F3" w:rsidRPr="003E23F3">
              <w:rPr>
                <w:rFonts w:ascii="Arial" w:hAnsi="Arial" w:cs="Arial"/>
                <w:sz w:val="26"/>
                <w:szCs w:val="26"/>
              </w:rPr>
              <w:t>депутат міської ради, заступник голови конкурсної комісії, секретар постійної комісії фінансів та планування бюджету</w:t>
            </w:r>
          </w:p>
        </w:tc>
      </w:tr>
      <w:tr w:rsidR="006A44C8" w:rsidRPr="00B75E88" w14:paraId="391F4902" w14:textId="77777777" w:rsidTr="0022477F">
        <w:tc>
          <w:tcPr>
            <w:tcW w:w="3823" w:type="dxa"/>
          </w:tcPr>
          <w:p w14:paraId="406E84E8"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Ю. Мельник</w:t>
            </w:r>
          </w:p>
        </w:tc>
        <w:tc>
          <w:tcPr>
            <w:tcW w:w="5806" w:type="dxa"/>
          </w:tcPr>
          <w:p w14:paraId="6AED9FFB"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д</w:t>
            </w:r>
            <w:r w:rsidRPr="00B75E88">
              <w:rPr>
                <w:rFonts w:ascii="Arial" w:hAnsi="Arial" w:cs="Arial"/>
                <w:sz w:val="26"/>
                <w:szCs w:val="26"/>
                <w:shd w:val="clear" w:color="auto" w:fill="FFFFFF"/>
              </w:rPr>
              <w:t>епутат міської ради, заступник голови постійної комісії законності, депутатської діяльності, свободи слова та безпеки</w:t>
            </w:r>
          </w:p>
        </w:tc>
      </w:tr>
      <w:tr w:rsidR="006A44C8" w:rsidRPr="00B75E88" w14:paraId="75F52029" w14:textId="77777777" w:rsidTr="0022477F">
        <w:tc>
          <w:tcPr>
            <w:tcW w:w="3823" w:type="dxa"/>
          </w:tcPr>
          <w:p w14:paraId="0040B011"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В. </w:t>
            </w:r>
            <w:proofErr w:type="spellStart"/>
            <w:r w:rsidRPr="00B75E88">
              <w:rPr>
                <w:rFonts w:ascii="Arial" w:hAnsi="Arial" w:cs="Arial"/>
                <w:bCs/>
                <w:sz w:val="26"/>
                <w:szCs w:val="26"/>
                <w:shd w:val="clear" w:color="auto" w:fill="FFFFFF"/>
              </w:rPr>
              <w:t>Троць</w:t>
            </w:r>
            <w:proofErr w:type="spellEnd"/>
          </w:p>
        </w:tc>
        <w:tc>
          <w:tcPr>
            <w:tcW w:w="5806" w:type="dxa"/>
          </w:tcPr>
          <w:p w14:paraId="4CAF2396"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Pr="00B75E88">
              <w:rPr>
                <w:rFonts w:ascii="Arial" w:hAnsi="Arial" w:cs="Arial"/>
                <w:sz w:val="26"/>
                <w:szCs w:val="26"/>
                <w:shd w:val="clear" w:color="auto" w:fill="FFFFFF"/>
              </w:rPr>
              <w:t>депутат міської ради, заступник голови постійної комісії фінансів та планування бюджету</w:t>
            </w:r>
          </w:p>
        </w:tc>
      </w:tr>
      <w:tr w:rsidR="006A44C8" w:rsidRPr="00B75E88" w14:paraId="318E5FA3" w14:textId="77777777" w:rsidTr="0022477F">
        <w:tc>
          <w:tcPr>
            <w:tcW w:w="3823" w:type="dxa"/>
          </w:tcPr>
          <w:p w14:paraId="57DFB7F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О. </w:t>
            </w:r>
            <w:proofErr w:type="spellStart"/>
            <w:r w:rsidRPr="00B75E88">
              <w:rPr>
                <w:rFonts w:ascii="Arial" w:hAnsi="Arial" w:cs="Arial"/>
                <w:bCs/>
                <w:sz w:val="26"/>
                <w:szCs w:val="26"/>
                <w:shd w:val="clear" w:color="auto" w:fill="FFFFFF"/>
              </w:rPr>
              <w:t>Печенко</w:t>
            </w:r>
            <w:proofErr w:type="spellEnd"/>
          </w:p>
        </w:tc>
        <w:tc>
          <w:tcPr>
            <w:tcW w:w="5806" w:type="dxa"/>
          </w:tcPr>
          <w:p w14:paraId="3CA21863"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Pr="00B75E88">
              <w:rPr>
                <w:rFonts w:ascii="Arial" w:hAnsi="Arial" w:cs="Arial"/>
                <w:sz w:val="26"/>
                <w:szCs w:val="26"/>
                <w:shd w:val="clear" w:color="auto" w:fill="FFFFFF"/>
              </w:rPr>
              <w:t>депутат міської ради, секретар постійної комісії підприємництва, інвестицій, цифрової трансформації та спадщини</w:t>
            </w:r>
          </w:p>
        </w:tc>
      </w:tr>
      <w:tr w:rsidR="006A44C8" w:rsidRPr="00B75E88" w14:paraId="5E5A0C85" w14:textId="77777777" w:rsidTr="0022477F">
        <w:tc>
          <w:tcPr>
            <w:tcW w:w="3823" w:type="dxa"/>
          </w:tcPr>
          <w:p w14:paraId="3DF7C99B"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А. Гутник</w:t>
            </w:r>
          </w:p>
        </w:tc>
        <w:tc>
          <w:tcPr>
            <w:tcW w:w="5806" w:type="dxa"/>
          </w:tcPr>
          <w:p w14:paraId="65FE0D88" w14:textId="4A064A55"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xml:space="preserve">– </w:t>
            </w:r>
            <w:r w:rsidRPr="00B75E88">
              <w:rPr>
                <w:rFonts w:ascii="Arial" w:hAnsi="Arial" w:cs="Arial"/>
                <w:sz w:val="26"/>
                <w:szCs w:val="26"/>
                <w:shd w:val="clear" w:color="auto" w:fill="FFFFFF"/>
              </w:rPr>
              <w:t>депутат міської ради, секретар постійної комісії архітектури, містобудування та розвитку територій</w:t>
            </w:r>
          </w:p>
        </w:tc>
      </w:tr>
      <w:tr w:rsidR="006A44C8" w:rsidRPr="00B75E88" w14:paraId="6542BA86" w14:textId="77777777" w:rsidTr="0022477F">
        <w:tc>
          <w:tcPr>
            <w:tcW w:w="3823" w:type="dxa"/>
          </w:tcPr>
          <w:p w14:paraId="3F9F3CA8"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5AE6D9EA"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Українського Католицького Університету (за згодою)</w:t>
            </w:r>
          </w:p>
        </w:tc>
      </w:tr>
      <w:tr w:rsidR="006A44C8" w:rsidRPr="00B75E88" w14:paraId="580D4471" w14:textId="77777777" w:rsidTr="0022477F">
        <w:tc>
          <w:tcPr>
            <w:tcW w:w="3823" w:type="dxa"/>
          </w:tcPr>
          <w:p w14:paraId="4BFAA2B0"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69400503" w14:textId="4473450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Національного університету “Львівська політехніка“ (за згодою)</w:t>
            </w:r>
          </w:p>
        </w:tc>
      </w:tr>
      <w:tr w:rsidR="006A44C8" w:rsidRPr="00B75E88" w14:paraId="4033C979" w14:textId="77777777" w:rsidTr="0022477F">
        <w:tc>
          <w:tcPr>
            <w:tcW w:w="3823" w:type="dxa"/>
          </w:tcPr>
          <w:p w14:paraId="100782AA"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0B2C5E8C" w14:textId="77777777"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Львівського національного університету імені Івана Франка (за згодою)</w:t>
            </w:r>
          </w:p>
        </w:tc>
      </w:tr>
      <w:tr w:rsidR="006A44C8" w:rsidRPr="00B75E88" w14:paraId="41BC23E1" w14:textId="77777777" w:rsidTr="0022477F">
        <w:tc>
          <w:tcPr>
            <w:tcW w:w="3823" w:type="dxa"/>
          </w:tcPr>
          <w:p w14:paraId="1DC4EBAB"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2691C841" w14:textId="420B9145"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w:t>
            </w:r>
            <w:r w:rsidRPr="00B75E88">
              <w:rPr>
                <w:rFonts w:ascii="Arial" w:hAnsi="Arial" w:cs="Arial"/>
                <w:sz w:val="26"/>
                <w:szCs w:val="26"/>
              </w:rPr>
              <w:t xml:space="preserve"> Державної установи </w:t>
            </w:r>
            <w:r w:rsidRPr="00B75E88">
              <w:rPr>
                <w:rFonts w:ascii="Arial" w:hAnsi="Arial" w:cs="Arial"/>
                <w:bCs/>
                <w:sz w:val="26"/>
                <w:szCs w:val="26"/>
                <w:shd w:val="clear" w:color="auto" w:fill="FFFFFF"/>
              </w:rPr>
              <w:t>“Український інститут книги“ (за згодою)</w:t>
            </w:r>
          </w:p>
        </w:tc>
      </w:tr>
      <w:tr w:rsidR="006A44C8" w:rsidRPr="00B75E88" w14:paraId="2F55CE40" w14:textId="77777777" w:rsidTr="0022477F">
        <w:tc>
          <w:tcPr>
            <w:tcW w:w="3823" w:type="dxa"/>
          </w:tcPr>
          <w:p w14:paraId="69B94667" w14:textId="77777777" w:rsidR="006A44C8" w:rsidRPr="00B75E88" w:rsidRDefault="006A44C8" w:rsidP="0022477F">
            <w:pPr>
              <w:jc w:val="both"/>
              <w:rPr>
                <w:rFonts w:ascii="Arial" w:hAnsi="Arial" w:cs="Arial"/>
                <w:sz w:val="26"/>
                <w:szCs w:val="26"/>
                <w:shd w:val="clear" w:color="auto" w:fill="FFFFFF"/>
              </w:rPr>
            </w:pPr>
            <w:r w:rsidRPr="00B75E88">
              <w:rPr>
                <w:rFonts w:ascii="Arial" w:hAnsi="Arial" w:cs="Arial"/>
                <w:sz w:val="26"/>
                <w:szCs w:val="26"/>
                <w:shd w:val="clear" w:color="auto" w:fill="FFFFFF"/>
              </w:rPr>
              <w:t>*</w:t>
            </w:r>
          </w:p>
        </w:tc>
        <w:tc>
          <w:tcPr>
            <w:tcW w:w="5806" w:type="dxa"/>
          </w:tcPr>
          <w:p w14:paraId="03CECB31" w14:textId="3A2FD4CA" w:rsidR="006A44C8" w:rsidRPr="00B75E88" w:rsidRDefault="006A44C8" w:rsidP="0022477F">
            <w:pPr>
              <w:jc w:val="both"/>
              <w:rPr>
                <w:rFonts w:ascii="Arial" w:hAnsi="Arial" w:cs="Arial"/>
                <w:bCs/>
                <w:sz w:val="26"/>
                <w:szCs w:val="26"/>
                <w:shd w:val="clear" w:color="auto" w:fill="FFFFFF"/>
              </w:rPr>
            </w:pPr>
            <w:r w:rsidRPr="00B75E88">
              <w:rPr>
                <w:rFonts w:ascii="Arial" w:hAnsi="Arial" w:cs="Arial"/>
                <w:bCs/>
                <w:sz w:val="26"/>
                <w:szCs w:val="26"/>
                <w:shd w:val="clear" w:color="auto" w:fill="FFFFFF"/>
              </w:rPr>
              <w:t>– представник Громадської організації “Українського осередку Міжнародного ПЕН-клубу“ (за згодою)</w:t>
            </w:r>
          </w:p>
        </w:tc>
      </w:tr>
    </w:tbl>
    <w:p w14:paraId="09D6309D" w14:textId="77777777" w:rsidR="006A44C8" w:rsidRPr="00B75E88" w:rsidRDefault="006A44C8" w:rsidP="006A44C8">
      <w:pPr>
        <w:rPr>
          <w:rFonts w:ascii="Arial" w:hAnsi="Arial" w:cs="Arial"/>
          <w:bCs/>
          <w:sz w:val="26"/>
          <w:szCs w:val="26"/>
          <w:shd w:val="clear" w:color="auto" w:fill="FFFFFF"/>
        </w:rPr>
      </w:pPr>
    </w:p>
    <w:p w14:paraId="7913B5D2" w14:textId="77777777" w:rsidR="006A44C8" w:rsidRPr="00B75E88" w:rsidRDefault="006A44C8" w:rsidP="006A44C8">
      <w:pPr>
        <w:jc w:val="both"/>
        <w:rPr>
          <w:rFonts w:ascii="Arial" w:hAnsi="Arial" w:cs="Arial"/>
          <w:sz w:val="26"/>
          <w:szCs w:val="26"/>
        </w:rPr>
      </w:pPr>
    </w:p>
    <w:p w14:paraId="043341BD"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lastRenderedPageBreak/>
        <w:t>* особи представників університетів та організацій визначаються на підставі письмових звернень.</w:t>
      </w:r>
    </w:p>
    <w:p w14:paraId="3D6D9A4B" w14:textId="77777777" w:rsidR="006A44C8" w:rsidRPr="00B75E88" w:rsidRDefault="006A44C8" w:rsidP="006A44C8">
      <w:pPr>
        <w:jc w:val="both"/>
        <w:rPr>
          <w:rFonts w:ascii="Arial" w:hAnsi="Arial" w:cs="Arial"/>
          <w:sz w:val="26"/>
          <w:szCs w:val="26"/>
        </w:rPr>
      </w:pPr>
    </w:p>
    <w:p w14:paraId="30C516A6" w14:textId="0A5B6148" w:rsidR="006A44C8" w:rsidRPr="00B75E88" w:rsidRDefault="006A44C8" w:rsidP="006A44C8">
      <w:pPr>
        <w:jc w:val="both"/>
        <w:rPr>
          <w:rFonts w:ascii="Arial" w:hAnsi="Arial" w:cs="Arial"/>
          <w:sz w:val="26"/>
          <w:szCs w:val="26"/>
        </w:rPr>
      </w:pPr>
    </w:p>
    <w:p w14:paraId="6EAFC292" w14:textId="66F59661" w:rsidR="006A44C8" w:rsidRPr="00B75E88" w:rsidRDefault="006A44C8" w:rsidP="006A44C8">
      <w:pPr>
        <w:jc w:val="both"/>
        <w:rPr>
          <w:rFonts w:ascii="Arial" w:hAnsi="Arial" w:cs="Arial"/>
          <w:sz w:val="26"/>
          <w:szCs w:val="26"/>
        </w:rPr>
      </w:pPr>
    </w:p>
    <w:p w14:paraId="7696E917" w14:textId="77777777" w:rsidR="006A44C8" w:rsidRPr="00B75E88" w:rsidRDefault="006A44C8" w:rsidP="006A44C8">
      <w:pPr>
        <w:jc w:val="both"/>
        <w:rPr>
          <w:rFonts w:ascii="Arial" w:hAnsi="Arial" w:cs="Arial"/>
          <w:sz w:val="26"/>
          <w:szCs w:val="26"/>
        </w:rPr>
      </w:pPr>
    </w:p>
    <w:p w14:paraId="1402AB42" w14:textId="27583C5B" w:rsidR="006A44C8" w:rsidRPr="00B75E88" w:rsidRDefault="006A44C8" w:rsidP="006A44C8">
      <w:pPr>
        <w:jc w:val="both"/>
        <w:rPr>
          <w:rFonts w:ascii="Arial" w:hAnsi="Arial" w:cs="Arial"/>
          <w:sz w:val="26"/>
          <w:szCs w:val="26"/>
        </w:rPr>
      </w:pPr>
      <w:r w:rsidRPr="00B75E88">
        <w:rPr>
          <w:rFonts w:ascii="Arial" w:hAnsi="Arial" w:cs="Arial"/>
          <w:sz w:val="26"/>
          <w:szCs w:val="26"/>
        </w:rPr>
        <w:t>Секретар ради</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Маркіян ЛОПАЧАК</w:t>
      </w:r>
    </w:p>
    <w:p w14:paraId="4570CB5B" w14:textId="77777777" w:rsidR="006A44C8" w:rsidRPr="00B75E88" w:rsidRDefault="006A44C8" w:rsidP="006A44C8">
      <w:pPr>
        <w:jc w:val="both"/>
        <w:rPr>
          <w:rFonts w:ascii="Arial" w:hAnsi="Arial" w:cs="Arial"/>
          <w:sz w:val="26"/>
          <w:szCs w:val="26"/>
        </w:rPr>
      </w:pPr>
    </w:p>
    <w:p w14:paraId="13364DBC" w14:textId="77777777" w:rsidR="006A44C8" w:rsidRPr="00B75E88" w:rsidRDefault="006A44C8" w:rsidP="006A44C8">
      <w:pPr>
        <w:jc w:val="both"/>
        <w:rPr>
          <w:rFonts w:ascii="Arial" w:hAnsi="Arial" w:cs="Arial"/>
          <w:sz w:val="26"/>
          <w:szCs w:val="26"/>
        </w:rPr>
      </w:pPr>
      <w:r w:rsidRPr="00B75E88">
        <w:rPr>
          <w:rFonts w:ascii="Arial" w:hAnsi="Arial" w:cs="Arial"/>
          <w:sz w:val="26"/>
          <w:szCs w:val="26"/>
        </w:rPr>
        <w:t>Віза:</w:t>
      </w:r>
    </w:p>
    <w:p w14:paraId="38BB1924" w14:textId="77777777" w:rsidR="006A44C8" w:rsidRPr="00B75E88" w:rsidRDefault="006A44C8" w:rsidP="006A44C8">
      <w:pPr>
        <w:jc w:val="both"/>
        <w:rPr>
          <w:rFonts w:ascii="Arial" w:hAnsi="Arial" w:cs="Arial"/>
          <w:sz w:val="26"/>
          <w:szCs w:val="26"/>
        </w:rPr>
      </w:pPr>
    </w:p>
    <w:p w14:paraId="2550D973" w14:textId="5FFAEF4C" w:rsidR="006A44C8" w:rsidRPr="00B75E88" w:rsidRDefault="006A44C8" w:rsidP="006A44C8">
      <w:pPr>
        <w:jc w:val="both"/>
        <w:rPr>
          <w:rFonts w:ascii="Arial" w:hAnsi="Arial" w:cs="Arial"/>
          <w:sz w:val="26"/>
          <w:szCs w:val="26"/>
        </w:rPr>
      </w:pPr>
      <w:r w:rsidRPr="00B75E88">
        <w:rPr>
          <w:rFonts w:ascii="Arial" w:hAnsi="Arial" w:cs="Arial"/>
          <w:sz w:val="26"/>
          <w:szCs w:val="26"/>
        </w:rPr>
        <w:t>Директор департаменту</w:t>
      </w:r>
    </w:p>
    <w:p w14:paraId="29B2D470" w14:textId="2739835E" w:rsidR="006A44C8" w:rsidRPr="00B75E88" w:rsidRDefault="006A44C8" w:rsidP="006A44C8">
      <w:pPr>
        <w:jc w:val="both"/>
        <w:rPr>
          <w:rFonts w:ascii="Arial" w:hAnsi="Arial" w:cs="Arial"/>
          <w:sz w:val="26"/>
          <w:szCs w:val="26"/>
        </w:rPr>
      </w:pPr>
      <w:r w:rsidRPr="00B75E88">
        <w:rPr>
          <w:rFonts w:ascii="Arial" w:hAnsi="Arial" w:cs="Arial"/>
          <w:sz w:val="26"/>
          <w:szCs w:val="26"/>
        </w:rPr>
        <w:t>економічного розвитку</w:t>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r>
      <w:r w:rsidRPr="00B75E88">
        <w:rPr>
          <w:rFonts w:ascii="Arial" w:hAnsi="Arial" w:cs="Arial"/>
          <w:sz w:val="26"/>
          <w:szCs w:val="26"/>
        </w:rPr>
        <w:tab/>
        <w:t>Ірина КУЛИНИЧ</w:t>
      </w:r>
    </w:p>
    <w:p w14:paraId="2773DC20" w14:textId="77777777" w:rsidR="006A44C8" w:rsidRPr="00B75E88" w:rsidRDefault="006A44C8" w:rsidP="006D591D">
      <w:pPr>
        <w:spacing w:before="240" w:after="240"/>
        <w:jc w:val="both"/>
        <w:rPr>
          <w:rFonts w:ascii="Arial" w:hAnsi="Arial" w:cs="Arial"/>
          <w:sz w:val="26"/>
          <w:szCs w:val="26"/>
        </w:rPr>
      </w:pPr>
    </w:p>
    <w:p w14:paraId="2C688C5B" w14:textId="77777777" w:rsidR="005E7397" w:rsidRPr="00B75E88" w:rsidRDefault="005E7397" w:rsidP="006D591D">
      <w:pPr>
        <w:jc w:val="both"/>
        <w:rPr>
          <w:rFonts w:ascii="Arial" w:hAnsi="Arial" w:cs="Arial"/>
          <w:sz w:val="26"/>
          <w:szCs w:val="26"/>
        </w:rPr>
      </w:pPr>
    </w:p>
    <w:p w14:paraId="41DD486A" w14:textId="77777777" w:rsidR="005E7397" w:rsidRPr="00B75E88" w:rsidRDefault="005E7397" w:rsidP="006D591D">
      <w:pPr>
        <w:jc w:val="both"/>
        <w:rPr>
          <w:rFonts w:ascii="Arial" w:hAnsi="Arial" w:cs="Arial"/>
          <w:sz w:val="26"/>
          <w:szCs w:val="26"/>
        </w:rPr>
      </w:pPr>
    </w:p>
    <w:sectPr w:rsidR="005E7397" w:rsidRPr="00B75E88">
      <w:headerReference w:type="default" r:id="rId8"/>
      <w:pgSz w:w="11906" w:h="16838"/>
      <w:pgMar w:top="851" w:right="567" w:bottom="851"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16921" w14:textId="77777777" w:rsidR="00C3240B" w:rsidRDefault="00C3240B">
      <w:r>
        <w:separator/>
      </w:r>
    </w:p>
  </w:endnote>
  <w:endnote w:type="continuationSeparator" w:id="0">
    <w:p w14:paraId="605379E6" w14:textId="77777777" w:rsidR="00C3240B" w:rsidRDefault="00C3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DFF18" w14:textId="77777777" w:rsidR="00C3240B" w:rsidRDefault="00C3240B">
      <w:r>
        <w:separator/>
      </w:r>
    </w:p>
  </w:footnote>
  <w:footnote w:type="continuationSeparator" w:id="0">
    <w:p w14:paraId="0981DA6B" w14:textId="77777777" w:rsidR="00C3240B" w:rsidRDefault="00C3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FDE9" w14:textId="683C53A0" w:rsidR="005E7397" w:rsidRDefault="00604432">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5F20CF">
      <w:rPr>
        <w:noProof/>
        <w:color w:val="000000"/>
      </w:rPr>
      <w:t>21</w:t>
    </w:r>
    <w:r>
      <w:rPr>
        <w:color w:val="000000"/>
      </w:rPr>
      <w:fldChar w:fldCharType="end"/>
    </w:r>
  </w:p>
  <w:p w14:paraId="4C6F8C37" w14:textId="77777777" w:rsidR="005E7397" w:rsidRDefault="005E7397">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17AEF"/>
    <w:multiLevelType w:val="multilevel"/>
    <w:tmpl w:val="E9C240B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E0F798F"/>
    <w:multiLevelType w:val="multilevel"/>
    <w:tmpl w:val="8ADA438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0A81A75"/>
    <w:multiLevelType w:val="multilevel"/>
    <w:tmpl w:val="7F38F414"/>
    <w:lvl w:ilvl="0">
      <w:numFmt w:val="bullet"/>
      <w:lvlText w:val="-"/>
      <w:lvlJc w:val="left"/>
      <w:pPr>
        <w:ind w:left="1920" w:hanging="360"/>
      </w:pPr>
      <w:rPr>
        <w:rFonts w:ascii="Times New Roman" w:eastAsia="Times New Roman" w:hAnsi="Times New Roman" w:cs="Times New Roman"/>
      </w:rPr>
    </w:lvl>
    <w:lvl w:ilvl="1">
      <w:numFmt w:val="bullet"/>
      <w:lvlText w:val="o"/>
      <w:lvlJc w:val="left"/>
      <w:pPr>
        <w:ind w:left="2640" w:hanging="360"/>
      </w:pPr>
      <w:rPr>
        <w:rFonts w:ascii="Courier New" w:hAnsi="Courier New" w:cs="Courier New"/>
      </w:rPr>
    </w:lvl>
    <w:lvl w:ilvl="2">
      <w:numFmt w:val="bullet"/>
      <w:lvlText w:val=""/>
      <w:lvlJc w:val="left"/>
      <w:pPr>
        <w:ind w:left="3360" w:hanging="360"/>
      </w:pPr>
      <w:rPr>
        <w:rFonts w:ascii="Wingdings" w:hAnsi="Wingdings"/>
      </w:rPr>
    </w:lvl>
    <w:lvl w:ilvl="3">
      <w:numFmt w:val="bullet"/>
      <w:lvlText w:val=""/>
      <w:lvlJc w:val="left"/>
      <w:pPr>
        <w:ind w:left="4080" w:hanging="360"/>
      </w:pPr>
      <w:rPr>
        <w:rFonts w:ascii="Symbol" w:hAnsi="Symbol"/>
      </w:rPr>
    </w:lvl>
    <w:lvl w:ilvl="4">
      <w:numFmt w:val="bullet"/>
      <w:lvlText w:val="o"/>
      <w:lvlJc w:val="left"/>
      <w:pPr>
        <w:ind w:left="4800" w:hanging="360"/>
      </w:pPr>
      <w:rPr>
        <w:rFonts w:ascii="Courier New" w:hAnsi="Courier New" w:cs="Courier New"/>
      </w:rPr>
    </w:lvl>
    <w:lvl w:ilvl="5">
      <w:numFmt w:val="bullet"/>
      <w:lvlText w:val=""/>
      <w:lvlJc w:val="left"/>
      <w:pPr>
        <w:ind w:left="5520" w:hanging="360"/>
      </w:pPr>
      <w:rPr>
        <w:rFonts w:ascii="Wingdings" w:hAnsi="Wingdings"/>
      </w:rPr>
    </w:lvl>
    <w:lvl w:ilvl="6">
      <w:numFmt w:val="bullet"/>
      <w:lvlText w:val=""/>
      <w:lvlJc w:val="left"/>
      <w:pPr>
        <w:ind w:left="6240" w:hanging="360"/>
      </w:pPr>
      <w:rPr>
        <w:rFonts w:ascii="Symbol" w:hAnsi="Symbol"/>
      </w:rPr>
    </w:lvl>
    <w:lvl w:ilvl="7">
      <w:numFmt w:val="bullet"/>
      <w:lvlText w:val="o"/>
      <w:lvlJc w:val="left"/>
      <w:pPr>
        <w:ind w:left="6960" w:hanging="360"/>
      </w:pPr>
      <w:rPr>
        <w:rFonts w:ascii="Courier New" w:hAnsi="Courier New" w:cs="Courier New"/>
      </w:rPr>
    </w:lvl>
    <w:lvl w:ilvl="8">
      <w:numFmt w:val="bullet"/>
      <w:lvlText w:val=""/>
      <w:lvlJc w:val="left"/>
      <w:pPr>
        <w:ind w:left="7680" w:hanging="360"/>
      </w:pPr>
      <w:rPr>
        <w:rFonts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97"/>
    <w:rsid w:val="00007C22"/>
    <w:rsid w:val="00031422"/>
    <w:rsid w:val="0004193B"/>
    <w:rsid w:val="00045330"/>
    <w:rsid w:val="000A24F7"/>
    <w:rsid w:val="000B7433"/>
    <w:rsid w:val="000E5B90"/>
    <w:rsid w:val="00131879"/>
    <w:rsid w:val="00132C4C"/>
    <w:rsid w:val="00134F6F"/>
    <w:rsid w:val="002015EA"/>
    <w:rsid w:val="0020637D"/>
    <w:rsid w:val="00236AD8"/>
    <w:rsid w:val="00236E3A"/>
    <w:rsid w:val="00244B7E"/>
    <w:rsid w:val="002C08C6"/>
    <w:rsid w:val="002C0FDC"/>
    <w:rsid w:val="003000F5"/>
    <w:rsid w:val="0036360D"/>
    <w:rsid w:val="00373989"/>
    <w:rsid w:val="003972E5"/>
    <w:rsid w:val="003E23F3"/>
    <w:rsid w:val="003F7B58"/>
    <w:rsid w:val="004D00C4"/>
    <w:rsid w:val="004D5F50"/>
    <w:rsid w:val="0055368B"/>
    <w:rsid w:val="0057691A"/>
    <w:rsid w:val="005B60B1"/>
    <w:rsid w:val="005E7397"/>
    <w:rsid w:val="005F20CF"/>
    <w:rsid w:val="00604432"/>
    <w:rsid w:val="00614347"/>
    <w:rsid w:val="00625B67"/>
    <w:rsid w:val="00660440"/>
    <w:rsid w:val="00660526"/>
    <w:rsid w:val="006A44C8"/>
    <w:rsid w:val="006C22FB"/>
    <w:rsid w:val="006D147A"/>
    <w:rsid w:val="006D591D"/>
    <w:rsid w:val="006E1280"/>
    <w:rsid w:val="007562F8"/>
    <w:rsid w:val="007A58DC"/>
    <w:rsid w:val="00826D99"/>
    <w:rsid w:val="00893308"/>
    <w:rsid w:val="008E06EC"/>
    <w:rsid w:val="008F4A78"/>
    <w:rsid w:val="00910DFA"/>
    <w:rsid w:val="00913EEF"/>
    <w:rsid w:val="00914414"/>
    <w:rsid w:val="00916243"/>
    <w:rsid w:val="00924F51"/>
    <w:rsid w:val="0095303B"/>
    <w:rsid w:val="009F1B1F"/>
    <w:rsid w:val="00A12F1B"/>
    <w:rsid w:val="00A33FD5"/>
    <w:rsid w:val="00A6735C"/>
    <w:rsid w:val="00A92AC0"/>
    <w:rsid w:val="00A95759"/>
    <w:rsid w:val="00AE78F7"/>
    <w:rsid w:val="00AF5086"/>
    <w:rsid w:val="00B06914"/>
    <w:rsid w:val="00B17628"/>
    <w:rsid w:val="00B31882"/>
    <w:rsid w:val="00B424F0"/>
    <w:rsid w:val="00B74305"/>
    <w:rsid w:val="00B75E88"/>
    <w:rsid w:val="00BE03EA"/>
    <w:rsid w:val="00BE0ED6"/>
    <w:rsid w:val="00C025A6"/>
    <w:rsid w:val="00C15EA4"/>
    <w:rsid w:val="00C3240B"/>
    <w:rsid w:val="00C5681B"/>
    <w:rsid w:val="00C76877"/>
    <w:rsid w:val="00C96963"/>
    <w:rsid w:val="00CB1248"/>
    <w:rsid w:val="00DA19F2"/>
    <w:rsid w:val="00DA7616"/>
    <w:rsid w:val="00DA7B76"/>
    <w:rsid w:val="00E17359"/>
    <w:rsid w:val="00E73479"/>
    <w:rsid w:val="00F639C1"/>
    <w:rsid w:val="00F66495"/>
    <w:rsid w:val="00F774FE"/>
    <w:rsid w:val="00FB1E46"/>
    <w:rsid w:val="00FC5221"/>
    <w:rsid w:val="00FF4B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2CF9"/>
  <w15:docId w15:val="{C3711C12-95E1-44A7-87D3-8446D6A2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E8F"/>
    <w:pPr>
      <w:suppressAutoHyphens/>
    </w:pPr>
    <w:rPr>
      <w:lang w:eastAsia="ar-SA"/>
    </w:rPr>
  </w:style>
  <w:style w:type="paragraph" w:styleId="1">
    <w:name w:val="heading 1"/>
    <w:basedOn w:val="a"/>
    <w:next w:val="a"/>
    <w:link w:val="10"/>
    <w:qFormat/>
    <w:rsid w:val="00815A15"/>
    <w:pPr>
      <w:keepNext/>
      <w:keepLines/>
      <w:spacing w:before="240"/>
      <w:outlineLvl w:val="0"/>
    </w:pPr>
    <w:rPr>
      <w:rFonts w:ascii="Calibri Light" w:hAnsi="Calibri Light"/>
      <w:color w:val="2E74B5"/>
      <w:sz w:val="32"/>
      <w:szCs w:val="32"/>
    </w:rPr>
  </w:style>
  <w:style w:type="paragraph" w:styleId="2">
    <w:name w:val="heading 2"/>
    <w:basedOn w:val="a"/>
    <w:next w:val="a"/>
    <w:link w:val="20"/>
    <w:semiHidden/>
    <w:unhideWhenUsed/>
    <w:qFormat/>
    <w:rsid w:val="00815A15"/>
    <w:pPr>
      <w:keepNext/>
      <w:suppressAutoHyphens w:val="0"/>
      <w:autoSpaceDN w:val="0"/>
      <w:jc w:val="both"/>
      <w:outlineLvl w:val="1"/>
    </w:pPr>
    <w:rPr>
      <w:rFonts w:ascii="Arial" w:hAnsi="Arial"/>
      <w:szCs w:val="20"/>
      <w:lang w:val="ru-RU" w:eastAsia="ru-RU"/>
    </w:rPr>
  </w:style>
  <w:style w:type="paragraph" w:styleId="3">
    <w:name w:val="heading 3"/>
    <w:basedOn w:val="a"/>
    <w:link w:val="30"/>
    <w:semiHidden/>
    <w:unhideWhenUsed/>
    <w:qFormat/>
    <w:rsid w:val="00815A15"/>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semiHidden/>
    <w:unhideWhenUsed/>
    <w:qFormat/>
    <w:rsid w:val="00815A15"/>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8">
    <w:name w:val="heading 8"/>
    <w:next w:val="a"/>
    <w:link w:val="80"/>
    <w:semiHidden/>
    <w:unhideWhenUsed/>
    <w:qFormat/>
    <w:rsid w:val="00815A15"/>
    <w:pPr>
      <w:widowControl w:val="0"/>
      <w:autoSpaceDE w:val="0"/>
      <w:autoSpaceDN w:val="0"/>
      <w:adjustRightInd w:val="0"/>
      <w:spacing w:before="240" w:after="60"/>
      <w:outlineLvl w:val="7"/>
    </w:pPr>
    <w:rPr>
      <w:rFonts w:eastAsia="MS Mincho"/>
      <w:i/>
      <w:iCs/>
      <w:lang w:val="ru-RU" w:eastAsia="ru-RU"/>
    </w:rPr>
  </w:style>
  <w:style w:type="paragraph" w:styleId="9">
    <w:name w:val="heading 9"/>
    <w:next w:val="a"/>
    <w:link w:val="90"/>
    <w:semiHidden/>
    <w:unhideWhenUsed/>
    <w:qFormat/>
    <w:rsid w:val="00815A15"/>
    <w:pPr>
      <w:widowControl w:val="0"/>
      <w:autoSpaceDE w:val="0"/>
      <w:autoSpaceDN w:val="0"/>
      <w:adjustRightInd w:val="0"/>
      <w:spacing w:before="240" w:after="60"/>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815A15"/>
    <w:pPr>
      <w:suppressAutoHyphens w:val="0"/>
      <w:autoSpaceDN w:val="0"/>
      <w:spacing w:before="240" w:after="60"/>
      <w:jc w:val="center"/>
      <w:outlineLvl w:val="0"/>
    </w:pPr>
    <w:rPr>
      <w:rFonts w:ascii="Arial" w:eastAsia="MS Mincho" w:hAnsi="Arial"/>
      <w:b/>
      <w:kern w:val="28"/>
      <w:sz w:val="32"/>
      <w:szCs w:val="22"/>
      <w:lang w:eastAsia="ru-RU"/>
    </w:rPr>
  </w:style>
  <w:style w:type="table" w:customStyle="1" w:styleId="TableNormal0">
    <w:name w:val="Table Normal"/>
    <w:tblPr>
      <w:tblCellMar>
        <w:top w:w="0" w:type="dxa"/>
        <w:left w:w="0" w:type="dxa"/>
        <w:bottom w:w="0" w:type="dxa"/>
        <w:right w:w="0" w:type="dxa"/>
      </w:tblCellMar>
    </w:tblPr>
  </w:style>
  <w:style w:type="paragraph" w:styleId="a5">
    <w:name w:val="header"/>
    <w:basedOn w:val="a"/>
    <w:link w:val="a6"/>
    <w:unhideWhenUsed/>
    <w:rsid w:val="00130E8F"/>
    <w:pPr>
      <w:tabs>
        <w:tab w:val="center" w:pos="4819"/>
        <w:tab w:val="right" w:pos="9639"/>
      </w:tabs>
    </w:pPr>
  </w:style>
  <w:style w:type="character" w:customStyle="1" w:styleId="a6">
    <w:name w:val="Верхній колонтитул Знак"/>
    <w:basedOn w:val="a0"/>
    <w:link w:val="a5"/>
    <w:rsid w:val="00130E8F"/>
    <w:rPr>
      <w:rFonts w:ascii="Times New Roman" w:eastAsia="Times New Roman" w:hAnsi="Times New Roman" w:cs="Times New Roman"/>
      <w:sz w:val="24"/>
      <w:szCs w:val="24"/>
      <w:lang w:eastAsia="ar-SA"/>
    </w:rPr>
  </w:style>
  <w:style w:type="paragraph" w:styleId="a7">
    <w:name w:val="footer"/>
    <w:basedOn w:val="a"/>
    <w:link w:val="a8"/>
    <w:unhideWhenUsed/>
    <w:rsid w:val="00130E8F"/>
    <w:pPr>
      <w:tabs>
        <w:tab w:val="center" w:pos="4819"/>
        <w:tab w:val="right" w:pos="9639"/>
      </w:tabs>
    </w:pPr>
  </w:style>
  <w:style w:type="character" w:customStyle="1" w:styleId="a8">
    <w:name w:val="Нижній колонтитул Знак"/>
    <w:basedOn w:val="a0"/>
    <w:link w:val="a7"/>
    <w:rsid w:val="00130E8F"/>
    <w:rPr>
      <w:rFonts w:ascii="Times New Roman" w:eastAsia="Times New Roman" w:hAnsi="Times New Roman" w:cs="Times New Roman"/>
      <w:sz w:val="24"/>
      <w:szCs w:val="24"/>
      <w:lang w:eastAsia="ar-SA"/>
    </w:rPr>
  </w:style>
  <w:style w:type="paragraph" w:customStyle="1" w:styleId="Standard">
    <w:name w:val="Standard"/>
    <w:rsid w:val="00F24561"/>
    <w:pPr>
      <w:widowControl w:val="0"/>
      <w:suppressAutoHyphens/>
      <w:autoSpaceDN w:val="0"/>
    </w:pPr>
    <w:rPr>
      <w:rFonts w:ascii="Arial" w:eastAsia="SimSun" w:hAnsi="Arial" w:cs="Mangal"/>
      <w:kern w:val="3"/>
      <w:lang w:eastAsia="zh-CN" w:bidi="hi-IN"/>
    </w:rPr>
  </w:style>
  <w:style w:type="paragraph" w:styleId="a9">
    <w:name w:val="List Paragraph"/>
    <w:basedOn w:val="a"/>
    <w:qFormat/>
    <w:rsid w:val="00F24561"/>
    <w:pPr>
      <w:ind w:left="720"/>
      <w:contextualSpacing/>
    </w:pPr>
  </w:style>
  <w:style w:type="paragraph" w:styleId="aa">
    <w:name w:val="Balloon Text"/>
    <w:basedOn w:val="a"/>
    <w:link w:val="ab"/>
    <w:semiHidden/>
    <w:unhideWhenUsed/>
    <w:rsid w:val="002E0BD9"/>
    <w:rPr>
      <w:rFonts w:ascii="Segoe UI" w:hAnsi="Segoe UI" w:cs="Segoe UI"/>
      <w:sz w:val="18"/>
      <w:szCs w:val="18"/>
    </w:rPr>
  </w:style>
  <w:style w:type="character" w:customStyle="1" w:styleId="ab">
    <w:name w:val="Текст у виносці Знак"/>
    <w:basedOn w:val="a0"/>
    <w:link w:val="aa"/>
    <w:semiHidden/>
    <w:rsid w:val="002E0BD9"/>
    <w:rPr>
      <w:rFonts w:ascii="Segoe UI" w:eastAsia="Times New Roman" w:hAnsi="Segoe UI" w:cs="Segoe UI"/>
      <w:sz w:val="18"/>
      <w:szCs w:val="18"/>
      <w:lang w:eastAsia="ar-SA"/>
    </w:rPr>
  </w:style>
  <w:style w:type="character" w:customStyle="1" w:styleId="10">
    <w:name w:val="Заголовок 1 Знак"/>
    <w:basedOn w:val="a0"/>
    <w:link w:val="1"/>
    <w:rsid w:val="00815A15"/>
    <w:rPr>
      <w:rFonts w:ascii="Calibri Light" w:eastAsia="Times New Roman" w:hAnsi="Calibri Light" w:cs="Times New Roman"/>
      <w:color w:val="2E74B5"/>
      <w:sz w:val="32"/>
      <w:szCs w:val="32"/>
      <w:lang w:eastAsia="ar-SA"/>
    </w:rPr>
  </w:style>
  <w:style w:type="character" w:customStyle="1" w:styleId="20">
    <w:name w:val="Заголовок 2 Знак"/>
    <w:basedOn w:val="a0"/>
    <w:link w:val="2"/>
    <w:semiHidden/>
    <w:rsid w:val="00815A15"/>
    <w:rPr>
      <w:rFonts w:ascii="Arial" w:eastAsia="Times New Roman" w:hAnsi="Arial" w:cs="Times New Roman"/>
      <w:sz w:val="24"/>
      <w:szCs w:val="20"/>
      <w:lang w:val="ru-RU" w:eastAsia="ru-RU"/>
    </w:rPr>
  </w:style>
  <w:style w:type="character" w:customStyle="1" w:styleId="30">
    <w:name w:val="Заголовок 3 Знак"/>
    <w:basedOn w:val="a0"/>
    <w:link w:val="3"/>
    <w:semiHidden/>
    <w:rsid w:val="00815A15"/>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semiHidden/>
    <w:rsid w:val="00815A15"/>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semiHidden/>
    <w:rsid w:val="00815A15"/>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semiHidden/>
    <w:rsid w:val="00815A15"/>
    <w:rPr>
      <w:rFonts w:ascii="Arial" w:eastAsia="MS Mincho" w:hAnsi="Arial" w:cs="Arial"/>
      <w:lang w:val="ru-RU" w:eastAsia="ru-RU"/>
    </w:rPr>
  </w:style>
  <w:style w:type="paragraph" w:styleId="HTML">
    <w:name w:val="HTML Preformatted"/>
    <w:basedOn w:val="a"/>
    <w:link w:val="HTML0"/>
    <w:semiHidden/>
    <w:unhideWhenUsed/>
    <w:rsid w:val="00815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hAnsi="Courier New" w:cs="Courier New"/>
      <w:color w:val="000000"/>
      <w:sz w:val="21"/>
      <w:szCs w:val="21"/>
      <w:lang w:val="ru-RU" w:eastAsia="ru-RU"/>
    </w:rPr>
  </w:style>
  <w:style w:type="character" w:customStyle="1" w:styleId="HTML0">
    <w:name w:val="Стандартний HTML Знак"/>
    <w:basedOn w:val="a0"/>
    <w:link w:val="HTML"/>
    <w:semiHidden/>
    <w:rsid w:val="00815A15"/>
    <w:rPr>
      <w:rFonts w:ascii="Courier New" w:eastAsia="Times New Roman" w:hAnsi="Courier New" w:cs="Courier New"/>
      <w:color w:val="000000"/>
      <w:sz w:val="21"/>
      <w:szCs w:val="21"/>
      <w:lang w:val="ru-RU" w:eastAsia="ru-RU"/>
    </w:rPr>
  </w:style>
  <w:style w:type="paragraph" w:customStyle="1" w:styleId="msonormal0">
    <w:name w:val="msonormal"/>
    <w:basedOn w:val="a"/>
    <w:semiHidden/>
    <w:rsid w:val="00815A15"/>
    <w:pPr>
      <w:suppressAutoHyphens w:val="0"/>
      <w:spacing w:before="100" w:beforeAutospacing="1" w:after="100" w:afterAutospacing="1"/>
    </w:pPr>
    <w:rPr>
      <w:lang w:eastAsia="uk-UA"/>
    </w:rPr>
  </w:style>
  <w:style w:type="paragraph" w:styleId="ac">
    <w:name w:val="Normal (Web)"/>
    <w:basedOn w:val="a"/>
    <w:semiHidden/>
    <w:unhideWhenUsed/>
    <w:rsid w:val="00815A15"/>
    <w:pPr>
      <w:suppressAutoHyphens w:val="0"/>
      <w:spacing w:before="100" w:beforeAutospacing="1" w:after="100" w:afterAutospacing="1"/>
    </w:pPr>
    <w:rPr>
      <w:lang w:eastAsia="uk-UA"/>
    </w:rPr>
  </w:style>
  <w:style w:type="character" w:customStyle="1" w:styleId="a4">
    <w:name w:val="Назва Знак"/>
    <w:basedOn w:val="a0"/>
    <w:link w:val="a3"/>
    <w:uiPriority w:val="10"/>
    <w:rsid w:val="00815A15"/>
    <w:rPr>
      <w:rFonts w:ascii="Arial" w:eastAsia="MS Mincho" w:hAnsi="Arial" w:cs="Times New Roman"/>
      <w:b/>
      <w:kern w:val="28"/>
      <w:sz w:val="32"/>
      <w:lang w:eastAsia="ru-RU"/>
    </w:rPr>
  </w:style>
  <w:style w:type="paragraph" w:styleId="ad">
    <w:name w:val="Body Text"/>
    <w:basedOn w:val="a"/>
    <w:link w:val="ae"/>
    <w:semiHidden/>
    <w:unhideWhenUsed/>
    <w:rsid w:val="00815A15"/>
    <w:pPr>
      <w:widowControl w:val="0"/>
      <w:suppressAutoHyphens w:val="0"/>
      <w:autoSpaceDE w:val="0"/>
      <w:autoSpaceDN w:val="0"/>
      <w:adjustRightInd w:val="0"/>
      <w:spacing w:after="120"/>
    </w:pPr>
    <w:rPr>
      <w:rFonts w:eastAsia="MS Mincho"/>
      <w:sz w:val="20"/>
      <w:szCs w:val="20"/>
      <w:lang w:val="ru-RU" w:eastAsia="ru-RU"/>
    </w:rPr>
  </w:style>
  <w:style w:type="character" w:customStyle="1" w:styleId="ae">
    <w:name w:val="Основний текст Знак"/>
    <w:basedOn w:val="a0"/>
    <w:link w:val="ad"/>
    <w:semiHidden/>
    <w:rsid w:val="00815A15"/>
    <w:rPr>
      <w:rFonts w:ascii="Times New Roman" w:eastAsia="MS Mincho" w:hAnsi="Times New Roman" w:cs="Times New Roman"/>
      <w:sz w:val="20"/>
      <w:szCs w:val="20"/>
      <w:lang w:val="ru-RU" w:eastAsia="ru-RU"/>
    </w:rPr>
  </w:style>
  <w:style w:type="paragraph" w:styleId="af">
    <w:name w:val="Body Text Indent"/>
    <w:link w:val="af0"/>
    <w:semiHidden/>
    <w:unhideWhenUsed/>
    <w:rsid w:val="00815A15"/>
    <w:pPr>
      <w:widowControl w:val="0"/>
      <w:autoSpaceDE w:val="0"/>
      <w:autoSpaceDN w:val="0"/>
      <w:adjustRightInd w:val="0"/>
      <w:spacing w:after="120"/>
      <w:ind w:left="283"/>
    </w:pPr>
    <w:rPr>
      <w:rFonts w:eastAsia="MS Mincho"/>
      <w:sz w:val="20"/>
      <w:szCs w:val="20"/>
      <w:lang w:val="ru-RU" w:eastAsia="ru-RU"/>
    </w:rPr>
  </w:style>
  <w:style w:type="character" w:customStyle="1" w:styleId="af0">
    <w:name w:val="Основний текст з відступом Знак"/>
    <w:basedOn w:val="a0"/>
    <w:link w:val="af"/>
    <w:semiHidden/>
    <w:rsid w:val="00815A15"/>
    <w:rPr>
      <w:rFonts w:ascii="Times New Roman" w:eastAsia="MS Mincho" w:hAnsi="Times New Roman" w:cs="Times New Roman"/>
      <w:sz w:val="20"/>
      <w:szCs w:val="20"/>
      <w:lang w:val="ru-RU" w:eastAsia="ru-RU"/>
    </w:rPr>
  </w:style>
  <w:style w:type="paragraph" w:styleId="af1">
    <w:name w:val="Subtitle"/>
    <w:basedOn w:val="a"/>
    <w:next w:val="a"/>
    <w:link w:val="af2"/>
    <w:pPr>
      <w:pBdr>
        <w:top w:val="nil"/>
        <w:left w:val="nil"/>
        <w:bottom w:val="nil"/>
        <w:right w:val="nil"/>
        <w:between w:val="nil"/>
      </w:pBdr>
      <w:jc w:val="both"/>
    </w:pPr>
    <w:rPr>
      <w:color w:val="000000"/>
      <w:sz w:val="28"/>
      <w:szCs w:val="28"/>
    </w:rPr>
  </w:style>
  <w:style w:type="character" w:customStyle="1" w:styleId="af2">
    <w:name w:val="Підзаголовок Знак"/>
    <w:basedOn w:val="a0"/>
    <w:link w:val="af1"/>
    <w:rsid w:val="00815A15"/>
    <w:rPr>
      <w:rFonts w:ascii="Times New Roman" w:eastAsia="MS Mincho" w:hAnsi="Times New Roman" w:cs="Times New Roman"/>
      <w:sz w:val="28"/>
      <w:szCs w:val="20"/>
      <w:lang w:eastAsia="uk-UA"/>
    </w:rPr>
  </w:style>
  <w:style w:type="paragraph" w:styleId="21">
    <w:name w:val="Body Text 2"/>
    <w:basedOn w:val="a"/>
    <w:link w:val="22"/>
    <w:semiHidden/>
    <w:unhideWhenUsed/>
    <w:rsid w:val="00815A15"/>
    <w:pPr>
      <w:widowControl w:val="0"/>
      <w:suppressAutoHyphens w:val="0"/>
      <w:autoSpaceDE w:val="0"/>
      <w:autoSpaceDN w:val="0"/>
      <w:adjustRightInd w:val="0"/>
      <w:spacing w:after="120" w:line="480" w:lineRule="auto"/>
    </w:pPr>
    <w:rPr>
      <w:rFonts w:eastAsia="MS Mincho"/>
      <w:sz w:val="20"/>
      <w:szCs w:val="20"/>
      <w:lang w:val="ru-RU" w:eastAsia="ru-RU"/>
    </w:rPr>
  </w:style>
  <w:style w:type="character" w:customStyle="1" w:styleId="22">
    <w:name w:val="Основний текст 2 Знак"/>
    <w:basedOn w:val="a0"/>
    <w:link w:val="21"/>
    <w:semiHidden/>
    <w:rsid w:val="00815A15"/>
    <w:rPr>
      <w:rFonts w:ascii="Times New Roman" w:eastAsia="MS Mincho" w:hAnsi="Times New Roman" w:cs="Times New Roman"/>
      <w:sz w:val="20"/>
      <w:szCs w:val="20"/>
      <w:lang w:val="ru-RU" w:eastAsia="ru-RU"/>
    </w:rPr>
  </w:style>
  <w:style w:type="paragraph" w:styleId="31">
    <w:name w:val="Body Text 3"/>
    <w:link w:val="32"/>
    <w:semiHidden/>
    <w:unhideWhenUsed/>
    <w:rsid w:val="00815A15"/>
    <w:pPr>
      <w:widowControl w:val="0"/>
      <w:autoSpaceDE w:val="0"/>
      <w:autoSpaceDN w:val="0"/>
      <w:adjustRightInd w:val="0"/>
      <w:spacing w:after="120"/>
    </w:pPr>
    <w:rPr>
      <w:rFonts w:eastAsia="MS Mincho"/>
      <w:sz w:val="16"/>
      <w:szCs w:val="16"/>
      <w:lang w:val="ru-RU" w:eastAsia="ru-RU"/>
    </w:rPr>
  </w:style>
  <w:style w:type="character" w:customStyle="1" w:styleId="32">
    <w:name w:val="Основний текст 3 Знак"/>
    <w:basedOn w:val="a0"/>
    <w:link w:val="31"/>
    <w:semiHidden/>
    <w:rsid w:val="00815A15"/>
    <w:rPr>
      <w:rFonts w:ascii="Times New Roman" w:eastAsia="MS Mincho" w:hAnsi="Times New Roman" w:cs="Times New Roman"/>
      <w:sz w:val="16"/>
      <w:szCs w:val="16"/>
      <w:lang w:val="ru-RU" w:eastAsia="ru-RU"/>
    </w:rPr>
  </w:style>
  <w:style w:type="paragraph" w:styleId="23">
    <w:name w:val="Body Text Indent 2"/>
    <w:basedOn w:val="a"/>
    <w:link w:val="24"/>
    <w:semiHidden/>
    <w:unhideWhenUsed/>
    <w:rsid w:val="00815A15"/>
    <w:pPr>
      <w:spacing w:after="120" w:line="480" w:lineRule="auto"/>
      <w:ind w:left="283"/>
    </w:pPr>
  </w:style>
  <w:style w:type="character" w:customStyle="1" w:styleId="24">
    <w:name w:val="Основний текст з відступом 2 Знак"/>
    <w:basedOn w:val="a0"/>
    <w:link w:val="23"/>
    <w:semiHidden/>
    <w:rsid w:val="00815A15"/>
    <w:rPr>
      <w:rFonts w:ascii="Times New Roman" w:eastAsia="Times New Roman" w:hAnsi="Times New Roman" w:cs="Times New Roman"/>
      <w:sz w:val="24"/>
      <w:szCs w:val="24"/>
      <w:lang w:eastAsia="ar-SA"/>
    </w:rPr>
  </w:style>
  <w:style w:type="paragraph" w:styleId="33">
    <w:name w:val="Body Text Indent 3"/>
    <w:link w:val="34"/>
    <w:semiHidden/>
    <w:unhideWhenUsed/>
    <w:rsid w:val="00815A15"/>
    <w:pPr>
      <w:widowControl w:val="0"/>
      <w:autoSpaceDE w:val="0"/>
      <w:autoSpaceDN w:val="0"/>
      <w:adjustRightInd w:val="0"/>
      <w:spacing w:after="120"/>
      <w:ind w:left="283"/>
    </w:pPr>
    <w:rPr>
      <w:rFonts w:eastAsia="MS Mincho"/>
      <w:sz w:val="16"/>
      <w:szCs w:val="16"/>
      <w:lang w:val="ru-RU" w:eastAsia="ru-RU"/>
    </w:rPr>
  </w:style>
  <w:style w:type="character" w:customStyle="1" w:styleId="34">
    <w:name w:val="Основний текст з відступом 3 Знак"/>
    <w:basedOn w:val="a0"/>
    <w:link w:val="33"/>
    <w:semiHidden/>
    <w:rsid w:val="00815A15"/>
    <w:rPr>
      <w:rFonts w:ascii="Times New Roman" w:eastAsia="MS Mincho" w:hAnsi="Times New Roman" w:cs="Times New Roman"/>
      <w:sz w:val="16"/>
      <w:szCs w:val="16"/>
      <w:lang w:val="ru-RU" w:eastAsia="ru-RU"/>
    </w:rPr>
  </w:style>
  <w:style w:type="paragraph" w:styleId="af3">
    <w:name w:val="Document Map"/>
    <w:link w:val="af4"/>
    <w:semiHidden/>
    <w:unhideWhenUsed/>
    <w:rsid w:val="00815A15"/>
    <w:pPr>
      <w:widowControl w:val="0"/>
      <w:shd w:val="clear" w:color="auto" w:fill="000080"/>
      <w:autoSpaceDE w:val="0"/>
      <w:autoSpaceDN w:val="0"/>
      <w:adjustRightInd w:val="0"/>
    </w:pPr>
    <w:rPr>
      <w:rFonts w:ascii="Tahoma" w:eastAsia="MS Mincho" w:hAnsi="Tahoma" w:cs="Tahoma"/>
      <w:sz w:val="20"/>
      <w:szCs w:val="20"/>
      <w:lang w:val="ru-RU" w:eastAsia="ru-RU"/>
    </w:rPr>
  </w:style>
  <w:style w:type="character" w:customStyle="1" w:styleId="af4">
    <w:name w:val="Схема документа Знак"/>
    <w:basedOn w:val="a0"/>
    <w:link w:val="af3"/>
    <w:semiHidden/>
    <w:rsid w:val="00815A15"/>
    <w:rPr>
      <w:rFonts w:ascii="Tahoma" w:eastAsia="MS Mincho" w:hAnsi="Tahoma" w:cs="Tahoma"/>
      <w:sz w:val="20"/>
      <w:szCs w:val="20"/>
      <w:shd w:val="clear" w:color="auto" w:fill="000080"/>
      <w:lang w:val="ru-RU" w:eastAsia="ru-RU"/>
    </w:rPr>
  </w:style>
  <w:style w:type="paragraph" w:styleId="af5">
    <w:name w:val="Plain Text"/>
    <w:link w:val="af6"/>
    <w:semiHidden/>
    <w:unhideWhenUsed/>
    <w:rsid w:val="00815A15"/>
    <w:pPr>
      <w:autoSpaceDN w:val="0"/>
    </w:pPr>
    <w:rPr>
      <w:rFonts w:ascii="Courier New" w:eastAsia="MS Mincho" w:hAnsi="Courier New" w:cs="Courier New"/>
      <w:sz w:val="20"/>
      <w:szCs w:val="20"/>
      <w:lang w:val="ru-RU" w:eastAsia="ru-RU"/>
    </w:rPr>
  </w:style>
  <w:style w:type="character" w:customStyle="1" w:styleId="af6">
    <w:name w:val="Текст Знак"/>
    <w:basedOn w:val="a0"/>
    <w:link w:val="af5"/>
    <w:semiHidden/>
    <w:rsid w:val="00815A15"/>
    <w:rPr>
      <w:rFonts w:ascii="Courier New" w:eastAsia="MS Mincho" w:hAnsi="Courier New" w:cs="Courier New"/>
      <w:sz w:val="20"/>
      <w:szCs w:val="20"/>
      <w:lang w:val="ru-RU" w:eastAsia="ru-RU"/>
    </w:rPr>
  </w:style>
  <w:style w:type="paragraph" w:styleId="af7">
    <w:name w:val="No Spacing"/>
    <w:qFormat/>
    <w:rsid w:val="00815A15"/>
    <w:rPr>
      <w:rFonts w:ascii="Calibri" w:eastAsia="Calibri" w:hAnsi="Calibri"/>
      <w:lang w:val="ru-RU"/>
    </w:rPr>
  </w:style>
  <w:style w:type="paragraph" w:customStyle="1" w:styleId="Style3">
    <w:name w:val="Style3"/>
    <w:basedOn w:val="a"/>
    <w:semiHidden/>
    <w:rsid w:val="00815A15"/>
    <w:pPr>
      <w:widowControl w:val="0"/>
      <w:suppressAutoHyphens w:val="0"/>
      <w:autoSpaceDE w:val="0"/>
      <w:autoSpaceDN w:val="0"/>
      <w:adjustRightInd w:val="0"/>
    </w:pPr>
    <w:rPr>
      <w:lang w:val="ru-RU" w:eastAsia="ru-RU"/>
    </w:rPr>
  </w:style>
  <w:style w:type="paragraph" w:customStyle="1" w:styleId="af8">
    <w:name w:val="Знак Знак Знак Знак Знак Знак"/>
    <w:basedOn w:val="a"/>
    <w:semiHidden/>
    <w:rsid w:val="00815A15"/>
    <w:pPr>
      <w:suppressAutoHyphens w:val="0"/>
    </w:pPr>
    <w:rPr>
      <w:rFonts w:ascii="Verdana" w:hAnsi="Verdana"/>
      <w:sz w:val="20"/>
      <w:szCs w:val="20"/>
      <w:lang w:val="en-US" w:eastAsia="en-US"/>
    </w:rPr>
  </w:style>
  <w:style w:type="paragraph" w:customStyle="1" w:styleId="rvps14">
    <w:name w:val="rvps14"/>
    <w:basedOn w:val="a"/>
    <w:semiHidden/>
    <w:rsid w:val="00815A15"/>
    <w:pPr>
      <w:suppressAutoHyphens w:val="0"/>
      <w:spacing w:before="100" w:beforeAutospacing="1" w:after="100" w:afterAutospacing="1"/>
    </w:pPr>
    <w:rPr>
      <w:lang w:eastAsia="uk-UA"/>
    </w:rPr>
  </w:style>
  <w:style w:type="character" w:styleId="af9">
    <w:name w:val="Intense Emphasis"/>
    <w:basedOn w:val="a0"/>
    <w:uiPriority w:val="21"/>
    <w:qFormat/>
    <w:rsid w:val="00815A15"/>
    <w:rPr>
      <w:rFonts w:ascii="Times New Roman" w:hAnsi="Times New Roman" w:cs="Times New Roman" w:hint="default"/>
      <w:i/>
      <w:iCs/>
      <w:color w:val="5B9BD5"/>
    </w:rPr>
  </w:style>
  <w:style w:type="character" w:customStyle="1" w:styleId="FontStyle23">
    <w:name w:val="Font Style23"/>
    <w:rsid w:val="00815A15"/>
    <w:rPr>
      <w:rFonts w:ascii="Times New Roman" w:hAnsi="Times New Roman" w:cs="Times New Roman" w:hint="default"/>
      <w:sz w:val="24"/>
    </w:rPr>
  </w:style>
  <w:style w:type="character" w:customStyle="1" w:styleId="FontStyle22">
    <w:name w:val="Font Style22"/>
    <w:basedOn w:val="a0"/>
    <w:rsid w:val="00815A15"/>
    <w:rPr>
      <w:rFonts w:ascii="Times New Roman" w:hAnsi="Times New Roman" w:cs="Times New Roman" w:hint="default"/>
      <w:b/>
      <w:bCs/>
      <w:sz w:val="24"/>
      <w:szCs w:val="24"/>
    </w:rPr>
  </w:style>
  <w:style w:type="character" w:customStyle="1" w:styleId="HTML1">
    <w:name w:val="Стандартний HTML Знак1"/>
    <w:basedOn w:val="a0"/>
    <w:uiPriority w:val="99"/>
    <w:semiHidden/>
    <w:rsid w:val="00815A15"/>
    <w:rPr>
      <w:rFonts w:ascii="Consolas" w:eastAsia="Times New Roman" w:hAnsi="Consolas" w:cs="Consolas" w:hint="default"/>
      <w:sz w:val="20"/>
      <w:szCs w:val="20"/>
      <w:lang w:val="uk-UA" w:eastAsia="ar-SA"/>
    </w:rPr>
  </w:style>
  <w:style w:type="character" w:customStyle="1" w:styleId="11">
    <w:name w:val="Основний текст з відступом Знак1"/>
    <w:basedOn w:val="a0"/>
    <w:uiPriority w:val="99"/>
    <w:semiHidden/>
    <w:rsid w:val="00815A15"/>
    <w:rPr>
      <w:rFonts w:ascii="Times New Roman" w:eastAsia="Times New Roman" w:hAnsi="Times New Roman" w:cs="Times New Roman" w:hint="default"/>
      <w:sz w:val="24"/>
      <w:szCs w:val="24"/>
      <w:lang w:val="uk-UA" w:eastAsia="ar-SA"/>
    </w:rPr>
  </w:style>
  <w:style w:type="character" w:customStyle="1" w:styleId="12">
    <w:name w:val="Підзаголовок Знак1"/>
    <w:basedOn w:val="a0"/>
    <w:uiPriority w:val="11"/>
    <w:rsid w:val="00815A15"/>
    <w:rPr>
      <w:rFonts w:asciiTheme="minorHAnsi" w:eastAsiaTheme="minorEastAsia" w:hAnsiTheme="minorHAnsi" w:cstheme="minorBidi" w:hint="default"/>
      <w:color w:val="5A5A5A" w:themeColor="text1" w:themeTint="A5"/>
      <w:spacing w:val="15"/>
      <w:lang w:val="uk-UA" w:eastAsia="ar-SA"/>
    </w:rPr>
  </w:style>
  <w:style w:type="character" w:customStyle="1" w:styleId="310">
    <w:name w:val="Основний текст 3 Знак1"/>
    <w:basedOn w:val="a0"/>
    <w:uiPriority w:val="99"/>
    <w:semiHidden/>
    <w:rsid w:val="00815A15"/>
    <w:rPr>
      <w:rFonts w:ascii="Times New Roman" w:eastAsia="Times New Roman" w:hAnsi="Times New Roman" w:cs="Times New Roman" w:hint="default"/>
      <w:sz w:val="16"/>
      <w:szCs w:val="16"/>
      <w:lang w:val="uk-UA" w:eastAsia="ar-SA"/>
    </w:rPr>
  </w:style>
  <w:style w:type="character" w:customStyle="1" w:styleId="311">
    <w:name w:val="Основний текст з відступом 3 Знак1"/>
    <w:basedOn w:val="a0"/>
    <w:uiPriority w:val="99"/>
    <w:semiHidden/>
    <w:rsid w:val="00815A15"/>
    <w:rPr>
      <w:rFonts w:ascii="Times New Roman" w:eastAsia="Times New Roman" w:hAnsi="Times New Roman" w:cs="Times New Roman" w:hint="default"/>
      <w:sz w:val="16"/>
      <w:szCs w:val="16"/>
      <w:lang w:val="uk-UA" w:eastAsia="ar-SA"/>
    </w:rPr>
  </w:style>
  <w:style w:type="character" w:customStyle="1" w:styleId="13">
    <w:name w:val="Схема документа Знак1"/>
    <w:basedOn w:val="a0"/>
    <w:uiPriority w:val="99"/>
    <w:semiHidden/>
    <w:rsid w:val="00815A15"/>
    <w:rPr>
      <w:rFonts w:ascii="Segoe UI" w:eastAsia="Times New Roman" w:hAnsi="Segoe UI" w:cs="Segoe UI" w:hint="default"/>
      <w:sz w:val="16"/>
      <w:szCs w:val="16"/>
      <w:lang w:val="uk-UA" w:eastAsia="ar-SA"/>
    </w:rPr>
  </w:style>
  <w:style w:type="character" w:customStyle="1" w:styleId="14">
    <w:name w:val="Текст Знак1"/>
    <w:basedOn w:val="a0"/>
    <w:uiPriority w:val="99"/>
    <w:semiHidden/>
    <w:rsid w:val="00815A15"/>
    <w:rPr>
      <w:rFonts w:ascii="Consolas" w:eastAsia="Times New Roman" w:hAnsi="Consolas" w:cs="Consolas" w:hint="default"/>
      <w:sz w:val="21"/>
      <w:szCs w:val="21"/>
      <w:lang w:val="uk-UA" w:eastAsia="ar-SA"/>
    </w:rPr>
  </w:style>
  <w:style w:type="character" w:customStyle="1" w:styleId="15">
    <w:name w:val="Подзаголовок Знак1"/>
    <w:uiPriority w:val="11"/>
    <w:rsid w:val="00815A15"/>
    <w:rPr>
      <w:rFonts w:ascii="Times New Roman" w:eastAsia="Times New Roman" w:hAnsi="Times New Roman" w:cs="Times New Roman" w:hint="default"/>
      <w:color w:val="5A5A5A"/>
      <w:spacing w:val="15"/>
      <w:lang w:eastAsia="ar-SA"/>
    </w:rPr>
  </w:style>
  <w:style w:type="paragraph" w:styleId="z-">
    <w:name w:val="HTML Top of Form"/>
    <w:basedOn w:val="a"/>
    <w:next w:val="a"/>
    <w:link w:val="z-0"/>
    <w:hidden/>
    <w:semiHidden/>
    <w:unhideWhenUsed/>
    <w:rsid w:val="00815A15"/>
    <w:pPr>
      <w:pBdr>
        <w:bottom w:val="single" w:sz="6" w:space="1" w:color="auto"/>
      </w:pBdr>
      <w:jc w:val="center"/>
    </w:pPr>
    <w:rPr>
      <w:rFonts w:ascii="Arial" w:hAnsi="Arial" w:cs="Arial"/>
      <w:vanish/>
      <w:sz w:val="16"/>
      <w:szCs w:val="16"/>
    </w:rPr>
  </w:style>
  <w:style w:type="character" w:customStyle="1" w:styleId="z-0">
    <w:name w:val="z-Початок форми Знак"/>
    <w:basedOn w:val="a0"/>
    <w:link w:val="z-"/>
    <w:semiHidden/>
    <w:rsid w:val="00815A15"/>
    <w:rPr>
      <w:rFonts w:ascii="Arial" w:eastAsia="Times New Roman" w:hAnsi="Arial" w:cs="Arial"/>
      <w:vanish/>
      <w:sz w:val="16"/>
      <w:szCs w:val="16"/>
      <w:lang w:eastAsia="ar-SA"/>
    </w:rPr>
  </w:style>
  <w:style w:type="character" w:customStyle="1" w:styleId="z-1">
    <w:name w:val="z-Початок форми Знак1"/>
    <w:basedOn w:val="a0"/>
    <w:uiPriority w:val="99"/>
    <w:semiHidden/>
    <w:rsid w:val="00815A15"/>
    <w:rPr>
      <w:rFonts w:ascii="Arial" w:eastAsia="Times New Roman" w:hAnsi="Arial" w:cs="Arial" w:hint="default"/>
      <w:vanish/>
      <w:webHidden w:val="0"/>
      <w:sz w:val="16"/>
      <w:szCs w:val="16"/>
      <w:lang w:val="uk-UA" w:eastAsia="ar-SA"/>
      <w:specVanish w:val="0"/>
    </w:rPr>
  </w:style>
  <w:style w:type="paragraph" w:styleId="z-2">
    <w:name w:val="HTML Bottom of Form"/>
    <w:basedOn w:val="a"/>
    <w:next w:val="a"/>
    <w:link w:val="z-3"/>
    <w:hidden/>
    <w:semiHidden/>
    <w:unhideWhenUsed/>
    <w:rsid w:val="00815A15"/>
    <w:pPr>
      <w:pBdr>
        <w:top w:val="single" w:sz="6" w:space="1" w:color="auto"/>
      </w:pBdr>
      <w:jc w:val="center"/>
    </w:pPr>
    <w:rPr>
      <w:rFonts w:ascii="Arial" w:hAnsi="Arial" w:cs="Arial"/>
      <w:vanish/>
      <w:sz w:val="16"/>
      <w:szCs w:val="16"/>
    </w:rPr>
  </w:style>
  <w:style w:type="character" w:customStyle="1" w:styleId="z-3">
    <w:name w:val="z-Кінець форми Знак"/>
    <w:basedOn w:val="a0"/>
    <w:link w:val="z-2"/>
    <w:semiHidden/>
    <w:rsid w:val="00815A15"/>
    <w:rPr>
      <w:rFonts w:ascii="Arial" w:eastAsia="Times New Roman" w:hAnsi="Arial" w:cs="Arial"/>
      <w:vanish/>
      <w:sz w:val="16"/>
      <w:szCs w:val="16"/>
      <w:lang w:eastAsia="ar-SA"/>
    </w:rPr>
  </w:style>
  <w:style w:type="character" w:customStyle="1" w:styleId="z-10">
    <w:name w:val="z-Кінець форми Знак1"/>
    <w:basedOn w:val="a0"/>
    <w:uiPriority w:val="99"/>
    <w:semiHidden/>
    <w:rsid w:val="00815A15"/>
    <w:rPr>
      <w:rFonts w:ascii="Arial" w:eastAsia="Times New Roman" w:hAnsi="Arial" w:cs="Arial" w:hint="default"/>
      <w:vanish/>
      <w:webHidden w:val="0"/>
      <w:sz w:val="16"/>
      <w:szCs w:val="16"/>
      <w:lang w:val="uk-UA" w:eastAsia="ar-SA"/>
      <w:specVanish w:val="0"/>
    </w:rPr>
  </w:style>
  <w:style w:type="character" w:styleId="afa">
    <w:name w:val="Hyperlink"/>
    <w:basedOn w:val="a0"/>
    <w:uiPriority w:val="99"/>
    <w:semiHidden/>
    <w:unhideWhenUsed/>
    <w:rsid w:val="00AB49C0"/>
    <w:rPr>
      <w:color w:val="0000FF"/>
      <w:u w:val="single"/>
    </w:rPr>
  </w:style>
  <w:style w:type="character" w:styleId="afb">
    <w:name w:val="Strong"/>
    <w:basedOn w:val="a0"/>
    <w:uiPriority w:val="22"/>
    <w:qFormat/>
    <w:rsid w:val="00AB49C0"/>
    <w:rPr>
      <w:b/>
      <w:bCs/>
    </w:rPr>
  </w:style>
  <w:style w:type="character" w:styleId="afc">
    <w:name w:val="annotation reference"/>
    <w:basedOn w:val="a0"/>
    <w:uiPriority w:val="99"/>
    <w:semiHidden/>
    <w:unhideWhenUsed/>
    <w:rsid w:val="00477E0B"/>
    <w:rPr>
      <w:sz w:val="16"/>
      <w:szCs w:val="16"/>
    </w:rPr>
  </w:style>
  <w:style w:type="paragraph" w:styleId="afd">
    <w:name w:val="annotation text"/>
    <w:basedOn w:val="a"/>
    <w:link w:val="afe"/>
    <w:unhideWhenUsed/>
    <w:rsid w:val="00477E0B"/>
    <w:rPr>
      <w:sz w:val="20"/>
      <w:szCs w:val="20"/>
    </w:rPr>
  </w:style>
  <w:style w:type="character" w:customStyle="1" w:styleId="afe">
    <w:name w:val="Текст примітки Знак"/>
    <w:basedOn w:val="a0"/>
    <w:link w:val="afd"/>
    <w:uiPriority w:val="99"/>
    <w:semiHidden/>
    <w:rsid w:val="00477E0B"/>
    <w:rPr>
      <w:rFonts w:ascii="Times New Roman" w:eastAsia="Times New Roman" w:hAnsi="Times New Roman" w:cs="Times New Roman"/>
      <w:sz w:val="20"/>
      <w:szCs w:val="20"/>
      <w:lang w:eastAsia="ar-SA"/>
    </w:rPr>
  </w:style>
  <w:style w:type="paragraph" w:styleId="aff">
    <w:name w:val="annotation subject"/>
    <w:basedOn w:val="afd"/>
    <w:next w:val="afd"/>
    <w:link w:val="aff0"/>
    <w:uiPriority w:val="99"/>
    <w:semiHidden/>
    <w:unhideWhenUsed/>
    <w:rsid w:val="00477E0B"/>
    <w:rPr>
      <w:b/>
      <w:bCs/>
    </w:rPr>
  </w:style>
  <w:style w:type="character" w:customStyle="1" w:styleId="aff0">
    <w:name w:val="Тема примітки Знак"/>
    <w:basedOn w:val="afe"/>
    <w:link w:val="aff"/>
    <w:uiPriority w:val="99"/>
    <w:semiHidden/>
    <w:rsid w:val="00477E0B"/>
    <w:rPr>
      <w:rFonts w:ascii="Times New Roman" w:eastAsia="Times New Roman" w:hAnsi="Times New Roman" w:cs="Times New Roman"/>
      <w:b/>
      <w:bCs/>
      <w:sz w:val="20"/>
      <w:szCs w:val="20"/>
      <w:lang w:eastAsia="ar-SA"/>
    </w:rPr>
  </w:style>
  <w:style w:type="table" w:customStyle="1" w:styleId="aff1">
    <w:basedOn w:val="TableNormal0"/>
    <w:tblPr>
      <w:tblStyleRowBandSize w:val="1"/>
      <w:tblStyleColBandSize w:val="1"/>
      <w:tblCellMar>
        <w:left w:w="115" w:type="dxa"/>
        <w:right w:w="115" w:type="dxa"/>
      </w:tblCellMar>
    </w:tblPr>
  </w:style>
  <w:style w:type="numbering" w:customStyle="1" w:styleId="WWNum2">
    <w:name w:val="WWNum2"/>
    <w:basedOn w:val="a2"/>
    <w:rsid w:val="00045330"/>
    <w:pPr>
      <w:numPr>
        <w:numId w:val="1"/>
      </w:numPr>
    </w:pPr>
  </w:style>
  <w:style w:type="numbering" w:customStyle="1" w:styleId="WWNum3">
    <w:name w:val="WWNum3"/>
    <w:basedOn w:val="a2"/>
    <w:rsid w:val="00A33FD5"/>
    <w:pPr>
      <w:numPr>
        <w:numId w:val="3"/>
      </w:numPr>
    </w:pPr>
  </w:style>
  <w:style w:type="table" w:styleId="aff2">
    <w:name w:val="Table Grid"/>
    <w:basedOn w:val="a1"/>
    <w:uiPriority w:val="39"/>
    <w:rsid w:val="006A44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81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76iz/LZqeaAZTse2VJR9almGmA==">AMUW2mVbJk597jsNvN1CHrVDf66mSUKa/zNViFPRM1DPdls83u/9dbtt88Khr7xdI7R9dZUx1X1q/+bTPWTffGCqbttxI2iSvGdCCUZhpd2Mo6hzfSKp4lhs98SBX9iIxAQnqZ0Cw4ye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32026</Words>
  <Characters>18255</Characters>
  <Application>Microsoft Office Word</Application>
  <DocSecurity>0</DocSecurity>
  <Lines>152</Lines>
  <Paragraphs>100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Pavlyk.Nataliia</dc:creator>
  <cp:lastModifiedBy>user</cp:lastModifiedBy>
  <cp:revision>5</cp:revision>
  <cp:lastPrinted>2021-12-06T09:00:00Z</cp:lastPrinted>
  <dcterms:created xsi:type="dcterms:W3CDTF">2022-02-22T09:01:00Z</dcterms:created>
  <dcterms:modified xsi:type="dcterms:W3CDTF">2026-04-28T06:44:00Z</dcterms:modified>
</cp:coreProperties>
</file>