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6F" w:rsidRPr="00A33325" w:rsidRDefault="008A3A6F" w:rsidP="008A3A6F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 xml:space="preserve">Додаток </w:t>
      </w:r>
      <w:r>
        <w:rPr>
          <w:rFonts w:ascii="Arial" w:hAnsi="Arial" w:cs="Arial"/>
          <w:sz w:val="26"/>
          <w:szCs w:val="26"/>
        </w:rPr>
        <w:t>1</w:t>
      </w:r>
    </w:p>
    <w:p w:rsidR="008A3A6F" w:rsidRPr="00A33325" w:rsidRDefault="008A3A6F" w:rsidP="008A3A6F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>до ухвали міської  ради</w:t>
      </w:r>
    </w:p>
    <w:p w:rsidR="008A3A6F" w:rsidRPr="00A33325" w:rsidRDefault="008A3A6F" w:rsidP="008A3A6F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>від ___________№____</w:t>
      </w:r>
    </w:p>
    <w:p w:rsidR="008A3A6F" w:rsidRDefault="008A3A6F" w:rsidP="008A3A6F">
      <w:pPr>
        <w:jc w:val="both"/>
        <w:rPr>
          <w:rFonts w:ascii="Arial" w:hAnsi="Arial" w:cs="Arial"/>
          <w:sz w:val="26"/>
          <w:szCs w:val="26"/>
        </w:rPr>
      </w:pPr>
    </w:p>
    <w:p w:rsidR="008A3A6F" w:rsidRDefault="008A3A6F" w:rsidP="008A3A6F">
      <w:pPr>
        <w:ind w:firstLine="709"/>
        <w:jc w:val="center"/>
        <w:rPr>
          <w:rFonts w:ascii="Arial" w:hAnsi="Arial" w:cs="Arial"/>
          <w:sz w:val="26"/>
          <w:szCs w:val="26"/>
        </w:rPr>
      </w:pPr>
    </w:p>
    <w:p w:rsidR="008A3A6F" w:rsidRPr="008A3A6F" w:rsidRDefault="008A3A6F" w:rsidP="008A3A6F">
      <w:pPr>
        <w:jc w:val="center"/>
        <w:rPr>
          <w:rFonts w:ascii="Arial" w:hAnsi="Arial" w:cs="Arial"/>
          <w:sz w:val="26"/>
          <w:szCs w:val="26"/>
        </w:rPr>
      </w:pPr>
      <w:r w:rsidRPr="008A3A6F">
        <w:rPr>
          <w:rFonts w:ascii="Arial" w:hAnsi="Arial" w:cs="Arial"/>
          <w:sz w:val="26"/>
          <w:szCs w:val="26"/>
        </w:rPr>
        <w:t>НОВА РЕДАКЦІЯ</w:t>
      </w:r>
    </w:p>
    <w:p w:rsidR="008A3A6F" w:rsidRPr="008A3A6F" w:rsidRDefault="008A3A6F" w:rsidP="008A3A6F">
      <w:pPr>
        <w:jc w:val="center"/>
        <w:rPr>
          <w:rFonts w:ascii="Arial" w:hAnsi="Arial" w:cs="Arial"/>
          <w:sz w:val="26"/>
          <w:szCs w:val="26"/>
        </w:rPr>
      </w:pPr>
      <w:r w:rsidRPr="008A3A6F">
        <w:rPr>
          <w:rFonts w:ascii="Arial" w:hAnsi="Arial" w:cs="Arial"/>
          <w:sz w:val="26"/>
          <w:szCs w:val="26"/>
        </w:rPr>
        <w:t>пункту 7 додатка 1 до Програми забезпечення доступності житлових приміщень осіб з інвалідністю у кріслах колісних та осіб з інвалідністю</w:t>
      </w:r>
    </w:p>
    <w:p w:rsidR="008A3A6F" w:rsidRPr="008A3A6F" w:rsidRDefault="008A3A6F" w:rsidP="008A3A6F">
      <w:pPr>
        <w:jc w:val="center"/>
        <w:rPr>
          <w:rFonts w:ascii="Arial" w:hAnsi="Arial" w:cs="Arial"/>
          <w:sz w:val="26"/>
          <w:szCs w:val="26"/>
        </w:rPr>
      </w:pPr>
      <w:r w:rsidRPr="008A3A6F">
        <w:rPr>
          <w:rFonts w:ascii="Arial" w:hAnsi="Arial" w:cs="Arial"/>
          <w:sz w:val="26"/>
          <w:szCs w:val="26"/>
        </w:rPr>
        <w:t>з порушенням зору 1 групи</w:t>
      </w:r>
    </w:p>
    <w:p w:rsidR="008A3A6F" w:rsidRPr="008A3A6F" w:rsidRDefault="008A3A6F" w:rsidP="008A3A6F">
      <w:pPr>
        <w:rPr>
          <w:rFonts w:ascii="Arial" w:hAnsi="Arial" w:cs="Arial"/>
          <w:sz w:val="26"/>
          <w:szCs w:val="26"/>
        </w:rPr>
      </w:pPr>
    </w:p>
    <w:p w:rsidR="008A3A6F" w:rsidRDefault="008A3A6F" w:rsidP="008A3A6F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"</w:t>
      </w:r>
      <w:r w:rsidRPr="008A3A6F">
        <w:rPr>
          <w:rFonts w:ascii="Arial" w:eastAsia="Arial" w:hAnsi="Arial" w:cs="Arial"/>
          <w:sz w:val="26"/>
          <w:szCs w:val="26"/>
        </w:rPr>
        <w:t>7. У 2025 році:</w:t>
      </w:r>
    </w:p>
    <w:p w:rsidR="008A3A6F" w:rsidRPr="008A3A6F" w:rsidRDefault="008A3A6F" w:rsidP="008A3A6F">
      <w:pPr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963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4240"/>
        <w:gridCol w:w="2268"/>
        <w:gridCol w:w="2422"/>
      </w:tblGrid>
      <w:tr w:rsidR="008A3A6F" w:rsidRPr="008A3A6F" w:rsidTr="000E64B2">
        <w:trPr>
          <w:trHeight w:val="840"/>
          <w:jc w:val="center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№</w:t>
            </w:r>
          </w:p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з/п</w:t>
            </w:r>
          </w:p>
        </w:tc>
        <w:tc>
          <w:tcPr>
            <w:tcW w:w="42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42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8A3A6F" w:rsidRPr="008A3A6F" w:rsidTr="008A3A6F">
        <w:trPr>
          <w:trHeight w:val="121"/>
          <w:jc w:val="center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42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</w:tc>
        <w:tc>
          <w:tcPr>
            <w:tcW w:w="242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І. Виговського, 71/60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Пасічна, 81/64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Родини Крушельницьких, 5/28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П. Шафарика, 2/210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3C1DC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Лисен</w:t>
            </w:r>
            <w:r w:rsidR="003C1DC2">
              <w:rPr>
                <w:rFonts w:ascii="Arial" w:eastAsia="Arial" w:hAnsi="Arial" w:cs="Arial"/>
                <w:sz w:val="26"/>
                <w:szCs w:val="26"/>
              </w:rPr>
              <w:t>и</w:t>
            </w:r>
            <w:bookmarkStart w:id="0" w:name="_GoBack"/>
            <w:bookmarkEnd w:id="0"/>
            <w:r w:rsidRPr="008A3A6F">
              <w:rPr>
                <w:rFonts w:ascii="Arial" w:eastAsia="Arial" w:hAnsi="Arial" w:cs="Arial"/>
                <w:sz w:val="26"/>
                <w:szCs w:val="26"/>
              </w:rPr>
              <w:t>цька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,</w:t>
            </w:r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 5/4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Б. Антоненка-Давидовича, 9/142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В. Вернадського, 12/112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Демнянська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, 16/4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Морозна, 39/70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10.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П. Полуботка, 7/56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вул. К. 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, 22/83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Хоткевича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, 40/20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13.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. Червоної Калини, 104/2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14.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, 1/178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15.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, 11/3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Сихівська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16.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Володимира Великого, 63/398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8A3A6F" w:rsidRPr="008A3A6F" w:rsidTr="000E64B2">
        <w:trPr>
          <w:trHeight w:val="12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17.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Володимира Великого, 111/4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18.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Княгині Ольги, 71/13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19.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Наукова, 15/29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20.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В. Симоненка, 13/31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І. Величковського, 10/137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П. Панча, 8/67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8A3A6F" w:rsidRPr="008A3A6F" w:rsidTr="000E64B2">
        <w:trPr>
          <w:trHeight w:val="885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П. Панча, 18/74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24.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Б. Антоненка-Давидовича, 9/142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ЛКП "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25.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І. Величковського,</w:t>
            </w:r>
            <w:r w:rsidR="00C248E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8A3A6F">
              <w:rPr>
                <w:rFonts w:ascii="Arial" w:eastAsia="Arial" w:hAnsi="Arial" w:cs="Arial"/>
                <w:sz w:val="26"/>
                <w:szCs w:val="26"/>
              </w:rPr>
              <w:t>10/137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ЛКП "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26.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В. Вернадського, 12/112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ЛКП "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27.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І. Виговського, 11/22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ЛКП "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28.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І. Виговського, 73/58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ЛКП "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29.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Демнянська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, 16/4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ЛКП "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lastRenderedPageBreak/>
              <w:t>30.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Зубрівська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, 36-А/4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ЛКП "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І. Кавалерідзе, 8/59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ЛКП "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32.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І. Миколайчука, 36/71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ЛКП "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33.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П. Полуботка, 7/56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ЛКП "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8A3A6F" w:rsidRPr="008A3A6F" w:rsidTr="000E64B2">
        <w:trPr>
          <w:trHeight w:val="6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34.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П. Полуботка, 7/56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ЛКП "</w:t>
            </w:r>
            <w:proofErr w:type="spellStart"/>
            <w:r w:rsidRPr="008A3A6F">
              <w:rPr>
                <w:rFonts w:ascii="Arial" w:eastAsia="Arial" w:hAnsi="Arial" w:cs="Arial"/>
                <w:sz w:val="26"/>
                <w:szCs w:val="26"/>
              </w:rPr>
              <w:t>Львівсвітло</w:t>
            </w:r>
            <w:proofErr w:type="spellEnd"/>
            <w:r w:rsidRPr="008A3A6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8A3A6F" w:rsidRPr="008A3A6F" w:rsidTr="000E64B2">
        <w:trPr>
          <w:trHeight w:val="68"/>
          <w:jc w:val="center"/>
        </w:trPr>
        <w:tc>
          <w:tcPr>
            <w:tcW w:w="70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35.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вул. Б. Хмельницького, 245/61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акумулятор</w:t>
            </w:r>
            <w:r w:rsidRPr="008A3A6F">
              <w:rPr>
                <w:rFonts w:ascii="Arial" w:eastAsia="Arial" w:hAnsi="Arial" w:cs="Arial"/>
                <w:sz w:val="26"/>
                <w:szCs w:val="26"/>
              </w:rPr>
              <w:t>ний транспортер для крісел колісних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3A6F" w:rsidRPr="008A3A6F" w:rsidRDefault="008A3A6F" w:rsidP="008A3A6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8A3A6F">
              <w:rPr>
                <w:rFonts w:ascii="Arial" w:eastAsia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</w:tbl>
    <w:p w:rsidR="00E927A2" w:rsidRPr="00D12848" w:rsidRDefault="00E927A2" w:rsidP="00E927A2">
      <w:pPr>
        <w:jc w:val="both"/>
        <w:rPr>
          <w:rFonts w:ascii="Arial" w:hAnsi="Arial" w:cs="Arial"/>
          <w:sz w:val="26"/>
          <w:szCs w:val="26"/>
        </w:rPr>
      </w:pPr>
    </w:p>
    <w:p w:rsidR="005C0720" w:rsidRDefault="005C0720" w:rsidP="00E927A2">
      <w:pPr>
        <w:jc w:val="both"/>
        <w:rPr>
          <w:rFonts w:ascii="Arial" w:hAnsi="Arial" w:cs="Arial"/>
          <w:sz w:val="26"/>
          <w:szCs w:val="26"/>
        </w:rPr>
      </w:pPr>
    </w:p>
    <w:p w:rsidR="008A3A6F" w:rsidRDefault="008A3A6F" w:rsidP="00E927A2">
      <w:pPr>
        <w:jc w:val="both"/>
        <w:rPr>
          <w:rFonts w:ascii="Arial" w:hAnsi="Arial" w:cs="Arial"/>
          <w:sz w:val="26"/>
          <w:szCs w:val="26"/>
        </w:rPr>
      </w:pPr>
    </w:p>
    <w:p w:rsidR="00E927A2" w:rsidRPr="00D12848" w:rsidRDefault="008A3A6F" w:rsidP="00E927A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927A2" w:rsidRPr="00D12848">
        <w:rPr>
          <w:rFonts w:ascii="Arial" w:hAnsi="Arial" w:cs="Arial"/>
          <w:sz w:val="26"/>
          <w:szCs w:val="26"/>
        </w:rPr>
        <w:t>Маркіян ЛОПАЧАК</w:t>
      </w:r>
    </w:p>
    <w:p w:rsidR="00E927A2" w:rsidRPr="00D12848" w:rsidRDefault="00E927A2" w:rsidP="00E927A2">
      <w:pPr>
        <w:jc w:val="both"/>
        <w:rPr>
          <w:rFonts w:ascii="Arial" w:hAnsi="Arial" w:cs="Arial"/>
          <w:sz w:val="26"/>
          <w:szCs w:val="26"/>
        </w:rPr>
      </w:pPr>
    </w:p>
    <w:p w:rsidR="00E927A2" w:rsidRPr="00D12848" w:rsidRDefault="00E927A2" w:rsidP="00E927A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12848">
        <w:rPr>
          <w:rFonts w:ascii="Arial" w:hAnsi="Arial" w:cs="Arial"/>
          <w:sz w:val="26"/>
          <w:szCs w:val="26"/>
        </w:rPr>
        <w:t>Віза:</w:t>
      </w:r>
    </w:p>
    <w:p w:rsidR="00E927A2" w:rsidRPr="00D12848" w:rsidRDefault="00E927A2" w:rsidP="00E927A2">
      <w:pPr>
        <w:jc w:val="both"/>
        <w:rPr>
          <w:rFonts w:ascii="Arial" w:hAnsi="Arial" w:cs="Arial"/>
          <w:sz w:val="26"/>
          <w:szCs w:val="26"/>
        </w:rPr>
      </w:pPr>
    </w:p>
    <w:p w:rsidR="000E64B2" w:rsidRDefault="000E64B2" w:rsidP="000E64B2">
      <w:pPr>
        <w:jc w:val="both"/>
        <w:rPr>
          <w:rFonts w:ascii="Arial" w:hAnsi="Arial" w:cs="Arial"/>
          <w:sz w:val="26"/>
          <w:szCs w:val="26"/>
        </w:rPr>
      </w:pPr>
      <w:r w:rsidRPr="006E241A">
        <w:rPr>
          <w:rFonts w:ascii="Arial" w:hAnsi="Arial" w:cs="Arial"/>
          <w:sz w:val="26"/>
          <w:szCs w:val="26"/>
        </w:rPr>
        <w:t>В.</w:t>
      </w:r>
      <w:r>
        <w:rPr>
          <w:rFonts w:ascii="Arial" w:hAnsi="Arial" w:cs="Arial"/>
          <w:sz w:val="26"/>
          <w:szCs w:val="26"/>
        </w:rPr>
        <w:t xml:space="preserve"> </w:t>
      </w:r>
      <w:r w:rsidRPr="006E241A">
        <w:rPr>
          <w:rFonts w:ascii="Arial" w:hAnsi="Arial" w:cs="Arial"/>
          <w:sz w:val="26"/>
          <w:szCs w:val="26"/>
        </w:rPr>
        <w:t xml:space="preserve">о. </w:t>
      </w:r>
      <w:r>
        <w:rPr>
          <w:rFonts w:ascii="Arial" w:hAnsi="Arial" w:cs="Arial"/>
          <w:sz w:val="26"/>
          <w:szCs w:val="26"/>
        </w:rPr>
        <w:t xml:space="preserve">начальника управління </w:t>
      </w:r>
    </w:p>
    <w:p w:rsidR="00C248E3" w:rsidRDefault="000E64B2" w:rsidP="000E64B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забезпечення доступності </w:t>
      </w:r>
    </w:p>
    <w:p w:rsidR="000E64B2" w:rsidRDefault="000E64B2" w:rsidP="000E64B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осіб з інвалідністю та інших </w:t>
      </w:r>
    </w:p>
    <w:p w:rsidR="006144FD" w:rsidRDefault="000E64B2" w:rsidP="000E64B2">
      <w:pPr>
        <w:jc w:val="center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маломобільних</w:t>
      </w:r>
      <w:proofErr w:type="spellEnd"/>
      <w:r>
        <w:rPr>
          <w:rFonts w:ascii="Arial" w:hAnsi="Arial" w:cs="Arial"/>
          <w:sz w:val="26"/>
          <w:szCs w:val="26"/>
        </w:rPr>
        <w:t xml:space="preserve"> груп населення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Марта-Володимира ПІДКІВКА</w:t>
      </w:r>
    </w:p>
    <w:p w:rsidR="0044755C" w:rsidRPr="00AC2B65" w:rsidRDefault="00A15290" w:rsidP="00AC2B65">
      <w:pPr>
        <w:rPr>
          <w:rFonts w:ascii="Arial" w:hAnsi="Arial" w:cs="Arial"/>
          <w:sz w:val="26"/>
          <w:szCs w:val="26"/>
        </w:rPr>
      </w:pPr>
      <w:r w:rsidRPr="00F15A1A">
        <w:rPr>
          <w:rFonts w:ascii="Arial" w:hAnsi="Arial" w:cs="Arial"/>
        </w:rPr>
        <w:t xml:space="preserve"> </w:t>
      </w:r>
    </w:p>
    <w:sectPr w:rsidR="0044755C" w:rsidRPr="00AC2B65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2F" w:rsidRDefault="00F73E2F">
      <w:r>
        <w:separator/>
      </w:r>
    </w:p>
  </w:endnote>
  <w:endnote w:type="continuationSeparator" w:id="0">
    <w:p w:rsidR="00F73E2F" w:rsidRDefault="00F7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2F" w:rsidRDefault="00F73E2F">
      <w:r>
        <w:separator/>
      </w:r>
    </w:p>
  </w:footnote>
  <w:footnote w:type="continuationSeparator" w:id="0">
    <w:p w:rsidR="00F73E2F" w:rsidRDefault="00F7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DC2">
          <w:rPr>
            <w:noProof/>
          </w:rPr>
          <w:t>3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67AF66BC"/>
    <w:multiLevelType w:val="hybridMultilevel"/>
    <w:tmpl w:val="1E80923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4B2"/>
    <w:rsid w:val="000E650C"/>
    <w:rsid w:val="000F18ED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0622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2090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1DC2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0F05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6DA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44B4"/>
    <w:rsid w:val="005B7757"/>
    <w:rsid w:val="005C0720"/>
    <w:rsid w:val="005C0F38"/>
    <w:rsid w:val="005D0F50"/>
    <w:rsid w:val="005E04EC"/>
    <w:rsid w:val="006144FD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1B04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3A6F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0108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2B09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23DAE"/>
    <w:rsid w:val="00C248E3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3C84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6DC"/>
    <w:rsid w:val="00D72F1A"/>
    <w:rsid w:val="00D754C9"/>
    <w:rsid w:val="00D76E69"/>
    <w:rsid w:val="00D84292"/>
    <w:rsid w:val="00D84658"/>
    <w:rsid w:val="00D87B18"/>
    <w:rsid w:val="00DA654C"/>
    <w:rsid w:val="00DB4700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47393"/>
    <w:rsid w:val="00E610EE"/>
    <w:rsid w:val="00E67A23"/>
    <w:rsid w:val="00E74F54"/>
    <w:rsid w:val="00E87092"/>
    <w:rsid w:val="00E90BB6"/>
    <w:rsid w:val="00E927A2"/>
    <w:rsid w:val="00E94201"/>
    <w:rsid w:val="00E96357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04669"/>
    <w:rsid w:val="00F078E6"/>
    <w:rsid w:val="00F1066F"/>
    <w:rsid w:val="00F10B48"/>
    <w:rsid w:val="00F11C0D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73E2F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0D144E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0F48-0ECC-40AE-AF8C-B4C0F691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1868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2025-10-31T09:53:00Z</cp:lastPrinted>
  <dcterms:created xsi:type="dcterms:W3CDTF">2026-02-09T13:36:00Z</dcterms:created>
  <dcterms:modified xsi:type="dcterms:W3CDTF">2026-02-10T13:52:00Z</dcterms:modified>
</cp:coreProperties>
</file>