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E2" w:rsidRPr="00785BD8" w:rsidRDefault="001C0FE2" w:rsidP="001C0FE2">
      <w:pPr>
        <w:ind w:left="6372" w:firstLine="708"/>
        <w:jc w:val="both"/>
        <w:rPr>
          <w:rFonts w:ascii="Arial" w:hAnsi="Arial" w:cs="Arial"/>
          <w:sz w:val="26"/>
          <w:szCs w:val="26"/>
        </w:rPr>
      </w:pPr>
      <w:r w:rsidRPr="00785BD8">
        <w:rPr>
          <w:rFonts w:ascii="Arial" w:hAnsi="Arial" w:cs="Arial"/>
          <w:sz w:val="26"/>
          <w:szCs w:val="26"/>
        </w:rPr>
        <w:t xml:space="preserve">Додаток </w:t>
      </w:r>
    </w:p>
    <w:p w:rsidR="001C0FE2" w:rsidRPr="00785BD8" w:rsidRDefault="008D5457" w:rsidP="001C0FE2">
      <w:pPr>
        <w:jc w:val="both"/>
        <w:rPr>
          <w:rFonts w:ascii="Arial" w:hAnsi="Arial" w:cs="Arial"/>
          <w:sz w:val="26"/>
          <w:szCs w:val="26"/>
        </w:rPr>
      </w:pP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00785F08">
        <w:rPr>
          <w:rFonts w:ascii="Arial" w:hAnsi="Arial" w:cs="Arial"/>
          <w:sz w:val="26"/>
          <w:szCs w:val="26"/>
        </w:rPr>
        <w:t xml:space="preserve">до </w:t>
      </w:r>
      <w:r w:rsidR="001C0FE2" w:rsidRPr="00785BD8">
        <w:rPr>
          <w:rFonts w:ascii="Arial" w:hAnsi="Arial" w:cs="Arial"/>
          <w:sz w:val="26"/>
          <w:szCs w:val="26"/>
        </w:rPr>
        <w:t>ухвал</w:t>
      </w:r>
      <w:r w:rsidR="00785F08">
        <w:rPr>
          <w:rFonts w:ascii="Arial" w:hAnsi="Arial" w:cs="Arial"/>
          <w:sz w:val="26"/>
          <w:szCs w:val="26"/>
        </w:rPr>
        <w:t>и</w:t>
      </w:r>
      <w:r w:rsidR="001C0FE2" w:rsidRPr="00785BD8">
        <w:rPr>
          <w:rFonts w:ascii="Arial" w:hAnsi="Arial" w:cs="Arial"/>
          <w:sz w:val="26"/>
          <w:szCs w:val="26"/>
        </w:rPr>
        <w:t xml:space="preserve"> міської ради</w:t>
      </w:r>
    </w:p>
    <w:p w:rsidR="0009432B" w:rsidRPr="00785BD8" w:rsidRDefault="001C0FE2" w:rsidP="001C0FE2">
      <w:pPr>
        <w:ind w:left="5664" w:firstLine="708"/>
        <w:rPr>
          <w:rFonts w:ascii="Arial" w:hAnsi="Arial" w:cs="Arial"/>
          <w:sz w:val="26"/>
          <w:szCs w:val="26"/>
        </w:rPr>
      </w:pPr>
      <w:r w:rsidRPr="00785BD8">
        <w:rPr>
          <w:rFonts w:ascii="Arial" w:hAnsi="Arial" w:cs="Arial"/>
          <w:sz w:val="26"/>
          <w:szCs w:val="26"/>
        </w:rPr>
        <w:t>від _________ № ____</w:t>
      </w:r>
    </w:p>
    <w:p w:rsidR="00785F08" w:rsidRDefault="00785F08" w:rsidP="00785F08">
      <w:pPr>
        <w:ind w:left="6379"/>
        <w:jc w:val="both"/>
        <w:rPr>
          <w:rFonts w:ascii="Arial" w:hAnsi="Arial" w:cs="Arial"/>
          <w:sz w:val="26"/>
          <w:szCs w:val="26"/>
        </w:rPr>
      </w:pPr>
    </w:p>
    <w:p w:rsidR="00785F08" w:rsidRDefault="00785F08" w:rsidP="00785F08">
      <w:pPr>
        <w:ind w:left="6379" w:firstLine="701"/>
        <w:jc w:val="both"/>
        <w:rPr>
          <w:rFonts w:ascii="Arial" w:hAnsi="Arial" w:cs="Arial"/>
          <w:sz w:val="26"/>
          <w:szCs w:val="26"/>
          <w:lang w:val="en-US"/>
        </w:rPr>
      </w:pPr>
      <w:r>
        <w:rPr>
          <w:rFonts w:ascii="Arial" w:hAnsi="Arial" w:cs="Arial"/>
          <w:sz w:val="26"/>
          <w:szCs w:val="26"/>
        </w:rPr>
        <w:t xml:space="preserve">"Додаток </w:t>
      </w:r>
    </w:p>
    <w:p w:rsidR="00785F08" w:rsidRDefault="00785F08" w:rsidP="00785F08">
      <w:pPr>
        <w:ind w:left="6379" w:firstLine="701"/>
        <w:jc w:val="both"/>
        <w:rPr>
          <w:rFonts w:ascii="Arial" w:hAnsi="Arial" w:cs="Arial"/>
          <w:sz w:val="26"/>
          <w:szCs w:val="26"/>
        </w:rPr>
      </w:pPr>
      <w:r>
        <w:rPr>
          <w:rFonts w:ascii="Arial" w:hAnsi="Arial" w:cs="Arial"/>
          <w:sz w:val="26"/>
          <w:szCs w:val="26"/>
        </w:rPr>
        <w:t>Затверджено</w:t>
      </w:r>
    </w:p>
    <w:p w:rsidR="00785F08" w:rsidRDefault="00785F08" w:rsidP="00785F08">
      <w:pPr>
        <w:ind w:left="6379"/>
        <w:jc w:val="both"/>
        <w:rPr>
          <w:rFonts w:ascii="Arial" w:hAnsi="Arial" w:cs="Arial"/>
          <w:sz w:val="26"/>
          <w:szCs w:val="26"/>
        </w:rPr>
      </w:pPr>
      <w:r>
        <w:rPr>
          <w:rFonts w:ascii="Arial" w:hAnsi="Arial" w:cs="Arial"/>
          <w:sz w:val="26"/>
          <w:szCs w:val="26"/>
        </w:rPr>
        <w:t>ухвалою  міської  ради</w:t>
      </w:r>
    </w:p>
    <w:p w:rsidR="00785F08" w:rsidRDefault="00785F08" w:rsidP="00785F08">
      <w:pPr>
        <w:ind w:left="6379"/>
        <w:jc w:val="both"/>
        <w:rPr>
          <w:rFonts w:ascii="Arial" w:hAnsi="Arial" w:cs="Arial"/>
          <w:sz w:val="26"/>
          <w:szCs w:val="26"/>
        </w:rPr>
      </w:pPr>
      <w:r>
        <w:rPr>
          <w:rFonts w:ascii="Arial" w:hAnsi="Arial" w:cs="Arial"/>
          <w:sz w:val="26"/>
          <w:szCs w:val="26"/>
        </w:rPr>
        <w:t xml:space="preserve">від </w:t>
      </w:r>
      <w:r w:rsidRPr="00785F08">
        <w:rPr>
          <w:rFonts w:ascii="Arial" w:hAnsi="Arial" w:cs="Arial"/>
          <w:sz w:val="26"/>
          <w:szCs w:val="26"/>
          <w:u w:val="single"/>
        </w:rPr>
        <w:t>04.07.2024</w:t>
      </w:r>
      <w:r>
        <w:rPr>
          <w:rFonts w:ascii="Arial" w:hAnsi="Arial" w:cs="Arial"/>
          <w:sz w:val="26"/>
          <w:szCs w:val="26"/>
        </w:rPr>
        <w:t xml:space="preserve"> № </w:t>
      </w:r>
      <w:r w:rsidRPr="00785F08">
        <w:rPr>
          <w:rFonts w:ascii="Arial" w:hAnsi="Arial" w:cs="Arial"/>
          <w:sz w:val="26"/>
          <w:szCs w:val="26"/>
          <w:u w:val="single"/>
        </w:rPr>
        <w:t>4977</w:t>
      </w:r>
    </w:p>
    <w:p w:rsidR="00785F08" w:rsidRDefault="00785F08" w:rsidP="00785F08">
      <w:pPr>
        <w:jc w:val="both"/>
        <w:rPr>
          <w:rFonts w:ascii="Arial" w:hAnsi="Arial" w:cs="Arial"/>
          <w:sz w:val="26"/>
          <w:szCs w:val="26"/>
        </w:rPr>
      </w:pPr>
    </w:p>
    <w:p w:rsidR="00785F08" w:rsidRDefault="00785F08" w:rsidP="00785F08">
      <w:pPr>
        <w:jc w:val="center"/>
        <w:rPr>
          <w:rFonts w:ascii="Arial" w:eastAsia="Arial" w:hAnsi="Arial" w:cs="Arial"/>
          <w:sz w:val="26"/>
          <w:szCs w:val="26"/>
        </w:rPr>
      </w:pPr>
    </w:p>
    <w:p w:rsidR="00785F08" w:rsidRDefault="00785F08" w:rsidP="00785F08">
      <w:pPr>
        <w:jc w:val="center"/>
        <w:rPr>
          <w:rFonts w:ascii="Arial" w:eastAsia="Arial" w:hAnsi="Arial" w:cs="Arial"/>
          <w:sz w:val="26"/>
          <w:szCs w:val="26"/>
        </w:rPr>
      </w:pPr>
      <w:r>
        <w:rPr>
          <w:rFonts w:ascii="Arial" w:eastAsia="Arial" w:hAnsi="Arial" w:cs="Arial"/>
          <w:sz w:val="26"/>
          <w:szCs w:val="26"/>
        </w:rPr>
        <w:t>ПРОГРАМА</w:t>
      </w:r>
    </w:p>
    <w:p w:rsidR="00785F08" w:rsidRDefault="00785F08" w:rsidP="00785F08">
      <w:pPr>
        <w:jc w:val="center"/>
        <w:rPr>
          <w:rFonts w:ascii="Arial" w:hAnsi="Arial" w:cs="Arial"/>
          <w:sz w:val="26"/>
          <w:szCs w:val="26"/>
        </w:rPr>
      </w:pPr>
      <w:r>
        <w:rPr>
          <w:rFonts w:ascii="Arial" w:hAnsi="Arial" w:cs="Arial"/>
          <w:sz w:val="26"/>
          <w:szCs w:val="26"/>
        </w:rPr>
        <w:t xml:space="preserve">підтримки впровадження </w:t>
      </w:r>
      <w:proofErr w:type="spellStart"/>
      <w:r>
        <w:rPr>
          <w:rFonts w:ascii="Arial" w:hAnsi="Arial" w:cs="Arial"/>
          <w:sz w:val="26"/>
          <w:szCs w:val="26"/>
        </w:rPr>
        <w:t>безбар’єрності</w:t>
      </w:r>
      <w:proofErr w:type="spellEnd"/>
      <w:r>
        <w:rPr>
          <w:rFonts w:ascii="Arial" w:hAnsi="Arial" w:cs="Arial"/>
          <w:sz w:val="26"/>
          <w:szCs w:val="26"/>
        </w:rPr>
        <w:t xml:space="preserve"> в інституціях культури та вищих навчальних закладах, розташованих на території Львівської міської територіальної громади</w:t>
      </w:r>
    </w:p>
    <w:p w:rsidR="00785F08" w:rsidRDefault="00785F08" w:rsidP="00785F08">
      <w:pPr>
        <w:jc w:val="both"/>
        <w:rPr>
          <w:rFonts w:ascii="Arial" w:eastAsia="Arial" w:hAnsi="Arial" w:cs="Arial"/>
          <w:sz w:val="26"/>
          <w:szCs w:val="26"/>
        </w:rPr>
      </w:pPr>
    </w:p>
    <w:p w:rsidR="00785F08" w:rsidRDefault="00785F08" w:rsidP="00785F08">
      <w:pPr>
        <w:jc w:val="center"/>
        <w:rPr>
          <w:rFonts w:ascii="Arial" w:eastAsia="Arial" w:hAnsi="Arial" w:cs="Arial"/>
          <w:b/>
          <w:sz w:val="26"/>
          <w:szCs w:val="26"/>
        </w:rPr>
      </w:pPr>
      <w:r>
        <w:rPr>
          <w:rFonts w:ascii="Arial" w:eastAsia="Arial" w:hAnsi="Arial" w:cs="Arial"/>
          <w:b/>
          <w:sz w:val="26"/>
          <w:szCs w:val="26"/>
        </w:rPr>
        <w:t>Вступ</w:t>
      </w:r>
    </w:p>
    <w:p w:rsidR="00785F08" w:rsidRDefault="00785F08" w:rsidP="00785F08">
      <w:pPr>
        <w:jc w:val="both"/>
        <w:rPr>
          <w:rFonts w:ascii="Arial" w:eastAsia="Arial" w:hAnsi="Arial" w:cs="Arial"/>
          <w:sz w:val="26"/>
          <w:szCs w:val="26"/>
        </w:rPr>
      </w:pPr>
    </w:p>
    <w:p w:rsidR="00785F08" w:rsidRDefault="00785F08" w:rsidP="00785F08">
      <w:pPr>
        <w:ind w:firstLine="708"/>
        <w:jc w:val="both"/>
        <w:rPr>
          <w:rFonts w:ascii="Arial" w:eastAsia="Arial" w:hAnsi="Arial" w:cs="Arial"/>
          <w:sz w:val="26"/>
          <w:szCs w:val="26"/>
        </w:rPr>
      </w:pPr>
      <w:r>
        <w:rPr>
          <w:rFonts w:ascii="Arial" w:eastAsia="Arial" w:hAnsi="Arial" w:cs="Arial"/>
          <w:sz w:val="26"/>
          <w:szCs w:val="26"/>
        </w:rPr>
        <w:t xml:space="preserve">Відповідно до ст. 3 Конституції України людина, її життя і здоров’я, честь та гідність, недоторканність та безпека визнаються в Україні найвищою соціальною цінністю. Одним з аспектів реалізації зазначеної статті Конституції є забезпечення безперешкодного середовища для всіх груп населення, забезпечення рівних прав та можливостей кожній людині реалізовувати свої права, отримувати послуги на рівні з іншими, шляхом інтегрування фізичної, інформаційної, цифрової, суспільної та громадянської, освітньої і економічної </w:t>
      </w:r>
      <w:proofErr w:type="spellStart"/>
      <w:r>
        <w:rPr>
          <w:rFonts w:ascii="Arial" w:eastAsia="Arial" w:hAnsi="Arial" w:cs="Arial"/>
          <w:sz w:val="26"/>
          <w:szCs w:val="26"/>
        </w:rPr>
        <w:t>безбар’єрності</w:t>
      </w:r>
      <w:proofErr w:type="spellEnd"/>
      <w:r>
        <w:rPr>
          <w:rFonts w:ascii="Arial" w:eastAsia="Arial" w:hAnsi="Arial" w:cs="Arial"/>
          <w:sz w:val="26"/>
          <w:szCs w:val="26"/>
        </w:rPr>
        <w:t xml:space="preserve"> у всіх сферах життєдіяльності.</w:t>
      </w:r>
    </w:p>
    <w:p w:rsidR="00785F08" w:rsidRDefault="00785F08" w:rsidP="00785F08">
      <w:pPr>
        <w:jc w:val="both"/>
        <w:rPr>
          <w:rFonts w:ascii="Arial" w:eastAsia="Arial" w:hAnsi="Arial" w:cs="Arial"/>
          <w:sz w:val="26"/>
          <w:szCs w:val="26"/>
        </w:rPr>
      </w:pPr>
    </w:p>
    <w:p w:rsidR="00785F08" w:rsidRDefault="00785F08" w:rsidP="00785F08">
      <w:pPr>
        <w:jc w:val="center"/>
        <w:rPr>
          <w:rFonts w:ascii="Arial" w:eastAsia="Arial" w:hAnsi="Arial" w:cs="Arial"/>
          <w:b/>
          <w:sz w:val="26"/>
          <w:szCs w:val="26"/>
        </w:rPr>
      </w:pPr>
      <w:r>
        <w:rPr>
          <w:rFonts w:ascii="Arial" w:eastAsia="Arial" w:hAnsi="Arial" w:cs="Arial"/>
          <w:b/>
          <w:sz w:val="26"/>
          <w:szCs w:val="26"/>
        </w:rPr>
        <w:t>1. Загальні положення</w:t>
      </w:r>
    </w:p>
    <w:p w:rsidR="00785F08" w:rsidRDefault="00785F08" w:rsidP="00785F08">
      <w:pPr>
        <w:jc w:val="center"/>
        <w:rPr>
          <w:rFonts w:ascii="Arial" w:eastAsia="Arial" w:hAnsi="Arial" w:cs="Arial"/>
          <w:b/>
          <w:sz w:val="26"/>
          <w:szCs w:val="26"/>
        </w:rPr>
      </w:pPr>
    </w:p>
    <w:p w:rsidR="00785F08" w:rsidRDefault="00785F08" w:rsidP="00785F08">
      <w:pPr>
        <w:ind w:firstLine="708"/>
        <w:jc w:val="both"/>
        <w:rPr>
          <w:rFonts w:ascii="Arial" w:hAnsi="Arial" w:cs="Arial"/>
          <w:lang w:val="en-US" w:eastAsia="uk-UA"/>
        </w:rPr>
      </w:pPr>
      <w:r>
        <w:rPr>
          <w:rFonts w:ascii="Arial" w:eastAsia="Arial" w:hAnsi="Arial" w:cs="Arial"/>
          <w:sz w:val="26"/>
          <w:szCs w:val="26"/>
        </w:rPr>
        <w:t xml:space="preserve">1.1. </w:t>
      </w:r>
      <w:r>
        <w:rPr>
          <w:rFonts w:ascii="Arial" w:hAnsi="Arial" w:cs="Arial"/>
          <w:sz w:val="26"/>
          <w:szCs w:val="26"/>
          <w:lang w:eastAsia="uk-UA"/>
        </w:rPr>
        <w:t xml:space="preserve">Програма </w:t>
      </w:r>
      <w:r>
        <w:rPr>
          <w:rFonts w:ascii="Arial" w:hAnsi="Arial" w:cs="Arial"/>
          <w:sz w:val="26"/>
          <w:szCs w:val="26"/>
        </w:rPr>
        <w:t xml:space="preserve">підтримки впровадження </w:t>
      </w:r>
      <w:proofErr w:type="spellStart"/>
      <w:r>
        <w:rPr>
          <w:rFonts w:ascii="Arial" w:hAnsi="Arial" w:cs="Arial"/>
          <w:sz w:val="26"/>
          <w:szCs w:val="26"/>
        </w:rPr>
        <w:t>безбар’єрності</w:t>
      </w:r>
      <w:proofErr w:type="spellEnd"/>
      <w:r>
        <w:rPr>
          <w:rFonts w:ascii="Arial" w:hAnsi="Arial" w:cs="Arial"/>
          <w:sz w:val="26"/>
          <w:szCs w:val="26"/>
        </w:rPr>
        <w:t xml:space="preserve"> в інституціях культури та вищих навчальних закладах, розташованих на території Львівської міської територіальної громади (надалі – Програма) </w:t>
      </w:r>
      <w:r>
        <w:rPr>
          <w:rFonts w:ascii="Arial" w:hAnsi="Arial" w:cs="Arial"/>
          <w:sz w:val="26"/>
          <w:szCs w:val="26"/>
          <w:lang w:eastAsia="uk-UA"/>
        </w:rPr>
        <w:t xml:space="preserve">розроблена відповідно до Конвенції ООН про права осіб з інвалідністю, Законів України "Про місцеве самоврядування", "Про основи соціальної захищеності осіб з інвалідністю в Україні", "Про культуру", "Про вищу освіту", розпорядження Кабінету Міністрів України від 14.04.2021 № 366-р "Про схвалення Національної стратегії із створення </w:t>
      </w:r>
      <w:proofErr w:type="spellStart"/>
      <w:r>
        <w:rPr>
          <w:rFonts w:ascii="Arial" w:hAnsi="Arial" w:cs="Arial"/>
          <w:sz w:val="26"/>
          <w:szCs w:val="26"/>
          <w:lang w:eastAsia="uk-UA"/>
        </w:rPr>
        <w:t>безбар’єрного</w:t>
      </w:r>
      <w:proofErr w:type="spellEnd"/>
      <w:r>
        <w:rPr>
          <w:rFonts w:ascii="Arial" w:hAnsi="Arial" w:cs="Arial"/>
          <w:sz w:val="26"/>
          <w:szCs w:val="26"/>
          <w:lang w:eastAsia="uk-UA"/>
        </w:rPr>
        <w:t xml:space="preserve"> простору в Україні до 2030 року", від 25.04.2023 № 372-р "Про затвердження плану заходів на 2023-2024 роки з реалізації Національної стратегії із створення </w:t>
      </w:r>
      <w:proofErr w:type="spellStart"/>
      <w:r>
        <w:rPr>
          <w:rFonts w:ascii="Arial" w:hAnsi="Arial" w:cs="Arial"/>
          <w:sz w:val="26"/>
          <w:szCs w:val="26"/>
          <w:lang w:eastAsia="uk-UA"/>
        </w:rPr>
        <w:t>безбар’єрного</w:t>
      </w:r>
      <w:proofErr w:type="spellEnd"/>
      <w:r>
        <w:rPr>
          <w:rFonts w:ascii="Arial" w:hAnsi="Arial" w:cs="Arial"/>
          <w:sz w:val="26"/>
          <w:szCs w:val="26"/>
          <w:lang w:eastAsia="uk-UA"/>
        </w:rPr>
        <w:t xml:space="preserve"> простору в Україні на період до 2030 року" та спрямована на забезпечення доступності музеїв, театрів, концертних організацій, інших закладів культури, а також вищих навчальних закладів, що розташовані на території Львівської міської територіальної громади, державної та комунальної форми власності незалежно від типу підпорядкування для різних груп населення, розширення аудиторії закладів культури та освіти, а також на підвищення рівня </w:t>
      </w:r>
      <w:proofErr w:type="spellStart"/>
      <w:r>
        <w:rPr>
          <w:rFonts w:ascii="Arial" w:hAnsi="Arial" w:cs="Arial"/>
          <w:sz w:val="26"/>
          <w:szCs w:val="26"/>
          <w:lang w:eastAsia="uk-UA"/>
        </w:rPr>
        <w:t>безбар’єрності</w:t>
      </w:r>
      <w:proofErr w:type="spellEnd"/>
      <w:r>
        <w:rPr>
          <w:rFonts w:ascii="Arial" w:hAnsi="Arial" w:cs="Arial"/>
          <w:sz w:val="26"/>
          <w:szCs w:val="26"/>
          <w:lang w:eastAsia="uk-UA"/>
        </w:rPr>
        <w:t xml:space="preserve"> у Львівській міській територіальній громаді загалом.</w:t>
      </w:r>
    </w:p>
    <w:p w:rsidR="00785F08" w:rsidRDefault="00785F08" w:rsidP="00785F08">
      <w:pPr>
        <w:ind w:firstLine="708"/>
        <w:jc w:val="both"/>
        <w:rPr>
          <w:rFonts w:ascii="Arial" w:eastAsia="Arial" w:hAnsi="Arial" w:cs="Arial"/>
          <w:sz w:val="26"/>
          <w:szCs w:val="26"/>
        </w:rPr>
      </w:pPr>
    </w:p>
    <w:p w:rsidR="00785F08" w:rsidRDefault="00785F08" w:rsidP="00785F08">
      <w:pPr>
        <w:ind w:firstLine="708"/>
        <w:jc w:val="both"/>
        <w:rPr>
          <w:rFonts w:ascii="Arial" w:eastAsia="Arial" w:hAnsi="Arial" w:cs="Arial"/>
          <w:sz w:val="26"/>
          <w:szCs w:val="26"/>
        </w:rPr>
      </w:pPr>
    </w:p>
    <w:p w:rsidR="00785F08" w:rsidRDefault="00785F08" w:rsidP="00785F08">
      <w:pPr>
        <w:ind w:firstLine="708"/>
        <w:jc w:val="both"/>
        <w:rPr>
          <w:rFonts w:ascii="Arial" w:eastAsia="Arial" w:hAnsi="Arial" w:cs="Arial"/>
          <w:sz w:val="26"/>
          <w:szCs w:val="26"/>
        </w:rPr>
      </w:pPr>
    </w:p>
    <w:p w:rsidR="00785F08" w:rsidRDefault="00785F08" w:rsidP="00785F08">
      <w:pPr>
        <w:ind w:firstLine="708"/>
        <w:jc w:val="both"/>
        <w:rPr>
          <w:rFonts w:ascii="Arial" w:eastAsia="Arial" w:hAnsi="Arial" w:cs="Arial"/>
          <w:sz w:val="26"/>
          <w:szCs w:val="26"/>
        </w:rPr>
      </w:pPr>
    </w:p>
    <w:p w:rsidR="00785F08" w:rsidRDefault="00785F08" w:rsidP="00785F08">
      <w:pPr>
        <w:jc w:val="center"/>
        <w:rPr>
          <w:rFonts w:ascii="Arial" w:eastAsia="Arial" w:hAnsi="Arial" w:cs="Arial"/>
          <w:b/>
          <w:sz w:val="26"/>
          <w:szCs w:val="26"/>
        </w:rPr>
      </w:pPr>
      <w:r>
        <w:rPr>
          <w:rFonts w:ascii="Arial" w:eastAsia="Arial" w:hAnsi="Arial" w:cs="Arial"/>
          <w:b/>
          <w:sz w:val="26"/>
          <w:szCs w:val="26"/>
        </w:rPr>
        <w:t>2. Мета та завдання Програми</w:t>
      </w:r>
    </w:p>
    <w:p w:rsidR="00785F08" w:rsidRDefault="00785F08" w:rsidP="00785F08">
      <w:pPr>
        <w:jc w:val="both"/>
        <w:rPr>
          <w:rFonts w:ascii="Arial" w:eastAsia="Arial" w:hAnsi="Arial" w:cs="Arial"/>
          <w:sz w:val="26"/>
          <w:szCs w:val="26"/>
        </w:rPr>
      </w:pPr>
    </w:p>
    <w:p w:rsidR="00785F08" w:rsidRDefault="00785F08" w:rsidP="00785F08">
      <w:pPr>
        <w:ind w:firstLine="708"/>
        <w:jc w:val="both"/>
        <w:rPr>
          <w:rFonts w:ascii="Arial" w:hAnsi="Arial" w:cs="Arial"/>
          <w:sz w:val="26"/>
          <w:szCs w:val="26"/>
          <w:lang w:eastAsia="uk-UA"/>
        </w:rPr>
      </w:pPr>
      <w:r>
        <w:rPr>
          <w:rFonts w:ascii="Arial" w:eastAsia="Arial" w:hAnsi="Arial" w:cs="Arial"/>
          <w:sz w:val="26"/>
          <w:szCs w:val="26"/>
          <w:highlight w:val="white"/>
        </w:rPr>
        <w:t xml:space="preserve">2.1. </w:t>
      </w:r>
      <w:r>
        <w:rPr>
          <w:rFonts w:ascii="Arial" w:hAnsi="Arial" w:cs="Arial"/>
          <w:sz w:val="26"/>
          <w:szCs w:val="26"/>
          <w:lang w:eastAsia="uk-UA"/>
        </w:rPr>
        <w:t xml:space="preserve">Мета Програми полягає у підвищенні рівня забезпечення доступності, створенні </w:t>
      </w:r>
      <w:proofErr w:type="spellStart"/>
      <w:r>
        <w:rPr>
          <w:rFonts w:ascii="Arial" w:hAnsi="Arial" w:cs="Arial"/>
          <w:sz w:val="26"/>
          <w:szCs w:val="26"/>
          <w:lang w:eastAsia="uk-UA"/>
        </w:rPr>
        <w:t>безбар’єрного</w:t>
      </w:r>
      <w:proofErr w:type="spellEnd"/>
      <w:r>
        <w:rPr>
          <w:rFonts w:ascii="Arial" w:hAnsi="Arial" w:cs="Arial"/>
          <w:sz w:val="26"/>
          <w:szCs w:val="26"/>
          <w:lang w:eastAsia="uk-UA"/>
        </w:rPr>
        <w:t xml:space="preserve"> простору та розширенні аудиторії закладів культури і освіти.</w:t>
      </w:r>
    </w:p>
    <w:p w:rsidR="00785F08" w:rsidRDefault="00785F08" w:rsidP="00785F08">
      <w:pPr>
        <w:ind w:firstLine="708"/>
        <w:jc w:val="both"/>
        <w:rPr>
          <w:rFonts w:ascii="Arial" w:hAnsi="Arial" w:cs="Arial"/>
          <w:sz w:val="26"/>
          <w:szCs w:val="26"/>
          <w:lang w:eastAsia="uk-UA"/>
        </w:rPr>
      </w:pPr>
      <w:r>
        <w:rPr>
          <w:rFonts w:ascii="Arial" w:hAnsi="Arial" w:cs="Arial"/>
          <w:sz w:val="26"/>
          <w:szCs w:val="26"/>
          <w:lang w:eastAsia="uk-UA"/>
        </w:rPr>
        <w:t>2.2. Завданнями Програми є:</w:t>
      </w:r>
    </w:p>
    <w:p w:rsidR="00785F08" w:rsidRDefault="00785F08" w:rsidP="00785F08">
      <w:pPr>
        <w:ind w:firstLine="708"/>
        <w:jc w:val="both"/>
        <w:rPr>
          <w:rFonts w:ascii="Arial" w:hAnsi="Arial" w:cs="Arial"/>
          <w:sz w:val="26"/>
          <w:szCs w:val="26"/>
          <w:lang w:eastAsia="uk-UA"/>
        </w:rPr>
      </w:pPr>
      <w:r>
        <w:rPr>
          <w:rFonts w:ascii="Arial" w:hAnsi="Arial" w:cs="Arial"/>
          <w:sz w:val="26"/>
          <w:szCs w:val="26"/>
          <w:lang w:eastAsia="uk-UA"/>
        </w:rPr>
        <w:t>2.2.1. Підтримка заходів із забезпечення доступності музеїв, театрів, концертних організацій, інших закладів культури державної та комунальної форми власності незалежно від типу підпорядкування, а також вищих навчальних закладів, розташованих на території Львівської міської територіальної громади.</w:t>
      </w:r>
    </w:p>
    <w:p w:rsidR="00785F08" w:rsidRDefault="00785F08" w:rsidP="00785F08">
      <w:pPr>
        <w:ind w:firstLine="708"/>
        <w:jc w:val="both"/>
        <w:rPr>
          <w:rFonts w:ascii="Arial" w:hAnsi="Arial" w:cs="Arial"/>
          <w:sz w:val="26"/>
          <w:szCs w:val="26"/>
          <w:lang w:eastAsia="uk-UA"/>
        </w:rPr>
      </w:pPr>
      <w:r>
        <w:rPr>
          <w:rFonts w:ascii="Arial" w:hAnsi="Arial" w:cs="Arial"/>
          <w:sz w:val="26"/>
          <w:szCs w:val="26"/>
          <w:lang w:eastAsia="uk-UA"/>
        </w:rPr>
        <w:t xml:space="preserve">2.2.2. Усунення фізичних бар’єрів у закладах культури та вищих навчальних закладах для покращення рівня безперешкодного доступу особам з інвалідністю та іншим </w:t>
      </w:r>
      <w:proofErr w:type="spellStart"/>
      <w:r>
        <w:rPr>
          <w:rFonts w:ascii="Arial" w:hAnsi="Arial" w:cs="Arial"/>
          <w:sz w:val="26"/>
          <w:szCs w:val="26"/>
          <w:lang w:eastAsia="uk-UA"/>
        </w:rPr>
        <w:t>маломобільним</w:t>
      </w:r>
      <w:proofErr w:type="spellEnd"/>
      <w:r>
        <w:rPr>
          <w:rFonts w:ascii="Arial" w:hAnsi="Arial" w:cs="Arial"/>
          <w:sz w:val="26"/>
          <w:szCs w:val="26"/>
          <w:lang w:eastAsia="uk-UA"/>
        </w:rPr>
        <w:t xml:space="preserve"> групам населення.</w:t>
      </w:r>
    </w:p>
    <w:p w:rsidR="00785F08" w:rsidRDefault="00785F08" w:rsidP="00785F08">
      <w:pPr>
        <w:ind w:firstLine="708"/>
        <w:jc w:val="both"/>
        <w:rPr>
          <w:rFonts w:ascii="Arial" w:hAnsi="Arial" w:cs="Arial"/>
          <w:sz w:val="26"/>
          <w:szCs w:val="26"/>
          <w:lang w:eastAsia="uk-UA"/>
        </w:rPr>
      </w:pPr>
      <w:r>
        <w:rPr>
          <w:rFonts w:ascii="Arial" w:hAnsi="Arial" w:cs="Arial"/>
          <w:sz w:val="26"/>
          <w:szCs w:val="26"/>
          <w:lang w:eastAsia="uk-UA"/>
        </w:rPr>
        <w:t xml:space="preserve">2.2.3. Усунення інформаційних бар’єрів – надання доступу до інформації в різних форматах та з використанням технологій, зокрема шрифт </w:t>
      </w:r>
      <w:proofErr w:type="spellStart"/>
      <w:r>
        <w:rPr>
          <w:rFonts w:ascii="Arial" w:hAnsi="Arial" w:cs="Arial"/>
          <w:sz w:val="26"/>
          <w:szCs w:val="26"/>
          <w:lang w:eastAsia="uk-UA"/>
        </w:rPr>
        <w:t>Брайля</w:t>
      </w:r>
      <w:proofErr w:type="spellEnd"/>
      <w:r>
        <w:rPr>
          <w:rFonts w:ascii="Arial" w:hAnsi="Arial" w:cs="Arial"/>
          <w:sz w:val="26"/>
          <w:szCs w:val="26"/>
          <w:lang w:eastAsia="uk-UA"/>
        </w:rPr>
        <w:t xml:space="preserve">, </w:t>
      </w:r>
      <w:proofErr w:type="spellStart"/>
      <w:r>
        <w:rPr>
          <w:rFonts w:ascii="Arial" w:hAnsi="Arial" w:cs="Arial"/>
          <w:sz w:val="26"/>
          <w:szCs w:val="26"/>
          <w:lang w:eastAsia="uk-UA"/>
        </w:rPr>
        <w:t>великошрифтовий</w:t>
      </w:r>
      <w:proofErr w:type="spellEnd"/>
      <w:r>
        <w:rPr>
          <w:rFonts w:ascii="Arial" w:hAnsi="Arial" w:cs="Arial"/>
          <w:sz w:val="26"/>
          <w:szCs w:val="26"/>
          <w:lang w:eastAsia="uk-UA"/>
        </w:rPr>
        <w:t xml:space="preserve"> друк, </w:t>
      </w:r>
      <w:proofErr w:type="spellStart"/>
      <w:r>
        <w:rPr>
          <w:rFonts w:ascii="Arial" w:hAnsi="Arial" w:cs="Arial"/>
          <w:sz w:val="26"/>
          <w:szCs w:val="26"/>
          <w:lang w:eastAsia="uk-UA"/>
        </w:rPr>
        <w:t>аудіодискрипція</w:t>
      </w:r>
      <w:proofErr w:type="spellEnd"/>
      <w:r>
        <w:rPr>
          <w:rFonts w:ascii="Arial" w:hAnsi="Arial" w:cs="Arial"/>
          <w:sz w:val="26"/>
          <w:szCs w:val="26"/>
          <w:lang w:eastAsia="uk-UA"/>
        </w:rPr>
        <w:t xml:space="preserve"> (</w:t>
      </w:r>
      <w:proofErr w:type="spellStart"/>
      <w:r>
        <w:rPr>
          <w:rFonts w:ascii="Arial" w:hAnsi="Arial" w:cs="Arial"/>
          <w:sz w:val="26"/>
          <w:szCs w:val="26"/>
          <w:lang w:eastAsia="uk-UA"/>
        </w:rPr>
        <w:t>тифлокоментування</w:t>
      </w:r>
      <w:proofErr w:type="spellEnd"/>
      <w:r>
        <w:rPr>
          <w:rFonts w:ascii="Arial" w:hAnsi="Arial" w:cs="Arial"/>
          <w:sz w:val="26"/>
          <w:szCs w:val="26"/>
          <w:lang w:eastAsia="uk-UA"/>
        </w:rPr>
        <w:t>),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 тощо.</w:t>
      </w:r>
    </w:p>
    <w:p w:rsidR="00785F08" w:rsidRDefault="00785F08" w:rsidP="00785F08">
      <w:pPr>
        <w:ind w:firstLine="708"/>
        <w:jc w:val="both"/>
        <w:rPr>
          <w:rFonts w:ascii="Arial" w:hAnsi="Arial" w:cs="Arial"/>
          <w:sz w:val="26"/>
          <w:szCs w:val="26"/>
          <w:lang w:eastAsia="uk-UA"/>
        </w:rPr>
      </w:pPr>
      <w:r>
        <w:rPr>
          <w:rFonts w:ascii="Arial" w:hAnsi="Arial" w:cs="Arial"/>
          <w:sz w:val="26"/>
          <w:szCs w:val="26"/>
          <w:lang w:eastAsia="uk-UA"/>
        </w:rPr>
        <w:t>2.2.4. Створення широкого спектру можливостей для всебічної інтеграції осіб з інвалідністю у культурне та освітнє середовище Львівської міської територіальної громади.</w:t>
      </w:r>
    </w:p>
    <w:p w:rsidR="00785F08" w:rsidRDefault="00785F08" w:rsidP="00785F08">
      <w:pPr>
        <w:jc w:val="both"/>
        <w:rPr>
          <w:rFonts w:ascii="Arial" w:eastAsia="Arial" w:hAnsi="Arial" w:cs="Arial"/>
          <w:sz w:val="26"/>
          <w:szCs w:val="26"/>
          <w:highlight w:val="white"/>
        </w:rPr>
      </w:pPr>
    </w:p>
    <w:p w:rsidR="00785F08" w:rsidRDefault="00785F08" w:rsidP="00785F08">
      <w:pPr>
        <w:jc w:val="center"/>
        <w:rPr>
          <w:rFonts w:ascii="Arial" w:eastAsia="Arial" w:hAnsi="Arial" w:cs="Arial"/>
          <w:b/>
          <w:sz w:val="26"/>
          <w:szCs w:val="26"/>
        </w:rPr>
      </w:pPr>
      <w:r>
        <w:rPr>
          <w:rFonts w:ascii="Arial" w:eastAsia="Arial" w:hAnsi="Arial" w:cs="Arial"/>
          <w:b/>
          <w:sz w:val="26"/>
          <w:szCs w:val="26"/>
        </w:rPr>
        <w:t>3. Фінансування Програми</w:t>
      </w:r>
    </w:p>
    <w:p w:rsidR="00785F08" w:rsidRDefault="00785F08" w:rsidP="00785F08">
      <w:pPr>
        <w:jc w:val="both"/>
        <w:rPr>
          <w:rFonts w:ascii="Arial" w:eastAsia="Arial" w:hAnsi="Arial" w:cs="Arial"/>
          <w:sz w:val="26"/>
          <w:szCs w:val="26"/>
        </w:rPr>
      </w:pPr>
    </w:p>
    <w:p w:rsidR="00785F08" w:rsidRDefault="00785F08" w:rsidP="00785F08">
      <w:pPr>
        <w:ind w:firstLine="708"/>
        <w:jc w:val="both"/>
        <w:rPr>
          <w:rFonts w:ascii="Arial" w:eastAsia="Arial" w:hAnsi="Arial" w:cs="Arial"/>
          <w:sz w:val="26"/>
          <w:szCs w:val="26"/>
        </w:rPr>
      </w:pPr>
      <w:r>
        <w:rPr>
          <w:rFonts w:ascii="Arial" w:eastAsia="Arial" w:hAnsi="Arial" w:cs="Arial"/>
          <w:sz w:val="26"/>
          <w:szCs w:val="26"/>
        </w:rPr>
        <w:t>3.1. Фінансове забезпечення Програми здійснюється:</w:t>
      </w:r>
    </w:p>
    <w:p w:rsidR="00785F08" w:rsidRDefault="00785F08" w:rsidP="00785F08">
      <w:pPr>
        <w:ind w:firstLine="708"/>
        <w:jc w:val="both"/>
        <w:rPr>
          <w:rFonts w:ascii="Arial" w:eastAsia="Arial" w:hAnsi="Arial" w:cs="Arial"/>
          <w:sz w:val="26"/>
          <w:szCs w:val="26"/>
        </w:rPr>
      </w:pPr>
      <w:r>
        <w:rPr>
          <w:rFonts w:ascii="Arial" w:eastAsia="Arial" w:hAnsi="Arial" w:cs="Arial"/>
          <w:sz w:val="26"/>
          <w:szCs w:val="26"/>
        </w:rPr>
        <w:t xml:space="preserve">3.1.1. За кошти бюджету Львівської міської територіальної громади на поточний бюджетний період, а також на умовах </w:t>
      </w:r>
      <w:proofErr w:type="spellStart"/>
      <w:r>
        <w:rPr>
          <w:rFonts w:ascii="Arial" w:eastAsia="Arial" w:hAnsi="Arial" w:cs="Arial"/>
          <w:sz w:val="26"/>
          <w:szCs w:val="26"/>
        </w:rPr>
        <w:t>співфінансування</w:t>
      </w:r>
      <w:proofErr w:type="spellEnd"/>
      <w:r>
        <w:rPr>
          <w:rFonts w:ascii="Arial" w:eastAsia="Arial" w:hAnsi="Arial" w:cs="Arial"/>
          <w:sz w:val="26"/>
          <w:szCs w:val="26"/>
        </w:rPr>
        <w:t xml:space="preserve"> 50 % від загальної вартості </w:t>
      </w:r>
      <w:proofErr w:type="spellStart"/>
      <w:r>
        <w:rPr>
          <w:rFonts w:ascii="Arial" w:eastAsia="Arial" w:hAnsi="Arial" w:cs="Arial"/>
          <w:sz w:val="26"/>
          <w:szCs w:val="26"/>
        </w:rPr>
        <w:t>проєкту</w:t>
      </w:r>
      <w:proofErr w:type="spellEnd"/>
      <w:r>
        <w:rPr>
          <w:rFonts w:ascii="Arial" w:eastAsia="Arial" w:hAnsi="Arial" w:cs="Arial"/>
          <w:sz w:val="26"/>
          <w:szCs w:val="26"/>
        </w:rPr>
        <w:t>.</w:t>
      </w:r>
    </w:p>
    <w:p w:rsidR="00785F08" w:rsidRDefault="00785F08" w:rsidP="00785F08">
      <w:pPr>
        <w:ind w:firstLine="708"/>
        <w:jc w:val="both"/>
        <w:rPr>
          <w:rFonts w:ascii="Arial" w:eastAsia="Arial" w:hAnsi="Arial" w:cs="Arial"/>
          <w:sz w:val="26"/>
          <w:szCs w:val="26"/>
        </w:rPr>
      </w:pPr>
      <w:r>
        <w:rPr>
          <w:rFonts w:ascii="Arial" w:eastAsia="Arial" w:hAnsi="Arial" w:cs="Arial"/>
          <w:sz w:val="26"/>
          <w:szCs w:val="26"/>
        </w:rPr>
        <w:t>3.1.2. За інші кошти, не заборонені законодавством України.</w:t>
      </w:r>
    </w:p>
    <w:p w:rsidR="00785F08" w:rsidRDefault="00785F08" w:rsidP="00785F08">
      <w:pPr>
        <w:jc w:val="both"/>
        <w:rPr>
          <w:rFonts w:ascii="Arial" w:eastAsia="Arial" w:hAnsi="Arial" w:cs="Arial"/>
          <w:sz w:val="26"/>
          <w:szCs w:val="26"/>
        </w:rPr>
      </w:pPr>
    </w:p>
    <w:p w:rsidR="00785F08" w:rsidRDefault="00785F08" w:rsidP="00785F08">
      <w:pPr>
        <w:jc w:val="center"/>
        <w:rPr>
          <w:rFonts w:ascii="Arial" w:eastAsia="Arial" w:hAnsi="Arial" w:cs="Arial"/>
          <w:b/>
          <w:sz w:val="26"/>
          <w:szCs w:val="26"/>
        </w:rPr>
      </w:pPr>
      <w:r>
        <w:rPr>
          <w:rFonts w:ascii="Arial" w:eastAsia="Arial" w:hAnsi="Arial" w:cs="Arial"/>
          <w:b/>
          <w:sz w:val="26"/>
          <w:szCs w:val="26"/>
        </w:rPr>
        <w:t>4. Очікувані результати</w:t>
      </w:r>
    </w:p>
    <w:p w:rsidR="00785F08" w:rsidRDefault="00785F08" w:rsidP="00785F08">
      <w:pPr>
        <w:jc w:val="center"/>
        <w:rPr>
          <w:rFonts w:ascii="Arial" w:eastAsia="Arial" w:hAnsi="Arial" w:cs="Arial"/>
          <w:b/>
          <w:sz w:val="26"/>
          <w:szCs w:val="26"/>
        </w:rPr>
      </w:pPr>
    </w:p>
    <w:p w:rsidR="00785F08" w:rsidRDefault="00785F08" w:rsidP="00785F08">
      <w:pPr>
        <w:ind w:firstLine="708"/>
        <w:jc w:val="both"/>
        <w:rPr>
          <w:rFonts w:ascii="Arial" w:eastAsia="Arial" w:hAnsi="Arial" w:cs="Arial"/>
          <w:sz w:val="26"/>
          <w:szCs w:val="26"/>
          <w:highlight w:val="white"/>
        </w:rPr>
      </w:pPr>
      <w:r>
        <w:rPr>
          <w:rFonts w:ascii="Arial" w:eastAsia="Arial" w:hAnsi="Arial" w:cs="Arial"/>
          <w:sz w:val="26"/>
          <w:szCs w:val="26"/>
        </w:rPr>
        <w:t>4.</w:t>
      </w:r>
      <w:r>
        <w:rPr>
          <w:rFonts w:ascii="Arial" w:eastAsia="Arial" w:hAnsi="Arial" w:cs="Arial"/>
          <w:sz w:val="26"/>
          <w:szCs w:val="26"/>
          <w:highlight w:val="white"/>
        </w:rPr>
        <w:t xml:space="preserve">1. </w:t>
      </w:r>
      <w:r>
        <w:rPr>
          <w:rFonts w:ascii="Arial" w:eastAsia="Arial" w:hAnsi="Arial" w:cs="Arial"/>
          <w:sz w:val="26"/>
          <w:szCs w:val="26"/>
        </w:rPr>
        <w:t xml:space="preserve">Підвищення рівня доступності </w:t>
      </w:r>
      <w:r>
        <w:rPr>
          <w:rFonts w:ascii="Arial" w:hAnsi="Arial" w:cs="Arial"/>
          <w:sz w:val="26"/>
          <w:szCs w:val="26"/>
        </w:rPr>
        <w:t>музеїв, театрів, концертних організацій, інших закладів культури та вищих навчальних закладів, державної та комунальної форми власності незалежно від типу підпорядкування</w:t>
      </w:r>
      <w:r>
        <w:rPr>
          <w:rFonts w:ascii="Arial" w:eastAsia="Arial" w:hAnsi="Arial" w:cs="Arial"/>
          <w:sz w:val="26"/>
          <w:szCs w:val="26"/>
        </w:rPr>
        <w:t>.</w:t>
      </w:r>
    </w:p>
    <w:p w:rsidR="00785F08" w:rsidRDefault="00785F08" w:rsidP="00785F08">
      <w:pPr>
        <w:ind w:firstLine="708"/>
        <w:jc w:val="both"/>
        <w:rPr>
          <w:rFonts w:ascii="Arial" w:eastAsia="Arial" w:hAnsi="Arial" w:cs="Arial"/>
          <w:sz w:val="26"/>
          <w:szCs w:val="26"/>
        </w:rPr>
      </w:pPr>
      <w:r>
        <w:rPr>
          <w:rFonts w:ascii="Arial" w:eastAsia="Arial" w:hAnsi="Arial" w:cs="Arial"/>
          <w:sz w:val="26"/>
          <w:szCs w:val="26"/>
        </w:rPr>
        <w:t>4.2. Подолання соціальної ізоляції людей з інвалідністю та надання можливості доступу до культурних цінностей, освітніх послуг та культурної спадщини в інституціях культури та вищих навчальних закладах.</w:t>
      </w:r>
    </w:p>
    <w:p w:rsidR="00785F08" w:rsidRDefault="00785F08" w:rsidP="00785F08">
      <w:pPr>
        <w:ind w:firstLine="708"/>
        <w:jc w:val="both"/>
        <w:rPr>
          <w:rFonts w:ascii="Arial" w:eastAsia="Arial" w:hAnsi="Arial" w:cs="Arial"/>
          <w:sz w:val="26"/>
          <w:szCs w:val="26"/>
        </w:rPr>
      </w:pPr>
      <w:r>
        <w:rPr>
          <w:rFonts w:ascii="Arial" w:eastAsia="Arial" w:hAnsi="Arial" w:cs="Arial"/>
          <w:sz w:val="26"/>
          <w:szCs w:val="26"/>
        </w:rPr>
        <w:t>4.3. Розширення аудиторії в інституціях культури та вищих навчальних закладах.</w:t>
      </w:r>
    </w:p>
    <w:p w:rsidR="00785F08" w:rsidRDefault="00785F08" w:rsidP="00785F08">
      <w:pPr>
        <w:ind w:firstLine="708"/>
        <w:jc w:val="both"/>
        <w:rPr>
          <w:rFonts w:ascii="Arial" w:eastAsia="Arial" w:hAnsi="Arial" w:cs="Arial"/>
          <w:sz w:val="26"/>
          <w:szCs w:val="26"/>
        </w:rPr>
      </w:pPr>
      <w:r>
        <w:rPr>
          <w:rFonts w:ascii="Arial" w:eastAsia="Arial" w:hAnsi="Arial" w:cs="Arial"/>
          <w:sz w:val="26"/>
          <w:szCs w:val="26"/>
        </w:rPr>
        <w:t>4.4. Інтеграція людей з інвалідністю до культурного та освітнього життя у Львівській міській територіальній громаді.</w:t>
      </w:r>
    </w:p>
    <w:p w:rsidR="00785F08" w:rsidRDefault="00785F08" w:rsidP="00785F08">
      <w:pPr>
        <w:ind w:firstLine="708"/>
        <w:jc w:val="both"/>
        <w:rPr>
          <w:rFonts w:ascii="Arial" w:eastAsia="Arial" w:hAnsi="Arial" w:cs="Arial"/>
          <w:sz w:val="26"/>
          <w:szCs w:val="26"/>
          <w:highlight w:val="white"/>
        </w:rPr>
      </w:pPr>
      <w:r>
        <w:rPr>
          <w:rFonts w:ascii="Arial" w:eastAsia="Arial" w:hAnsi="Arial" w:cs="Arial"/>
          <w:sz w:val="26"/>
          <w:szCs w:val="26"/>
        </w:rPr>
        <w:t xml:space="preserve">4.5. Підвищення ролі органу місцевого самоврядування у вирішенні проблем доступності для осіб з інвалідністю до інституцій культури та вищих </w:t>
      </w:r>
      <w:r>
        <w:rPr>
          <w:rFonts w:ascii="Arial" w:eastAsia="Arial" w:hAnsi="Arial" w:cs="Arial"/>
          <w:sz w:val="26"/>
          <w:szCs w:val="26"/>
        </w:rPr>
        <w:lastRenderedPageBreak/>
        <w:t>навчальних закладів, розташованих на території Львівської міської територіальної громади</w:t>
      </w:r>
      <w:r w:rsidR="004C247F">
        <w:rPr>
          <w:rFonts w:ascii="Arial" w:eastAsia="Arial" w:hAnsi="Arial" w:cs="Arial"/>
          <w:sz w:val="26"/>
          <w:szCs w:val="26"/>
        </w:rPr>
        <w:t>"</w:t>
      </w:r>
      <w:r>
        <w:rPr>
          <w:rFonts w:ascii="Arial" w:eastAsia="Arial" w:hAnsi="Arial" w:cs="Arial"/>
          <w:sz w:val="26"/>
          <w:szCs w:val="26"/>
        </w:rPr>
        <w:t>.</w:t>
      </w:r>
    </w:p>
    <w:p w:rsidR="00785F08" w:rsidRDefault="00785F08" w:rsidP="00785F08">
      <w:pPr>
        <w:jc w:val="both"/>
        <w:rPr>
          <w:rFonts w:ascii="Arial" w:eastAsia="Arial" w:hAnsi="Arial" w:cs="Arial"/>
          <w:sz w:val="26"/>
          <w:szCs w:val="26"/>
          <w:highlight w:val="white"/>
        </w:rPr>
      </w:pPr>
    </w:p>
    <w:p w:rsidR="00785F08" w:rsidRDefault="00785F08" w:rsidP="00785F08">
      <w:pPr>
        <w:jc w:val="both"/>
        <w:rPr>
          <w:rFonts w:ascii="Arial" w:eastAsia="Arial" w:hAnsi="Arial" w:cs="Arial"/>
          <w:sz w:val="26"/>
          <w:szCs w:val="26"/>
        </w:rPr>
      </w:pPr>
    </w:p>
    <w:p w:rsidR="00785F08" w:rsidRDefault="00785F08" w:rsidP="00785F08">
      <w:pPr>
        <w:jc w:val="both"/>
        <w:rPr>
          <w:rFonts w:ascii="Arial" w:eastAsia="Arial" w:hAnsi="Arial" w:cs="Arial"/>
          <w:sz w:val="26"/>
          <w:szCs w:val="26"/>
        </w:rPr>
      </w:pPr>
    </w:p>
    <w:p w:rsidR="00785F08" w:rsidRDefault="00785F08" w:rsidP="00785F08">
      <w:pPr>
        <w:jc w:val="both"/>
        <w:rPr>
          <w:rFonts w:ascii="Arial" w:eastAsia="Arial" w:hAnsi="Arial" w:cs="Arial"/>
          <w:sz w:val="26"/>
          <w:szCs w:val="26"/>
        </w:rPr>
      </w:pPr>
      <w:r>
        <w:rPr>
          <w:rFonts w:ascii="Arial" w:eastAsia="Arial" w:hAnsi="Arial" w:cs="Arial"/>
          <w:sz w:val="26"/>
          <w:szCs w:val="26"/>
        </w:rPr>
        <w:t>Секретар ради</w:t>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t>Маркіян ЛОПАЧАК</w:t>
      </w:r>
    </w:p>
    <w:p w:rsidR="00785F08" w:rsidRDefault="00785F08" w:rsidP="00785F08">
      <w:pPr>
        <w:jc w:val="both"/>
        <w:rPr>
          <w:rFonts w:ascii="Arial" w:eastAsia="Arial" w:hAnsi="Arial" w:cs="Arial"/>
          <w:sz w:val="26"/>
          <w:szCs w:val="26"/>
        </w:rPr>
      </w:pPr>
    </w:p>
    <w:p w:rsidR="00785F08" w:rsidRDefault="00785F08" w:rsidP="004C247F">
      <w:pPr>
        <w:ind w:firstLine="708"/>
        <w:jc w:val="both"/>
        <w:rPr>
          <w:rFonts w:ascii="Arial" w:eastAsia="Arial" w:hAnsi="Arial" w:cs="Arial"/>
          <w:sz w:val="26"/>
          <w:szCs w:val="26"/>
        </w:rPr>
      </w:pPr>
      <w:r>
        <w:rPr>
          <w:rFonts w:ascii="Arial" w:eastAsia="Arial" w:hAnsi="Arial" w:cs="Arial"/>
          <w:sz w:val="26"/>
          <w:szCs w:val="26"/>
        </w:rPr>
        <w:t>Віза:</w:t>
      </w:r>
    </w:p>
    <w:p w:rsidR="00785F08" w:rsidRDefault="00785F08" w:rsidP="00785F08">
      <w:pPr>
        <w:jc w:val="both"/>
        <w:rPr>
          <w:rFonts w:ascii="Arial" w:eastAsia="Arial" w:hAnsi="Arial" w:cs="Arial"/>
          <w:sz w:val="26"/>
          <w:szCs w:val="26"/>
        </w:rPr>
      </w:pPr>
    </w:p>
    <w:p w:rsidR="00DA2920" w:rsidRDefault="00785F08" w:rsidP="00DA2920">
      <w:pPr>
        <w:jc w:val="both"/>
        <w:rPr>
          <w:rFonts w:ascii="Arial" w:eastAsia="Arial" w:hAnsi="Arial" w:cs="Arial"/>
          <w:sz w:val="26"/>
          <w:szCs w:val="26"/>
        </w:rPr>
      </w:pPr>
      <w:r>
        <w:rPr>
          <w:rFonts w:ascii="Arial" w:eastAsia="Arial" w:hAnsi="Arial" w:cs="Arial"/>
          <w:sz w:val="26"/>
          <w:szCs w:val="26"/>
        </w:rPr>
        <w:t xml:space="preserve">Заступник </w:t>
      </w:r>
      <w:r w:rsidR="004C247F">
        <w:rPr>
          <w:rFonts w:ascii="Arial" w:eastAsia="Arial" w:hAnsi="Arial" w:cs="Arial"/>
          <w:sz w:val="26"/>
          <w:szCs w:val="26"/>
        </w:rPr>
        <w:t xml:space="preserve">міського </w:t>
      </w:r>
      <w:r w:rsidR="00DA2920">
        <w:rPr>
          <w:rFonts w:ascii="Arial" w:eastAsia="Arial" w:hAnsi="Arial" w:cs="Arial"/>
          <w:sz w:val="26"/>
          <w:szCs w:val="26"/>
        </w:rPr>
        <w:t xml:space="preserve">голови </w:t>
      </w:r>
    </w:p>
    <w:p w:rsidR="00785F08" w:rsidRDefault="00785F08" w:rsidP="00DA2920">
      <w:pPr>
        <w:jc w:val="both"/>
        <w:rPr>
          <w:rFonts w:ascii="Arial" w:eastAsia="Arial" w:hAnsi="Arial" w:cs="Arial"/>
          <w:sz w:val="26"/>
          <w:szCs w:val="26"/>
        </w:rPr>
      </w:pPr>
      <w:r>
        <w:rPr>
          <w:rFonts w:ascii="Arial" w:eastAsia="Arial" w:hAnsi="Arial" w:cs="Arial"/>
          <w:sz w:val="26"/>
          <w:szCs w:val="26"/>
        </w:rPr>
        <w:t xml:space="preserve">з питань </w:t>
      </w:r>
      <w:r w:rsidR="00DA2920">
        <w:rPr>
          <w:rFonts w:ascii="Arial" w:eastAsia="Arial" w:hAnsi="Arial" w:cs="Arial"/>
          <w:sz w:val="26"/>
          <w:szCs w:val="26"/>
        </w:rPr>
        <w:t>доступності</w:t>
      </w:r>
      <w:r w:rsidR="004C247F">
        <w:rPr>
          <w:rFonts w:ascii="Arial" w:eastAsia="Arial" w:hAnsi="Arial" w:cs="Arial"/>
          <w:sz w:val="26"/>
          <w:szCs w:val="26"/>
        </w:rPr>
        <w:tab/>
      </w:r>
      <w:r w:rsidR="004C247F">
        <w:rPr>
          <w:rFonts w:ascii="Arial" w:eastAsia="Arial" w:hAnsi="Arial" w:cs="Arial"/>
          <w:sz w:val="26"/>
          <w:szCs w:val="26"/>
        </w:rPr>
        <w:tab/>
      </w:r>
      <w:r w:rsidR="004C247F">
        <w:rPr>
          <w:rFonts w:ascii="Arial" w:eastAsia="Arial" w:hAnsi="Arial" w:cs="Arial"/>
          <w:sz w:val="26"/>
          <w:szCs w:val="26"/>
        </w:rPr>
        <w:tab/>
      </w:r>
      <w:r w:rsidR="004C247F">
        <w:rPr>
          <w:rFonts w:ascii="Arial" w:eastAsia="Arial" w:hAnsi="Arial" w:cs="Arial"/>
          <w:sz w:val="26"/>
          <w:szCs w:val="26"/>
        </w:rPr>
        <w:tab/>
      </w:r>
      <w:r w:rsidR="00DA2920">
        <w:rPr>
          <w:rFonts w:ascii="Arial" w:eastAsia="Arial" w:hAnsi="Arial" w:cs="Arial"/>
          <w:sz w:val="26"/>
          <w:szCs w:val="26"/>
        </w:rPr>
        <w:tab/>
      </w:r>
      <w:r w:rsidR="00DA2920">
        <w:rPr>
          <w:rFonts w:ascii="Arial" w:eastAsia="Arial" w:hAnsi="Arial" w:cs="Arial"/>
          <w:sz w:val="26"/>
          <w:szCs w:val="26"/>
        </w:rPr>
        <w:tab/>
      </w:r>
      <w:bookmarkStart w:id="0" w:name="_GoBack"/>
      <w:bookmarkEnd w:id="0"/>
      <w:r>
        <w:rPr>
          <w:rFonts w:ascii="Arial" w:eastAsia="Arial" w:hAnsi="Arial" w:cs="Arial"/>
          <w:sz w:val="26"/>
          <w:szCs w:val="26"/>
        </w:rPr>
        <w:t>Ірина МАРУНЯК</w:t>
      </w:r>
    </w:p>
    <w:p w:rsidR="00785F08" w:rsidRDefault="00785F08" w:rsidP="00785F08">
      <w:pPr>
        <w:jc w:val="both"/>
        <w:rPr>
          <w:rFonts w:ascii="Arial" w:eastAsia="Arial" w:hAnsi="Arial" w:cs="Arial"/>
          <w:sz w:val="26"/>
          <w:szCs w:val="26"/>
        </w:rPr>
      </w:pPr>
    </w:p>
    <w:p w:rsidR="004C247F" w:rsidRDefault="00785F08" w:rsidP="00785F08">
      <w:pPr>
        <w:jc w:val="both"/>
        <w:rPr>
          <w:rFonts w:ascii="Arial" w:eastAsia="Arial" w:hAnsi="Arial" w:cs="Arial"/>
          <w:sz w:val="26"/>
          <w:szCs w:val="26"/>
        </w:rPr>
      </w:pPr>
      <w:r>
        <w:rPr>
          <w:rFonts w:ascii="Arial" w:eastAsia="Arial" w:hAnsi="Arial" w:cs="Arial"/>
          <w:sz w:val="26"/>
          <w:szCs w:val="26"/>
        </w:rPr>
        <w:t xml:space="preserve">Заступник </w:t>
      </w:r>
      <w:r w:rsidR="004C247F">
        <w:rPr>
          <w:rFonts w:ascii="Arial" w:eastAsia="Arial" w:hAnsi="Arial" w:cs="Arial"/>
          <w:sz w:val="26"/>
          <w:szCs w:val="26"/>
        </w:rPr>
        <w:t xml:space="preserve">міського голови </w:t>
      </w:r>
    </w:p>
    <w:p w:rsidR="00785F08" w:rsidRDefault="00785F08" w:rsidP="00785F08">
      <w:pPr>
        <w:jc w:val="both"/>
        <w:rPr>
          <w:rFonts w:ascii="Arial" w:eastAsia="Arial" w:hAnsi="Arial" w:cs="Arial"/>
          <w:sz w:val="26"/>
          <w:szCs w:val="26"/>
        </w:rPr>
      </w:pPr>
      <w:r>
        <w:rPr>
          <w:rFonts w:ascii="Arial" w:eastAsia="Arial" w:hAnsi="Arial" w:cs="Arial"/>
          <w:sz w:val="26"/>
          <w:szCs w:val="26"/>
        </w:rPr>
        <w:t>з гуманітарних питань</w:t>
      </w:r>
      <w:r w:rsidR="004C247F">
        <w:rPr>
          <w:rFonts w:ascii="Arial" w:eastAsia="Arial" w:hAnsi="Arial" w:cs="Arial"/>
          <w:sz w:val="26"/>
          <w:szCs w:val="26"/>
        </w:rPr>
        <w:tab/>
      </w:r>
      <w:r w:rsidR="004C247F">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sidR="004C247F">
        <w:rPr>
          <w:rFonts w:ascii="Arial" w:eastAsia="Arial" w:hAnsi="Arial" w:cs="Arial"/>
          <w:sz w:val="26"/>
          <w:szCs w:val="26"/>
        </w:rPr>
        <w:tab/>
      </w:r>
      <w:r>
        <w:rPr>
          <w:rFonts w:ascii="Arial" w:eastAsia="Arial" w:hAnsi="Arial" w:cs="Arial"/>
          <w:sz w:val="26"/>
          <w:szCs w:val="26"/>
        </w:rPr>
        <w:t>Ірина КУЛИНИЧ</w:t>
      </w:r>
    </w:p>
    <w:p w:rsidR="00173C50" w:rsidRPr="00785BD8" w:rsidRDefault="00173C50" w:rsidP="00173C50">
      <w:pPr>
        <w:shd w:val="clear" w:color="auto" w:fill="FFFFFF"/>
        <w:jc w:val="center"/>
        <w:rPr>
          <w:rFonts w:ascii="Arial" w:hAnsi="Arial" w:cs="Arial"/>
          <w:sz w:val="26"/>
          <w:szCs w:val="26"/>
          <w:lang w:eastAsia="uk-UA"/>
        </w:rPr>
      </w:pPr>
    </w:p>
    <w:sectPr w:rsidR="00173C50" w:rsidRPr="00785BD8" w:rsidSect="00785F08">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EAD" w:rsidRDefault="00C36EAD">
      <w:r>
        <w:separator/>
      </w:r>
    </w:p>
  </w:endnote>
  <w:endnote w:type="continuationSeparator" w:id="0">
    <w:p w:rsidR="00C36EAD" w:rsidRDefault="00C3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EAD" w:rsidRDefault="00C36EAD">
      <w:r>
        <w:separator/>
      </w:r>
    </w:p>
  </w:footnote>
  <w:footnote w:type="continuationSeparator" w:id="0">
    <w:p w:rsidR="00C36EAD" w:rsidRDefault="00C36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E06814" w:rsidRDefault="00E06814">
        <w:pPr>
          <w:pStyle w:val="a5"/>
          <w:jc w:val="center"/>
        </w:pPr>
        <w:r>
          <w:fldChar w:fldCharType="begin"/>
        </w:r>
        <w:r>
          <w:instrText>PAGE   \* MERGEFORMAT</w:instrText>
        </w:r>
        <w:r>
          <w:fldChar w:fldCharType="separate"/>
        </w:r>
        <w:r w:rsidR="00DA2920">
          <w:rPr>
            <w:noProof/>
          </w:rPr>
          <w:t>2</w:t>
        </w:r>
        <w:r>
          <w:fldChar w:fldCharType="end"/>
        </w:r>
      </w:p>
    </w:sdtContent>
  </w:sdt>
  <w:p w:rsidR="00E06814" w:rsidRDefault="00E068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0F956AFF"/>
    <w:multiLevelType w:val="multilevel"/>
    <w:tmpl w:val="8BD28BBE"/>
    <w:lvl w:ilvl="0">
      <w:start w:val="5"/>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15:restartNumberingAfterBreak="0">
    <w:nsid w:val="1C9001E4"/>
    <w:multiLevelType w:val="multilevel"/>
    <w:tmpl w:val="CC9AC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10" w15:restartNumberingAfterBreak="0">
    <w:nsid w:val="22287F2A"/>
    <w:multiLevelType w:val="multilevel"/>
    <w:tmpl w:val="DDD843C0"/>
    <w:lvl w:ilvl="0">
      <w:start w:val="5"/>
      <w:numFmt w:val="decimal"/>
      <w:lvlText w:val="%1."/>
      <w:lvlJc w:val="left"/>
      <w:pPr>
        <w:ind w:left="720" w:hanging="720"/>
      </w:pPr>
    </w:lvl>
    <w:lvl w:ilvl="1">
      <w:start w:val="1"/>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12"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3"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F66C66"/>
    <w:multiLevelType w:val="multilevel"/>
    <w:tmpl w:val="E52A34F8"/>
    <w:lvl w:ilvl="0">
      <w:start w:val="6"/>
      <w:numFmt w:val="decimal"/>
      <w:lvlText w:val="%1."/>
      <w:lvlJc w:val="left"/>
      <w:pPr>
        <w:ind w:left="720" w:hanging="72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15:restartNumberingAfterBreak="0">
    <w:nsid w:val="480F255F"/>
    <w:multiLevelType w:val="multilevel"/>
    <w:tmpl w:val="AACAB654"/>
    <w:lvl w:ilvl="0">
      <w:start w:val="2"/>
      <w:numFmt w:val="decimal"/>
      <w:lvlText w:val="%1."/>
      <w:lvlJc w:val="left"/>
      <w:pPr>
        <w:ind w:left="456" w:hanging="456"/>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7"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5B0056B2"/>
    <w:multiLevelType w:val="hybridMultilevel"/>
    <w:tmpl w:val="C2D4EF1A"/>
    <w:lvl w:ilvl="0" w:tplc="7D56B532">
      <w:numFmt w:val="bullet"/>
      <w:lvlText w:val="-"/>
      <w:lvlJc w:val="left"/>
      <w:pPr>
        <w:ind w:left="720" w:hanging="360"/>
      </w:pPr>
      <w:rPr>
        <w:rFonts w:ascii="Arial" w:hAnsi="Arial"/>
        <w:color w:val="000000"/>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20"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22"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23" w15:restartNumberingAfterBreak="0">
    <w:nsid w:val="77955186"/>
    <w:multiLevelType w:val="multilevel"/>
    <w:tmpl w:val="E62A6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num w:numId="1">
    <w:abstractNumId w:val="13"/>
  </w:num>
  <w:num w:numId="2">
    <w:abstractNumId w:val="17"/>
  </w:num>
  <w:num w:numId="3">
    <w:abstractNumId w:val="20"/>
  </w:num>
  <w:num w:numId="4">
    <w:abstractNumId w:val="14"/>
  </w:num>
  <w:num w:numId="5">
    <w:abstractNumId w:val="12"/>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19"/>
  </w:num>
  <w:num w:numId="19">
    <w:abstractNumId w:val="10"/>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432B"/>
    <w:rsid w:val="0009652B"/>
    <w:rsid w:val="000A129D"/>
    <w:rsid w:val="000A1364"/>
    <w:rsid w:val="000A22B3"/>
    <w:rsid w:val="000B489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42B71"/>
    <w:rsid w:val="00150900"/>
    <w:rsid w:val="00150C5E"/>
    <w:rsid w:val="0015425B"/>
    <w:rsid w:val="001548CF"/>
    <w:rsid w:val="001629A0"/>
    <w:rsid w:val="00164AA8"/>
    <w:rsid w:val="00165D57"/>
    <w:rsid w:val="0016727B"/>
    <w:rsid w:val="00173330"/>
    <w:rsid w:val="00173C50"/>
    <w:rsid w:val="0018232E"/>
    <w:rsid w:val="001830DB"/>
    <w:rsid w:val="001A2C7F"/>
    <w:rsid w:val="001A3101"/>
    <w:rsid w:val="001A36B9"/>
    <w:rsid w:val="001B2F5B"/>
    <w:rsid w:val="001B3129"/>
    <w:rsid w:val="001B48E4"/>
    <w:rsid w:val="001C0FE2"/>
    <w:rsid w:val="001C51D8"/>
    <w:rsid w:val="001C62E4"/>
    <w:rsid w:val="001C6B56"/>
    <w:rsid w:val="001D415F"/>
    <w:rsid w:val="001F000D"/>
    <w:rsid w:val="001F659C"/>
    <w:rsid w:val="00204B1B"/>
    <w:rsid w:val="0022545B"/>
    <w:rsid w:val="00227E8D"/>
    <w:rsid w:val="00227FB6"/>
    <w:rsid w:val="00232703"/>
    <w:rsid w:val="00234C21"/>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4FC1"/>
    <w:rsid w:val="00437260"/>
    <w:rsid w:val="00443997"/>
    <w:rsid w:val="0044766F"/>
    <w:rsid w:val="00451C71"/>
    <w:rsid w:val="004526ED"/>
    <w:rsid w:val="0045537C"/>
    <w:rsid w:val="00456CE5"/>
    <w:rsid w:val="00480A73"/>
    <w:rsid w:val="00480C2D"/>
    <w:rsid w:val="0049184C"/>
    <w:rsid w:val="0049290F"/>
    <w:rsid w:val="00493616"/>
    <w:rsid w:val="004956B3"/>
    <w:rsid w:val="004A0978"/>
    <w:rsid w:val="004A60E1"/>
    <w:rsid w:val="004A72E3"/>
    <w:rsid w:val="004B4B1D"/>
    <w:rsid w:val="004B5305"/>
    <w:rsid w:val="004C0AA1"/>
    <w:rsid w:val="004C247F"/>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5083"/>
    <w:rsid w:val="005A76F8"/>
    <w:rsid w:val="005A77D2"/>
    <w:rsid w:val="005B2385"/>
    <w:rsid w:val="005B6AD9"/>
    <w:rsid w:val="005B7757"/>
    <w:rsid w:val="005C0F38"/>
    <w:rsid w:val="005D0F50"/>
    <w:rsid w:val="005E2A59"/>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D639C"/>
    <w:rsid w:val="006E03A1"/>
    <w:rsid w:val="006E645D"/>
    <w:rsid w:val="006E7CF8"/>
    <w:rsid w:val="006F07EA"/>
    <w:rsid w:val="006F3504"/>
    <w:rsid w:val="006F3CE3"/>
    <w:rsid w:val="006F7399"/>
    <w:rsid w:val="00705A25"/>
    <w:rsid w:val="00705DF2"/>
    <w:rsid w:val="00706B9D"/>
    <w:rsid w:val="00706E31"/>
    <w:rsid w:val="00707D74"/>
    <w:rsid w:val="007170F3"/>
    <w:rsid w:val="007233FE"/>
    <w:rsid w:val="007311CE"/>
    <w:rsid w:val="00734D73"/>
    <w:rsid w:val="00741DEB"/>
    <w:rsid w:val="007447AD"/>
    <w:rsid w:val="00745CEC"/>
    <w:rsid w:val="00745D65"/>
    <w:rsid w:val="00745DFA"/>
    <w:rsid w:val="0074780C"/>
    <w:rsid w:val="00750956"/>
    <w:rsid w:val="007535E5"/>
    <w:rsid w:val="00753A71"/>
    <w:rsid w:val="00756CEC"/>
    <w:rsid w:val="00757E5D"/>
    <w:rsid w:val="007640DA"/>
    <w:rsid w:val="0078002D"/>
    <w:rsid w:val="00784D76"/>
    <w:rsid w:val="00785BD8"/>
    <w:rsid w:val="00785F08"/>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2F93"/>
    <w:rsid w:val="008240A0"/>
    <w:rsid w:val="00827A0F"/>
    <w:rsid w:val="00835CC2"/>
    <w:rsid w:val="00846219"/>
    <w:rsid w:val="00846EF8"/>
    <w:rsid w:val="00852896"/>
    <w:rsid w:val="008647F6"/>
    <w:rsid w:val="00865289"/>
    <w:rsid w:val="00867468"/>
    <w:rsid w:val="0087370A"/>
    <w:rsid w:val="00875F79"/>
    <w:rsid w:val="008814F9"/>
    <w:rsid w:val="00885B25"/>
    <w:rsid w:val="00892B05"/>
    <w:rsid w:val="00893A4E"/>
    <w:rsid w:val="0089764C"/>
    <w:rsid w:val="008A7AAA"/>
    <w:rsid w:val="008B0108"/>
    <w:rsid w:val="008B0609"/>
    <w:rsid w:val="008B701B"/>
    <w:rsid w:val="008C4819"/>
    <w:rsid w:val="008C7D6F"/>
    <w:rsid w:val="008D5457"/>
    <w:rsid w:val="008F0B52"/>
    <w:rsid w:val="00902F5C"/>
    <w:rsid w:val="00903BA1"/>
    <w:rsid w:val="00905F40"/>
    <w:rsid w:val="00917F5D"/>
    <w:rsid w:val="009242AF"/>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84071"/>
    <w:rsid w:val="00997431"/>
    <w:rsid w:val="00997DA1"/>
    <w:rsid w:val="009A0975"/>
    <w:rsid w:val="009B52F8"/>
    <w:rsid w:val="009B5EFE"/>
    <w:rsid w:val="009C1C1F"/>
    <w:rsid w:val="009D648C"/>
    <w:rsid w:val="009E5E24"/>
    <w:rsid w:val="00A02A05"/>
    <w:rsid w:val="00A04821"/>
    <w:rsid w:val="00A11A0D"/>
    <w:rsid w:val="00A1534A"/>
    <w:rsid w:val="00A15A45"/>
    <w:rsid w:val="00A15ADE"/>
    <w:rsid w:val="00A23914"/>
    <w:rsid w:val="00A24495"/>
    <w:rsid w:val="00A24514"/>
    <w:rsid w:val="00A30351"/>
    <w:rsid w:val="00A33325"/>
    <w:rsid w:val="00A3431A"/>
    <w:rsid w:val="00A3471E"/>
    <w:rsid w:val="00A34FC0"/>
    <w:rsid w:val="00A35DDE"/>
    <w:rsid w:val="00A360A5"/>
    <w:rsid w:val="00A36A39"/>
    <w:rsid w:val="00A45BB1"/>
    <w:rsid w:val="00A471DA"/>
    <w:rsid w:val="00A56A68"/>
    <w:rsid w:val="00A57224"/>
    <w:rsid w:val="00A66743"/>
    <w:rsid w:val="00A66B76"/>
    <w:rsid w:val="00A72160"/>
    <w:rsid w:val="00A756F3"/>
    <w:rsid w:val="00A81751"/>
    <w:rsid w:val="00A81C0D"/>
    <w:rsid w:val="00A84230"/>
    <w:rsid w:val="00A94620"/>
    <w:rsid w:val="00AB3B5C"/>
    <w:rsid w:val="00AC2D06"/>
    <w:rsid w:val="00AC643D"/>
    <w:rsid w:val="00AC7490"/>
    <w:rsid w:val="00AD1315"/>
    <w:rsid w:val="00AE0B3D"/>
    <w:rsid w:val="00AF371A"/>
    <w:rsid w:val="00AF4AAA"/>
    <w:rsid w:val="00AF7612"/>
    <w:rsid w:val="00B0370C"/>
    <w:rsid w:val="00B1153C"/>
    <w:rsid w:val="00B1508A"/>
    <w:rsid w:val="00B220D7"/>
    <w:rsid w:val="00B22FE2"/>
    <w:rsid w:val="00B23287"/>
    <w:rsid w:val="00B243FD"/>
    <w:rsid w:val="00B245BD"/>
    <w:rsid w:val="00B27459"/>
    <w:rsid w:val="00B30716"/>
    <w:rsid w:val="00B35429"/>
    <w:rsid w:val="00B46FCC"/>
    <w:rsid w:val="00B50631"/>
    <w:rsid w:val="00B524E5"/>
    <w:rsid w:val="00B616BB"/>
    <w:rsid w:val="00B61B01"/>
    <w:rsid w:val="00B72E24"/>
    <w:rsid w:val="00B91F7E"/>
    <w:rsid w:val="00B94300"/>
    <w:rsid w:val="00BA14E2"/>
    <w:rsid w:val="00BB550D"/>
    <w:rsid w:val="00BC29CD"/>
    <w:rsid w:val="00BC3E0E"/>
    <w:rsid w:val="00BF050E"/>
    <w:rsid w:val="00BF3ED2"/>
    <w:rsid w:val="00BF50B1"/>
    <w:rsid w:val="00BF554D"/>
    <w:rsid w:val="00C04E87"/>
    <w:rsid w:val="00C077A7"/>
    <w:rsid w:val="00C10B9D"/>
    <w:rsid w:val="00C12543"/>
    <w:rsid w:val="00C12E86"/>
    <w:rsid w:val="00C23DAE"/>
    <w:rsid w:val="00C256CA"/>
    <w:rsid w:val="00C34289"/>
    <w:rsid w:val="00C34327"/>
    <w:rsid w:val="00C36EAD"/>
    <w:rsid w:val="00C4182E"/>
    <w:rsid w:val="00C47195"/>
    <w:rsid w:val="00C47F02"/>
    <w:rsid w:val="00C60FF2"/>
    <w:rsid w:val="00C72DDC"/>
    <w:rsid w:val="00C7524F"/>
    <w:rsid w:val="00C7588F"/>
    <w:rsid w:val="00C81312"/>
    <w:rsid w:val="00C81F14"/>
    <w:rsid w:val="00C93BDD"/>
    <w:rsid w:val="00CA1A41"/>
    <w:rsid w:val="00CA451A"/>
    <w:rsid w:val="00CA4A06"/>
    <w:rsid w:val="00CA4E01"/>
    <w:rsid w:val="00CA4E4A"/>
    <w:rsid w:val="00CA5DCE"/>
    <w:rsid w:val="00CB0573"/>
    <w:rsid w:val="00CC1DFD"/>
    <w:rsid w:val="00CC6D4C"/>
    <w:rsid w:val="00CC7B84"/>
    <w:rsid w:val="00CD11D5"/>
    <w:rsid w:val="00CD401D"/>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4650A"/>
    <w:rsid w:val="00D56819"/>
    <w:rsid w:val="00D62EFD"/>
    <w:rsid w:val="00D64FCA"/>
    <w:rsid w:val="00D66577"/>
    <w:rsid w:val="00D754C9"/>
    <w:rsid w:val="00D76E69"/>
    <w:rsid w:val="00D84658"/>
    <w:rsid w:val="00D87B18"/>
    <w:rsid w:val="00DA2920"/>
    <w:rsid w:val="00DA2D0F"/>
    <w:rsid w:val="00DA654C"/>
    <w:rsid w:val="00DD56FC"/>
    <w:rsid w:val="00DE2E79"/>
    <w:rsid w:val="00DE4148"/>
    <w:rsid w:val="00DF21A9"/>
    <w:rsid w:val="00DF3046"/>
    <w:rsid w:val="00DF52F3"/>
    <w:rsid w:val="00E06814"/>
    <w:rsid w:val="00E06897"/>
    <w:rsid w:val="00E0726A"/>
    <w:rsid w:val="00E10C3D"/>
    <w:rsid w:val="00E12477"/>
    <w:rsid w:val="00E14119"/>
    <w:rsid w:val="00E307F8"/>
    <w:rsid w:val="00E30EF0"/>
    <w:rsid w:val="00E34AF9"/>
    <w:rsid w:val="00E37E6C"/>
    <w:rsid w:val="00E40738"/>
    <w:rsid w:val="00E610EE"/>
    <w:rsid w:val="00E673CA"/>
    <w:rsid w:val="00E70B61"/>
    <w:rsid w:val="00E82017"/>
    <w:rsid w:val="00E85106"/>
    <w:rsid w:val="00E87092"/>
    <w:rsid w:val="00E94201"/>
    <w:rsid w:val="00E9700B"/>
    <w:rsid w:val="00EA422B"/>
    <w:rsid w:val="00EA615C"/>
    <w:rsid w:val="00EA63F6"/>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14A"/>
    <w:rsid w:val="00F51CB8"/>
    <w:rsid w:val="00F56090"/>
    <w:rsid w:val="00F56FB4"/>
    <w:rsid w:val="00F642CD"/>
    <w:rsid w:val="00F65A2F"/>
    <w:rsid w:val="00F6619F"/>
    <w:rsid w:val="00F71DB1"/>
    <w:rsid w:val="00F847B7"/>
    <w:rsid w:val="00F85CB0"/>
    <w:rsid w:val="00F90CE6"/>
    <w:rsid w:val="00F90D89"/>
    <w:rsid w:val="00F921D5"/>
    <w:rsid w:val="00F94138"/>
    <w:rsid w:val="00F94D45"/>
    <w:rsid w:val="00FA10A0"/>
    <w:rsid w:val="00FA2242"/>
    <w:rsid w:val="00FD18FB"/>
    <w:rsid w:val="00FD29B3"/>
    <w:rsid w:val="00FE428D"/>
    <w:rsid w:val="00FF3C27"/>
    <w:rsid w:val="00FF41BD"/>
    <w:rsid w:val="00FF4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60E6C"/>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Standard">
    <w:name w:val="Standard"/>
    <w:rsid w:val="008C7D6F"/>
    <w:pPr>
      <w:widowControl w:val="0"/>
      <w:suppressAutoHyphens/>
    </w:pPr>
    <w:rPr>
      <w:rFonts w:ascii="Calibri" w:eastAsia="Lucida Sans Unicode" w:hAnsi="Calibri" w:cs="Tahoma"/>
      <w:color w:val="000000"/>
      <w:kern w:val="2"/>
      <w:sz w:val="24"/>
      <w:szCs w:val="24"/>
      <w:lang w:val="en-US" w:eastAsia="en-US" w:bidi="en-US"/>
    </w:rPr>
  </w:style>
  <w:style w:type="character" w:customStyle="1" w:styleId="15">
    <w:name w:val="Шрифт абзацу за промовчанням1"/>
    <w:rsid w:val="008C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552">
      <w:bodyDiv w:val="1"/>
      <w:marLeft w:val="0"/>
      <w:marRight w:val="0"/>
      <w:marTop w:val="0"/>
      <w:marBottom w:val="0"/>
      <w:divBdr>
        <w:top w:val="none" w:sz="0" w:space="0" w:color="auto"/>
        <w:left w:val="none" w:sz="0" w:space="0" w:color="auto"/>
        <w:bottom w:val="none" w:sz="0" w:space="0" w:color="auto"/>
        <w:right w:val="none" w:sz="0" w:space="0" w:color="auto"/>
      </w:divBdr>
    </w:div>
    <w:div w:id="309554540">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7911524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71626603">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993148482">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21AB-9A02-4366-B72A-4C9B8385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3008</Words>
  <Characters>1716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cp:revision>
  <cp:lastPrinted>2025-12-04T14:58:00Z</cp:lastPrinted>
  <dcterms:created xsi:type="dcterms:W3CDTF">2026-03-12T15:08:00Z</dcterms:created>
  <dcterms:modified xsi:type="dcterms:W3CDTF">2026-03-12T15:16:00Z</dcterms:modified>
</cp:coreProperties>
</file>