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0E" w:rsidRPr="00D96470" w:rsidRDefault="0085660E" w:rsidP="0085660E">
      <w:pPr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 xml:space="preserve"> </w:t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  <w:t xml:space="preserve">   Додаток 1</w:t>
      </w:r>
    </w:p>
    <w:p w:rsidR="0085660E" w:rsidRPr="00D96470" w:rsidRDefault="0085660E" w:rsidP="0085660E">
      <w:pPr>
        <w:ind w:left="11328" w:firstLine="708"/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85660E" w:rsidRPr="00D96470" w:rsidRDefault="0085660E" w:rsidP="0085660E">
      <w:pPr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  <w:t>від ___________№____</w:t>
      </w:r>
    </w:p>
    <w:p w:rsidR="0085660E" w:rsidRPr="00D96470" w:rsidRDefault="0085660E" w:rsidP="0085660E">
      <w:pPr>
        <w:jc w:val="both"/>
        <w:rPr>
          <w:rFonts w:ascii="Arial" w:hAnsi="Arial" w:cs="Arial"/>
          <w:sz w:val="26"/>
          <w:szCs w:val="26"/>
        </w:rPr>
      </w:pPr>
    </w:p>
    <w:p w:rsidR="00926D0E" w:rsidRPr="00D96470" w:rsidRDefault="00926D0E" w:rsidP="00926D0E">
      <w:pPr>
        <w:jc w:val="both"/>
        <w:rPr>
          <w:rFonts w:ascii="Arial" w:hAnsi="Arial" w:cs="Arial"/>
          <w:sz w:val="26"/>
          <w:szCs w:val="26"/>
        </w:rPr>
      </w:pPr>
    </w:p>
    <w:p w:rsidR="00926D0E" w:rsidRPr="00D96470" w:rsidRDefault="00926D0E" w:rsidP="00926D0E">
      <w:pPr>
        <w:jc w:val="center"/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>СТАВКИ</w:t>
      </w:r>
    </w:p>
    <w:p w:rsidR="00926D0E" w:rsidRPr="00D96470" w:rsidRDefault="00926D0E" w:rsidP="00926D0E">
      <w:pPr>
        <w:jc w:val="center"/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>податку на нерухоме майно, відмінне від земельної ділянки</w:t>
      </w:r>
    </w:p>
    <w:p w:rsidR="00926D0E" w:rsidRPr="00D96470" w:rsidRDefault="00926D0E" w:rsidP="00926D0E">
      <w:pPr>
        <w:jc w:val="center"/>
        <w:rPr>
          <w:rFonts w:ascii="Arial" w:hAnsi="Arial" w:cs="Arial"/>
          <w:sz w:val="26"/>
          <w:szCs w:val="26"/>
        </w:rPr>
      </w:pPr>
    </w:p>
    <w:p w:rsidR="00926D0E" w:rsidRPr="00D96470" w:rsidRDefault="00926D0E" w:rsidP="00926D0E">
      <w:pPr>
        <w:jc w:val="center"/>
        <w:rPr>
          <w:rFonts w:ascii="Arial" w:hAnsi="Arial" w:cs="Arial"/>
          <w:sz w:val="26"/>
          <w:szCs w:val="26"/>
        </w:rPr>
      </w:pPr>
    </w:p>
    <w:p w:rsidR="00926D0E" w:rsidRPr="00D96470" w:rsidRDefault="00926D0E" w:rsidP="00926D0E">
      <w:pPr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>Ставки вводяться у дію з 01.01.2022</w:t>
      </w:r>
    </w:p>
    <w:p w:rsidR="00926D0E" w:rsidRPr="00D96470" w:rsidRDefault="00926D0E" w:rsidP="00926D0E">
      <w:pPr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>Дія цієї ухвали поширюється на всю територію Львівської міської територіальної громади</w:t>
      </w:r>
    </w:p>
    <w:p w:rsidR="00926D0E" w:rsidRPr="00D96470" w:rsidRDefault="00926D0E" w:rsidP="00926D0E">
      <w:pPr>
        <w:rPr>
          <w:rFonts w:ascii="Arial" w:hAnsi="Arial" w:cs="Arial"/>
          <w:sz w:val="26"/>
          <w:szCs w:val="26"/>
        </w:rPr>
      </w:pPr>
    </w:p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344"/>
        <w:gridCol w:w="2268"/>
        <w:gridCol w:w="3964"/>
        <w:gridCol w:w="2126"/>
        <w:gridCol w:w="1417"/>
        <w:gridCol w:w="1701"/>
        <w:gridCol w:w="1626"/>
      </w:tblGrid>
      <w:tr w:rsidR="00926D0E" w:rsidRPr="00D96470" w:rsidTr="00926D0E">
        <w:trPr>
          <w:trHeight w:val="645"/>
          <w:jc w:val="center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</w:rPr>
              <w:t>Код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</w:rPr>
              <w:t>Код міста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</w:rPr>
              <w:t>Код згідно з КОАТУУ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926D0E" w:rsidRPr="00D96470" w:rsidTr="00926D0E">
        <w:trPr>
          <w:trHeight w:val="318"/>
          <w:jc w:val="center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</w:rPr>
              <w:t>13100000000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</w:rPr>
              <w:t>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</w:rPr>
              <w:t>4610100000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D96470">
              <w:rPr>
                <w:rFonts w:ascii="Arial" w:hAnsi="Arial" w:cs="Arial"/>
                <w:sz w:val="26"/>
                <w:szCs w:val="26"/>
              </w:rPr>
              <w:t>Львівська міська територіальна громада</w:t>
            </w:r>
          </w:p>
        </w:tc>
      </w:tr>
      <w:tr w:rsidR="00926D0E" w:rsidRPr="00D96470" w:rsidTr="00926D0E">
        <w:trPr>
          <w:trHeight w:val="645"/>
          <w:jc w:val="center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Класифікація будівель та споруд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Ставки податку за 1 кв. метр (відсотків розміру мінімальної заробітної плати)</w:t>
            </w:r>
          </w:p>
        </w:tc>
      </w:tr>
      <w:tr w:rsidR="00926D0E" w:rsidRPr="00D96470" w:rsidTr="00926D0E">
        <w:trPr>
          <w:trHeight w:val="28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код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найменування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для юридичних осіб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для фізичних осіб</w:t>
            </w:r>
          </w:p>
        </w:tc>
      </w:tr>
      <w:tr w:rsidR="00926D0E" w:rsidRPr="00D96470" w:rsidTr="00926D0E">
        <w:trPr>
          <w:trHeight w:val="562"/>
          <w:jc w:val="center"/>
        </w:trPr>
        <w:tc>
          <w:tcPr>
            <w:tcW w:w="10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2 зона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3 зона</w:t>
            </w:r>
          </w:p>
        </w:tc>
      </w:tr>
      <w:tr w:rsidR="00926D0E" w:rsidRPr="00D96470" w:rsidTr="00926D0E">
        <w:trPr>
          <w:trHeight w:val="238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житлові</w:t>
            </w:r>
          </w:p>
        </w:tc>
      </w:tr>
      <w:tr w:rsidR="00926D0E" w:rsidRPr="00D96470" w:rsidTr="00926D0E">
        <w:trPr>
          <w:trHeight w:val="36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одноквартирні</w:t>
            </w:r>
          </w:p>
        </w:tc>
      </w:tr>
      <w:tr w:rsidR="00926D0E" w:rsidRPr="00D96470" w:rsidTr="00926D0E">
        <w:trPr>
          <w:trHeight w:val="27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1110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одноквартирні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одноквартирні масової забудови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садибного типу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дачні та садові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Будинки з двома та більше квартирами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lastRenderedPageBreak/>
              <w:t>1121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Будинки з двома квартирами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двоквартирні масової забудови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B14027" w:rsidRPr="00D96470" w:rsidTr="00B14027">
        <w:trPr>
          <w:trHeight w:val="31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27" w:rsidRPr="00D96470" w:rsidRDefault="00B14027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1122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27" w:rsidRPr="00D96470" w:rsidRDefault="00B14027" w:rsidP="00B14027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Будинки з трьома та більше квартирами 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багатоквартирні масової забудови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житлові готельного типу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 для робітників та службовців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 для студентів вищих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 для учнів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Будинки-інтернати для людей похилого віку та інвалідів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дитини та сирітські будинки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для біженців, притулки для бездомних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для колективного проживання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нежитлові 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Готелі, ресторани та подібні будівлі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1211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готельні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Готелі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Мотелі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Кемпінги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Пансіонати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Ресторани та бари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1212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Інші будівлі для тимчасового проживання 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Туристичні бази та гірські притулки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Дитячі та сімейні табори відпочинку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Центри та будинки відпочинку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1212.9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офісні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1220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офісні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органів державного та місцевого управління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фінансового обслуговування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органів правосуддя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закордонних представництв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торговельні 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1230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торговельні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Торгові центри, універмаги, магазини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Криті ринки, павільйони та зали для ярмарків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Станції технічного обслуговування автомобілів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Їдальні, кафе, закусочні тощо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підприємств побутового обслуговування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торговельні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124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транспорту та засобів зв’язку</w:t>
            </w:r>
          </w:p>
        </w:tc>
      </w:tr>
      <w:tr w:rsidR="00926D0E" w:rsidRPr="00D96470" w:rsidTr="00926D0E">
        <w:trPr>
          <w:trHeight w:val="34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1241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Вокзали, аеровокзали, будівлі засобів зв’язку та пов’язані з ними будівлі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Вокзали та інші будівлі залізничного 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міського електротранспорту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1241.5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станцій підвісних та канатних доріг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76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транспорту та засобів зв’язку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1242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Гаражі 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Гаражі наземні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Гаражі підземні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Стоянки автомобільні криті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Навіси для велосипедів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промислові та склади 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1251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Будівлі промислові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 xml:space="preserve">1251.1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Будівлі підприємств машинобудування та металообробної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831214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чорної металургії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хімічної та нафтохімічної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легкої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харчової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медичної та мікробіологічної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лісової, деревообробної та целюлозно-паперової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76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B6403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B6403">
              <w:rPr>
                <w:rFonts w:ascii="Arial" w:hAnsi="Arial" w:cs="Arial"/>
                <w:sz w:val="26"/>
                <w:szCs w:val="26"/>
                <w:lang w:eastAsia="uk-UA"/>
              </w:rPr>
              <w:lastRenderedPageBreak/>
              <w:t xml:space="preserve">1251.9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інших промислових виробництв, включаючи поліграфічне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B6403" w:rsidRDefault="00831214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bookmarkStart w:id="0" w:name="_GoBack"/>
            <w:r w:rsidRPr="00DB6403">
              <w:rPr>
                <w:rFonts w:ascii="Arial" w:hAnsi="Arial" w:cs="Arial"/>
                <w:sz w:val="26"/>
                <w:szCs w:val="26"/>
                <w:lang w:eastAsia="uk-UA"/>
              </w:rPr>
              <w:t>0</w:t>
            </w:r>
            <w:bookmarkEnd w:id="0"/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1252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Резервуари, силоси та склади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Резервуари для нафти, нафтопродуктів та газу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Резервуари та ємності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Силоси для зерна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Силоси для цементу та інших сипучих матеріалів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Склади спеціальні товарні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Холодильники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Складські майданчики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Склади універсальні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Склади та сховища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66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публічних виступів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Театри, кінотеатри та концертні зали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Цирки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Казино, ігорні будинки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Музичні та танцювальні зали, дискотеки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для публічних виступів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Музеї та бібліотеки 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Музеї та художні галереї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Бібліотеки, книгосховища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Технічні центри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Планетарії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архівів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зоологічних та ботанічних садів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навчальних та дослідних закладів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1263.1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вищих навчальних закладів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шкіл та інших середніх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професійно-технічних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дошкільних та позашкільних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спеціальних навчальних закладів для дітей з особливими потребами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закладів з фахової перепідготовки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метеорологічних станцій, обсерваторій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освітніх та науково-дослідних закладів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1264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лікарень та оздоровчих закладів 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Лікарні багатопрофільні територіального обслуговування,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Лікарні профільні, диспансери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Материнські та дитячі реабілітаційні центри, пологові будинки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Поліклініки, пункти медичного обслуговування та консультації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Шпиталі виправних закладів, в’язниць та Збройних 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Санаторії, профілакторії та центри функціональної реабілітації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Заклади лікувально-профілактичні та оздоровчі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1265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Зали спортивні 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Басейни криті для плавання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Хокейні та льодові стадіони криті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1265.4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Манежі легкоатлетичні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Тири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Зали спортивні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нежитлові інші </w:t>
            </w:r>
          </w:p>
        </w:tc>
      </w:tr>
      <w:tr w:rsidR="00926D0E" w:rsidRPr="00D96470" w:rsidTr="00926D0E">
        <w:trPr>
          <w:trHeight w:val="63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сільськогосподарського призначення, лісівництва та рибного господарства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тваринництва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птахівництва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зберігання зерна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силосні та сінажні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садівництва, виноградарства та виноробства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тепличного господарства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рибного господарства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лісівництва та звірівництва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сільськогосподарського призначення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34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культової та релігійної діяльності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Церкви, собори, костьоли, мечеті, синагоги тощо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Похоронні бюро та ритуальні зали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Цвинтарі та крематорії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34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Пам’ятки історичні та такі, що охороняються державою 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1273.1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Пам’ятки історії та архітектури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1273.2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Археологічні розкопки, руїни та історичні місця, що охороняються державою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1273.3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Меморіали, художньо-декоративні будівлі, статуї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1274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інші, не класифіковані раніше 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Казарми Збройних 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поліцейських та пожежних служб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926D0E" w:rsidRPr="00D96470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виправних закладів, в’язниць та слідчих ізоляторів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926D0E" w:rsidRPr="00D96470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1274.4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лазень та пралень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926D0E" w:rsidRPr="00D96470" w:rsidTr="00926D0E">
        <w:trPr>
          <w:trHeight w:val="27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з облаштування населених пунктів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D96470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D96470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</w:tbl>
    <w:p w:rsidR="00926D0E" w:rsidRPr="00D96470" w:rsidRDefault="00926D0E" w:rsidP="00926D0E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926D0E" w:rsidRPr="00D96470" w:rsidRDefault="00926D0E" w:rsidP="00926D0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>Примітка: класифікація будівель та споруд, код та найменування зазначаються відповідно до Державного класифікатора будівель та споруд ДК 018-200, затвердженого наказом Держстандарту від 17.08.2000 № 507.</w:t>
      </w:r>
    </w:p>
    <w:p w:rsidR="00A24D68" w:rsidRPr="00D96470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D96470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D96470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D96470" w:rsidRDefault="00A24D68" w:rsidP="00A24D68">
      <w:pPr>
        <w:jc w:val="both"/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 xml:space="preserve">Секретар </w:t>
      </w:r>
      <w:r w:rsidR="000629AC" w:rsidRPr="00D96470">
        <w:rPr>
          <w:rFonts w:ascii="Arial" w:hAnsi="Arial" w:cs="Arial"/>
          <w:sz w:val="26"/>
          <w:szCs w:val="26"/>
        </w:rPr>
        <w:t>ради</w:t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861D8E" w:rsidRPr="00D96470">
        <w:rPr>
          <w:rFonts w:ascii="Arial" w:hAnsi="Arial" w:cs="Arial"/>
          <w:sz w:val="26"/>
          <w:szCs w:val="26"/>
        </w:rPr>
        <w:t>М. Лопачак</w:t>
      </w:r>
    </w:p>
    <w:p w:rsidR="000629AC" w:rsidRPr="00D96470" w:rsidRDefault="000629AC" w:rsidP="00A24D68">
      <w:pPr>
        <w:jc w:val="both"/>
        <w:rPr>
          <w:rFonts w:ascii="Arial" w:hAnsi="Arial" w:cs="Arial"/>
          <w:sz w:val="26"/>
          <w:szCs w:val="26"/>
        </w:rPr>
      </w:pPr>
    </w:p>
    <w:p w:rsidR="0085660E" w:rsidRPr="00D96470" w:rsidRDefault="0085660E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D96470" w:rsidRDefault="000629AC" w:rsidP="00A24D68">
      <w:pPr>
        <w:jc w:val="both"/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>Віза:</w:t>
      </w:r>
    </w:p>
    <w:p w:rsidR="00A24D68" w:rsidRPr="00D96470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B52835" w:rsidRPr="00D96470" w:rsidRDefault="0085660E">
      <w:pPr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 xml:space="preserve">Начальник управління економіки </w:t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  <w:t>О. Забарило</w:t>
      </w:r>
    </w:p>
    <w:sectPr w:rsidR="00B52835" w:rsidRPr="00D96470" w:rsidSect="00F05A92">
      <w:headerReference w:type="default" r:id="rId6"/>
      <w:pgSz w:w="16838" w:h="11906" w:orient="landscape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53F" w:rsidRDefault="00F5053F" w:rsidP="00A24D68">
      <w:r>
        <w:separator/>
      </w:r>
    </w:p>
  </w:endnote>
  <w:endnote w:type="continuationSeparator" w:id="0">
    <w:p w:rsidR="00F5053F" w:rsidRDefault="00F5053F" w:rsidP="00A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53F" w:rsidRDefault="00F5053F" w:rsidP="00A24D68">
      <w:r>
        <w:separator/>
      </w:r>
    </w:p>
  </w:footnote>
  <w:footnote w:type="continuationSeparator" w:id="0">
    <w:p w:rsidR="00F5053F" w:rsidRDefault="00F5053F" w:rsidP="00A2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3520"/>
      <w:docPartObj>
        <w:docPartGallery w:val="Page Numbers (Top of Page)"/>
        <w:docPartUnique/>
      </w:docPartObj>
    </w:sdtPr>
    <w:sdtEndPr/>
    <w:sdtContent>
      <w:p w:rsidR="00F05A92" w:rsidRDefault="00F05A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403">
          <w:rPr>
            <w:noProof/>
          </w:rPr>
          <w:t>5</w:t>
        </w:r>
        <w:r>
          <w:fldChar w:fldCharType="end"/>
        </w:r>
      </w:p>
    </w:sdtContent>
  </w:sdt>
  <w:p w:rsidR="00A24D68" w:rsidRDefault="00A24D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D68"/>
    <w:rsid w:val="0003347F"/>
    <w:rsid w:val="000629AC"/>
    <w:rsid w:val="001A7448"/>
    <w:rsid w:val="002376CC"/>
    <w:rsid w:val="0024693B"/>
    <w:rsid w:val="00464E76"/>
    <w:rsid w:val="00510A3C"/>
    <w:rsid w:val="00621DED"/>
    <w:rsid w:val="00626764"/>
    <w:rsid w:val="006766BF"/>
    <w:rsid w:val="007767E2"/>
    <w:rsid w:val="00831214"/>
    <w:rsid w:val="0085660E"/>
    <w:rsid w:val="00861D8E"/>
    <w:rsid w:val="00891A11"/>
    <w:rsid w:val="0089313E"/>
    <w:rsid w:val="00926A40"/>
    <w:rsid w:val="00926D0E"/>
    <w:rsid w:val="00A24D68"/>
    <w:rsid w:val="00B14027"/>
    <w:rsid w:val="00B52835"/>
    <w:rsid w:val="00B543D1"/>
    <w:rsid w:val="00D7721B"/>
    <w:rsid w:val="00D96470"/>
    <w:rsid w:val="00DB6403"/>
    <w:rsid w:val="00F05A92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E1FCE-324A-49CF-8EF2-C49D62A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5660E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56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6121</Words>
  <Characters>3489</Characters>
  <Application>Microsoft Office Word</Application>
  <DocSecurity>0</DocSecurity>
  <Lines>29</Lines>
  <Paragraphs>19</Paragraphs>
  <ScaleCrop>false</ScaleCrop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Штогрин Ірина</cp:lastModifiedBy>
  <cp:revision>21</cp:revision>
  <cp:lastPrinted>2021-06-29T11:14:00Z</cp:lastPrinted>
  <dcterms:created xsi:type="dcterms:W3CDTF">2017-12-12T13:24:00Z</dcterms:created>
  <dcterms:modified xsi:type="dcterms:W3CDTF">2022-01-11T11:35:00Z</dcterms:modified>
</cp:coreProperties>
</file>