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C4" w:rsidRPr="00DB5E35" w:rsidRDefault="00E933C4" w:rsidP="00E933C4">
      <w:pPr>
        <w:jc w:val="both"/>
        <w:rPr>
          <w:rFonts w:ascii="Arial" w:hAnsi="Arial" w:cs="Arial"/>
          <w:sz w:val="26"/>
          <w:szCs w:val="26"/>
        </w:rPr>
      </w:pP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  <w:t>Додаток</w:t>
      </w:r>
    </w:p>
    <w:p w:rsidR="00E933C4" w:rsidRPr="00DB5E35" w:rsidRDefault="00E933C4" w:rsidP="00E933C4">
      <w:pPr>
        <w:jc w:val="both"/>
        <w:rPr>
          <w:rFonts w:ascii="Arial" w:hAnsi="Arial" w:cs="Arial"/>
          <w:sz w:val="26"/>
          <w:szCs w:val="26"/>
        </w:rPr>
      </w:pP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  <w:t>до  ухвали  міської  ради</w:t>
      </w:r>
    </w:p>
    <w:p w:rsidR="00E933C4" w:rsidRPr="00DB5E35" w:rsidRDefault="00E933C4" w:rsidP="00E933C4">
      <w:pPr>
        <w:jc w:val="both"/>
        <w:rPr>
          <w:rFonts w:ascii="Arial" w:hAnsi="Arial" w:cs="Arial"/>
          <w:sz w:val="26"/>
          <w:szCs w:val="26"/>
        </w:rPr>
      </w:pP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  <w:t>від __________ № _____</w:t>
      </w:r>
    </w:p>
    <w:p w:rsidR="00BD07A8" w:rsidRPr="00DB5E35" w:rsidRDefault="00BD07A8" w:rsidP="00BD07A8">
      <w:pPr>
        <w:jc w:val="both"/>
        <w:rPr>
          <w:rFonts w:ascii="Arial" w:hAnsi="Arial" w:cs="Arial"/>
          <w:sz w:val="26"/>
          <w:szCs w:val="26"/>
        </w:rPr>
      </w:pPr>
    </w:p>
    <w:p w:rsidR="00BD07A8" w:rsidRPr="00DB5E35" w:rsidRDefault="00BD07A8" w:rsidP="00BD07A8">
      <w:pPr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DB5E35">
        <w:rPr>
          <w:rFonts w:ascii="Arial" w:hAnsi="Arial" w:cs="Arial"/>
          <w:sz w:val="26"/>
          <w:szCs w:val="26"/>
        </w:rPr>
        <w:t xml:space="preserve">“Додаток </w:t>
      </w:r>
    </w:p>
    <w:p w:rsidR="00E933C4" w:rsidRPr="00DB5E35" w:rsidRDefault="00BD07A8" w:rsidP="00BD07A8">
      <w:pPr>
        <w:ind w:left="9912"/>
        <w:jc w:val="both"/>
        <w:rPr>
          <w:rFonts w:ascii="Arial" w:hAnsi="Arial" w:cs="Arial"/>
          <w:sz w:val="26"/>
          <w:szCs w:val="26"/>
        </w:rPr>
      </w:pPr>
      <w:r w:rsidRPr="00DB5E35">
        <w:rPr>
          <w:rFonts w:ascii="Arial" w:hAnsi="Arial" w:cs="Arial"/>
          <w:sz w:val="26"/>
          <w:szCs w:val="26"/>
        </w:rPr>
        <w:t>до Програми сприяння створенню та забезпечення функціонування об’єднань співвласників багатоквартирних будинків у м. Львові на 2009-</w:t>
      </w:r>
      <w:r w:rsidR="005706D5" w:rsidRPr="00DB5E35">
        <w:rPr>
          <w:rFonts w:ascii="Arial" w:hAnsi="Arial" w:cs="Arial"/>
          <w:sz w:val="26"/>
          <w:szCs w:val="26"/>
        </w:rPr>
        <w:t>2025</w:t>
      </w:r>
      <w:r w:rsidRPr="00DB5E35">
        <w:rPr>
          <w:rFonts w:ascii="Arial" w:hAnsi="Arial" w:cs="Arial"/>
          <w:sz w:val="26"/>
          <w:szCs w:val="26"/>
        </w:rPr>
        <w:t xml:space="preserve"> роки</w:t>
      </w:r>
    </w:p>
    <w:p w:rsidR="00BD07A8" w:rsidRPr="00DB5E35" w:rsidRDefault="00BD07A8" w:rsidP="00E933C4">
      <w:pPr>
        <w:jc w:val="center"/>
        <w:rPr>
          <w:rFonts w:ascii="Arial" w:hAnsi="Arial" w:cs="Arial"/>
          <w:sz w:val="26"/>
          <w:szCs w:val="26"/>
        </w:rPr>
      </w:pPr>
    </w:p>
    <w:p w:rsidR="00BD07A8" w:rsidRPr="00DB5E35" w:rsidRDefault="00BD07A8" w:rsidP="00E933C4">
      <w:pPr>
        <w:jc w:val="center"/>
        <w:rPr>
          <w:rFonts w:ascii="Arial" w:hAnsi="Arial" w:cs="Arial"/>
          <w:sz w:val="26"/>
          <w:szCs w:val="26"/>
        </w:rPr>
      </w:pPr>
    </w:p>
    <w:p w:rsidR="00D66DFE" w:rsidRPr="00DB5E35" w:rsidRDefault="00D66DFE" w:rsidP="005706D5">
      <w:pPr>
        <w:jc w:val="center"/>
        <w:rPr>
          <w:rFonts w:ascii="Arial" w:hAnsi="Arial" w:cs="Arial"/>
          <w:sz w:val="26"/>
          <w:szCs w:val="26"/>
        </w:rPr>
      </w:pPr>
      <w:r w:rsidRPr="00DB5E35">
        <w:rPr>
          <w:rFonts w:ascii="Arial" w:hAnsi="Arial" w:cs="Arial"/>
          <w:sz w:val="26"/>
          <w:szCs w:val="26"/>
        </w:rPr>
        <w:t>ЗАХОДИ</w:t>
      </w:r>
    </w:p>
    <w:p w:rsidR="00D66DFE" w:rsidRPr="00DB5E35" w:rsidRDefault="00D66DFE" w:rsidP="005706D5">
      <w:pPr>
        <w:jc w:val="center"/>
        <w:rPr>
          <w:rFonts w:ascii="Arial" w:hAnsi="Arial" w:cs="Arial"/>
          <w:sz w:val="26"/>
          <w:szCs w:val="26"/>
        </w:rPr>
      </w:pPr>
      <w:r w:rsidRPr="00DB5E35">
        <w:rPr>
          <w:rFonts w:ascii="Arial" w:hAnsi="Arial" w:cs="Arial"/>
          <w:sz w:val="26"/>
          <w:szCs w:val="26"/>
        </w:rPr>
        <w:t>з реалізації Програми створення та забезпечення функціонування об’єднань співвласників</w:t>
      </w:r>
    </w:p>
    <w:p w:rsidR="00D66DFE" w:rsidRPr="00DB5E35" w:rsidRDefault="00D66DFE" w:rsidP="005706D5">
      <w:pPr>
        <w:jc w:val="center"/>
        <w:rPr>
          <w:rFonts w:ascii="Arial" w:hAnsi="Arial" w:cs="Arial"/>
          <w:sz w:val="26"/>
          <w:szCs w:val="26"/>
        </w:rPr>
      </w:pPr>
      <w:r w:rsidRPr="00DB5E35">
        <w:rPr>
          <w:rFonts w:ascii="Arial" w:hAnsi="Arial" w:cs="Arial"/>
          <w:sz w:val="26"/>
          <w:szCs w:val="26"/>
        </w:rPr>
        <w:t>багатоквартирних будинків у м. Львові на 20</w:t>
      </w:r>
      <w:r w:rsidR="005706D5" w:rsidRPr="00DB5E35">
        <w:rPr>
          <w:rFonts w:ascii="Arial" w:hAnsi="Arial" w:cs="Arial"/>
          <w:sz w:val="26"/>
          <w:szCs w:val="26"/>
        </w:rPr>
        <w:t>16</w:t>
      </w:r>
      <w:r w:rsidRPr="00DB5E35">
        <w:rPr>
          <w:rFonts w:ascii="Arial" w:hAnsi="Arial" w:cs="Arial"/>
          <w:sz w:val="26"/>
          <w:szCs w:val="26"/>
        </w:rPr>
        <w:t>-202</w:t>
      </w:r>
      <w:r w:rsidR="005706D5" w:rsidRPr="00DB5E35">
        <w:rPr>
          <w:rFonts w:ascii="Arial" w:hAnsi="Arial" w:cs="Arial"/>
          <w:sz w:val="26"/>
          <w:szCs w:val="26"/>
        </w:rPr>
        <w:t>0 роки</w:t>
      </w:r>
    </w:p>
    <w:p w:rsidR="005706D5" w:rsidRPr="00DB5E35" w:rsidRDefault="005706D5" w:rsidP="005706D5">
      <w:pPr>
        <w:rPr>
          <w:rFonts w:ascii="Arial" w:hAnsi="Arial" w:cs="Arial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2233"/>
        <w:gridCol w:w="1511"/>
        <w:gridCol w:w="2203"/>
        <w:gridCol w:w="2203"/>
        <w:gridCol w:w="1151"/>
        <w:gridCol w:w="1278"/>
        <w:gridCol w:w="1278"/>
        <w:gridCol w:w="1278"/>
        <w:gridCol w:w="1278"/>
      </w:tblGrid>
      <w:tr w:rsidR="005706D5" w:rsidRPr="00DB5E35" w:rsidTr="005706D5">
        <w:trPr>
          <w:jc w:val="center"/>
        </w:trPr>
        <w:tc>
          <w:tcPr>
            <w:tcW w:w="763" w:type="dxa"/>
            <w:vMerge w:val="restart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2296" w:type="dxa"/>
            <w:vMerge w:val="restart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Зміст заходів</w:t>
            </w:r>
          </w:p>
        </w:tc>
        <w:tc>
          <w:tcPr>
            <w:tcW w:w="1540" w:type="dxa"/>
            <w:vMerge w:val="restart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Терміни виконання</w:t>
            </w:r>
          </w:p>
        </w:tc>
        <w:tc>
          <w:tcPr>
            <w:tcW w:w="2228" w:type="dxa"/>
            <w:vMerge w:val="restart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Виконавці</w:t>
            </w:r>
          </w:p>
        </w:tc>
        <w:tc>
          <w:tcPr>
            <w:tcW w:w="2228" w:type="dxa"/>
            <w:vMerge w:val="restart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Організатор виконання</w:t>
            </w:r>
          </w:p>
        </w:tc>
        <w:tc>
          <w:tcPr>
            <w:tcW w:w="6865" w:type="dxa"/>
            <w:gridSpan w:val="5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Фінансування, тис. грн.</w:t>
            </w:r>
          </w:p>
        </w:tc>
      </w:tr>
      <w:tr w:rsidR="005706D5" w:rsidRPr="00DB5E35" w:rsidTr="005706D5">
        <w:trPr>
          <w:jc w:val="center"/>
        </w:trPr>
        <w:tc>
          <w:tcPr>
            <w:tcW w:w="763" w:type="dxa"/>
            <w:vMerge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96" w:type="dxa"/>
            <w:vMerge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40" w:type="dxa"/>
            <w:vMerge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28" w:type="dxa"/>
            <w:vMerge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28" w:type="dxa"/>
            <w:vMerge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2016 рік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 xml:space="preserve">2017 </w:t>
            </w:r>
          </w:p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рік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 xml:space="preserve">2018 </w:t>
            </w:r>
          </w:p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рік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 xml:space="preserve">2019 </w:t>
            </w:r>
          </w:p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рік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 xml:space="preserve">2020 </w:t>
            </w:r>
          </w:p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рік</w:t>
            </w:r>
          </w:p>
        </w:tc>
      </w:tr>
      <w:tr w:rsidR="005706D5" w:rsidRPr="00DB5E35" w:rsidTr="005706D5">
        <w:trPr>
          <w:jc w:val="center"/>
        </w:trPr>
        <w:tc>
          <w:tcPr>
            <w:tcW w:w="76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296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540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11</w:t>
            </w:r>
          </w:p>
        </w:tc>
      </w:tr>
      <w:tr w:rsidR="005706D5" w:rsidRPr="00DB5E35" w:rsidTr="005706D5">
        <w:trPr>
          <w:jc w:val="center"/>
        </w:trPr>
        <w:tc>
          <w:tcPr>
            <w:tcW w:w="15920" w:type="dxa"/>
            <w:gridSpan w:val="10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B5E35">
              <w:rPr>
                <w:rFonts w:ascii="Arial" w:hAnsi="Arial" w:cs="Arial"/>
                <w:b/>
                <w:sz w:val="26"/>
                <w:szCs w:val="26"/>
              </w:rPr>
              <w:t>1. Комплексна інформаційно-консультаційна підтримка ініціативних груп зі створення ОСББ</w:t>
            </w:r>
          </w:p>
        </w:tc>
      </w:tr>
      <w:tr w:rsidR="005706D5" w:rsidRPr="00DB5E35" w:rsidTr="005706D5">
        <w:trPr>
          <w:jc w:val="center"/>
        </w:trPr>
        <w:tc>
          <w:tcPr>
            <w:tcW w:w="76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1.1</w:t>
            </w:r>
            <w:r w:rsidRPr="00DB5E35">
              <w:rPr>
                <w:rFonts w:ascii="Arial" w:hAnsi="Arial" w:cs="Arial"/>
                <w:sz w:val="26"/>
                <w:szCs w:val="26"/>
                <w:lang w:val="en-US"/>
              </w:rPr>
              <w:t>.</w:t>
            </w:r>
          </w:p>
        </w:tc>
        <w:tc>
          <w:tcPr>
            <w:tcW w:w="2296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Виступи, публікації у засобах масової інформації з питань створення і функціонування ОСББ</w:t>
            </w:r>
          </w:p>
        </w:tc>
        <w:tc>
          <w:tcPr>
            <w:tcW w:w="1540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</w:t>
            </w:r>
          </w:p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“Адміністрація міського голови“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“Адміністрація міського голови“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5706D5" w:rsidRPr="00DB5E35" w:rsidTr="005706D5">
        <w:trPr>
          <w:jc w:val="center"/>
        </w:trPr>
        <w:tc>
          <w:tcPr>
            <w:tcW w:w="76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  <w:lang w:val="pl-PL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1.2.</w:t>
            </w:r>
          </w:p>
        </w:tc>
        <w:tc>
          <w:tcPr>
            <w:tcW w:w="2296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 xml:space="preserve">Надання консультацій ініціативним </w:t>
            </w:r>
            <w:r w:rsidRPr="00DB5E35">
              <w:rPr>
                <w:rFonts w:ascii="Arial" w:hAnsi="Arial" w:cs="Arial"/>
                <w:sz w:val="26"/>
                <w:szCs w:val="26"/>
              </w:rPr>
              <w:lastRenderedPageBreak/>
              <w:t>групам з питань створення ОСББ, асоціаціям ОСББ</w:t>
            </w:r>
          </w:p>
        </w:tc>
        <w:tc>
          <w:tcPr>
            <w:tcW w:w="1540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lastRenderedPageBreak/>
              <w:t>Постійно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 xml:space="preserve">Департамент житлового </w:t>
            </w:r>
            <w:r w:rsidRPr="00DB5E35">
              <w:rPr>
                <w:rFonts w:ascii="Arial" w:hAnsi="Arial" w:cs="Arial"/>
                <w:sz w:val="26"/>
                <w:szCs w:val="26"/>
              </w:rPr>
              <w:lastRenderedPageBreak/>
              <w:t>господарства та інфраструктури,</w:t>
            </w:r>
          </w:p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районні адміністрації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lastRenderedPageBreak/>
              <w:t xml:space="preserve">Департамент житлового </w:t>
            </w:r>
            <w:r w:rsidRPr="00DB5E35">
              <w:rPr>
                <w:rFonts w:ascii="Arial" w:hAnsi="Arial" w:cs="Arial"/>
                <w:sz w:val="26"/>
                <w:szCs w:val="26"/>
              </w:rPr>
              <w:lastRenderedPageBreak/>
              <w:t>господарства та інфраструктури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lastRenderedPageBreak/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5706D5" w:rsidRPr="00DB5E35" w:rsidTr="005706D5">
        <w:trPr>
          <w:jc w:val="center"/>
        </w:trPr>
        <w:tc>
          <w:tcPr>
            <w:tcW w:w="76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1.3.</w:t>
            </w:r>
          </w:p>
        </w:tc>
        <w:tc>
          <w:tcPr>
            <w:tcW w:w="2296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Підготовка інформаційних матеріалів, друк буклетів, розміщення інформації у житлових будинках</w:t>
            </w:r>
          </w:p>
        </w:tc>
        <w:tc>
          <w:tcPr>
            <w:tcW w:w="1540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</w:t>
            </w:r>
          </w:p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районні адміністрації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15,0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17,0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17,0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18,0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18,0</w:t>
            </w:r>
          </w:p>
        </w:tc>
      </w:tr>
      <w:tr w:rsidR="005706D5" w:rsidRPr="00DB5E35" w:rsidTr="005706D5">
        <w:trPr>
          <w:jc w:val="center"/>
        </w:trPr>
        <w:tc>
          <w:tcPr>
            <w:tcW w:w="15920" w:type="dxa"/>
            <w:gridSpan w:val="10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B5E35">
              <w:rPr>
                <w:rFonts w:ascii="Arial" w:hAnsi="Arial" w:cs="Arial"/>
                <w:b/>
                <w:sz w:val="26"/>
                <w:szCs w:val="26"/>
              </w:rPr>
              <w:t>2. Практична допомога ініціативним групам мешканців будинків при створенні ОСББ</w:t>
            </w:r>
          </w:p>
        </w:tc>
      </w:tr>
      <w:tr w:rsidR="005706D5" w:rsidRPr="00DB5E35" w:rsidTr="005706D5">
        <w:trPr>
          <w:jc w:val="center"/>
        </w:trPr>
        <w:tc>
          <w:tcPr>
            <w:tcW w:w="76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2.1.</w:t>
            </w:r>
          </w:p>
        </w:tc>
        <w:tc>
          <w:tcPr>
            <w:tcW w:w="2296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Виготовлення технічного паспорта будинку, планів інженерних мереж та іншої технічної документації</w:t>
            </w:r>
          </w:p>
        </w:tc>
        <w:tc>
          <w:tcPr>
            <w:tcW w:w="1540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Районні адміністрації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Районні адміністрації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50,0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600,0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7</w:t>
            </w:r>
            <w:bookmarkStart w:id="0" w:name="_GoBack"/>
            <w:bookmarkEnd w:id="0"/>
            <w:r w:rsidRPr="00DB5E35">
              <w:rPr>
                <w:rFonts w:ascii="Arial" w:hAnsi="Arial" w:cs="Arial"/>
                <w:sz w:val="26"/>
                <w:szCs w:val="26"/>
              </w:rPr>
              <w:t>20,0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780,0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780,0</w:t>
            </w:r>
          </w:p>
        </w:tc>
      </w:tr>
      <w:tr w:rsidR="005706D5" w:rsidRPr="00DB5E35" w:rsidTr="005706D5">
        <w:trPr>
          <w:jc w:val="center"/>
        </w:trPr>
        <w:tc>
          <w:tcPr>
            <w:tcW w:w="15920" w:type="dxa"/>
            <w:gridSpan w:val="10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B5E35">
              <w:rPr>
                <w:rFonts w:ascii="Arial" w:hAnsi="Arial" w:cs="Arial"/>
                <w:b/>
                <w:sz w:val="26"/>
                <w:szCs w:val="26"/>
              </w:rPr>
              <w:t>3. Поглиблення демонополізації ринку послуг з утримання житлового фонду, створення конкурентного середовища  на ринку цих послуг</w:t>
            </w:r>
          </w:p>
        </w:tc>
      </w:tr>
      <w:tr w:rsidR="005706D5" w:rsidRPr="00DB5E35" w:rsidTr="005706D5">
        <w:trPr>
          <w:jc w:val="center"/>
        </w:trPr>
        <w:tc>
          <w:tcPr>
            <w:tcW w:w="76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3.1.</w:t>
            </w:r>
          </w:p>
        </w:tc>
        <w:tc>
          <w:tcPr>
            <w:tcW w:w="2296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 xml:space="preserve">Формування інформаційних баз даних ОСББ, надавачів послуг з ремонту і </w:t>
            </w:r>
            <w:r w:rsidRPr="00DB5E35">
              <w:rPr>
                <w:rFonts w:ascii="Arial" w:hAnsi="Arial" w:cs="Arial"/>
                <w:sz w:val="26"/>
                <w:szCs w:val="26"/>
              </w:rPr>
              <w:lastRenderedPageBreak/>
              <w:t>обслуговування житлового фонду та забезпечення до них вільного доступу для всіх учасників ринку</w:t>
            </w:r>
          </w:p>
        </w:tc>
        <w:tc>
          <w:tcPr>
            <w:tcW w:w="1540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lastRenderedPageBreak/>
              <w:t>Постійно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Районні адміністрації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 районні адміністрації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5706D5" w:rsidRPr="00DB5E35" w:rsidTr="005706D5">
        <w:trPr>
          <w:jc w:val="center"/>
        </w:trPr>
        <w:tc>
          <w:tcPr>
            <w:tcW w:w="76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3.2.</w:t>
            </w:r>
          </w:p>
        </w:tc>
        <w:tc>
          <w:tcPr>
            <w:tcW w:w="2296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Вивчення українського і зарубіжного досвіду роботи управляючих компаній та управителів будинків</w:t>
            </w:r>
          </w:p>
        </w:tc>
        <w:tc>
          <w:tcPr>
            <w:tcW w:w="1540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40,0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190,0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240,0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240,0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290,0</w:t>
            </w:r>
          </w:p>
        </w:tc>
      </w:tr>
      <w:tr w:rsidR="005706D5" w:rsidRPr="00DB5E35" w:rsidTr="005706D5">
        <w:trPr>
          <w:jc w:val="center"/>
        </w:trPr>
        <w:tc>
          <w:tcPr>
            <w:tcW w:w="15920" w:type="dxa"/>
            <w:gridSpan w:val="10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B5E35">
              <w:rPr>
                <w:rFonts w:ascii="Arial" w:hAnsi="Arial" w:cs="Arial"/>
                <w:b/>
                <w:sz w:val="26"/>
                <w:szCs w:val="26"/>
              </w:rPr>
              <w:t>4. Вдосконалення системи управління житловим фондом  ОСББ</w:t>
            </w:r>
          </w:p>
        </w:tc>
      </w:tr>
      <w:tr w:rsidR="005706D5" w:rsidRPr="00DB5E35" w:rsidTr="005706D5">
        <w:trPr>
          <w:jc w:val="center"/>
        </w:trPr>
        <w:tc>
          <w:tcPr>
            <w:tcW w:w="76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4.1.</w:t>
            </w:r>
          </w:p>
        </w:tc>
        <w:tc>
          <w:tcPr>
            <w:tcW w:w="2296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Організація  та фінансування навчань (семінарів, тренінгів, курсів тощо) щодо управління житловим будинком для голів і бухгалтерів ОСББ</w:t>
            </w:r>
          </w:p>
        </w:tc>
        <w:tc>
          <w:tcPr>
            <w:tcW w:w="1540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Щорічно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 департамент фінансової політики, незалежні фахівці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50,0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120,0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200,0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200,0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250,0</w:t>
            </w:r>
          </w:p>
        </w:tc>
      </w:tr>
      <w:tr w:rsidR="005706D5" w:rsidRPr="00DB5E35" w:rsidTr="005706D5">
        <w:trPr>
          <w:jc w:val="center"/>
        </w:trPr>
        <w:tc>
          <w:tcPr>
            <w:tcW w:w="76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4.2.</w:t>
            </w:r>
          </w:p>
        </w:tc>
        <w:tc>
          <w:tcPr>
            <w:tcW w:w="2296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 xml:space="preserve">Налагодження координаційної роботи та </w:t>
            </w:r>
            <w:r w:rsidRPr="00DB5E35">
              <w:rPr>
                <w:rFonts w:ascii="Arial" w:hAnsi="Arial" w:cs="Arial"/>
                <w:sz w:val="26"/>
                <w:szCs w:val="26"/>
              </w:rPr>
              <w:lastRenderedPageBreak/>
              <w:t>взаємодії між ОСББ мікрорайону, району, створення асоціацій об’єднань</w:t>
            </w:r>
          </w:p>
        </w:tc>
        <w:tc>
          <w:tcPr>
            <w:tcW w:w="1540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lastRenderedPageBreak/>
              <w:t>Постійно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 xml:space="preserve">Департамент житлового </w:t>
            </w:r>
            <w:r w:rsidRPr="00DB5E35">
              <w:rPr>
                <w:rFonts w:ascii="Arial" w:hAnsi="Arial" w:cs="Arial"/>
                <w:sz w:val="26"/>
                <w:szCs w:val="26"/>
              </w:rPr>
              <w:lastRenderedPageBreak/>
              <w:t>господарства та інфраструктури,</w:t>
            </w:r>
          </w:p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районні адміністрації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lastRenderedPageBreak/>
              <w:t xml:space="preserve">Департамент житлового </w:t>
            </w:r>
            <w:r w:rsidRPr="00DB5E35">
              <w:rPr>
                <w:rFonts w:ascii="Arial" w:hAnsi="Arial" w:cs="Arial"/>
                <w:sz w:val="26"/>
                <w:szCs w:val="26"/>
              </w:rPr>
              <w:lastRenderedPageBreak/>
              <w:t>господарства та інфраструктури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lastRenderedPageBreak/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5706D5" w:rsidRPr="00DB5E35" w:rsidTr="005706D5">
        <w:trPr>
          <w:jc w:val="center"/>
        </w:trPr>
        <w:tc>
          <w:tcPr>
            <w:tcW w:w="76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4.3.</w:t>
            </w:r>
          </w:p>
        </w:tc>
        <w:tc>
          <w:tcPr>
            <w:tcW w:w="2296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Організація обміну досвідом і найкращими практиками діяльності серед об’єднань міста</w:t>
            </w:r>
          </w:p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540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28" w:type="dxa"/>
          </w:tcPr>
          <w:p w:rsidR="005706D5" w:rsidRPr="00DB5E35" w:rsidRDefault="005706D5" w:rsidP="00DC50A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 районні адміністрації, ОСББ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5706D5" w:rsidRPr="00DB5E35" w:rsidTr="005706D5">
        <w:trPr>
          <w:jc w:val="center"/>
        </w:trPr>
        <w:tc>
          <w:tcPr>
            <w:tcW w:w="76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4.4.</w:t>
            </w:r>
          </w:p>
        </w:tc>
        <w:tc>
          <w:tcPr>
            <w:tcW w:w="2296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Друк брошур, посібників, навчально-методичної літератури та інших матеріалів з питань діяльності ОСББ</w:t>
            </w:r>
          </w:p>
        </w:tc>
        <w:tc>
          <w:tcPr>
            <w:tcW w:w="1540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Щорічно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 незалежні фахівці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130,0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150,0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200,0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200,0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300,0</w:t>
            </w:r>
          </w:p>
        </w:tc>
      </w:tr>
      <w:tr w:rsidR="005706D5" w:rsidRPr="00DB5E35" w:rsidTr="005706D5">
        <w:trPr>
          <w:jc w:val="center"/>
        </w:trPr>
        <w:tc>
          <w:tcPr>
            <w:tcW w:w="15920" w:type="dxa"/>
            <w:gridSpan w:val="10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B5E35">
              <w:rPr>
                <w:rFonts w:ascii="Arial" w:hAnsi="Arial" w:cs="Arial"/>
                <w:b/>
                <w:sz w:val="26"/>
                <w:szCs w:val="26"/>
              </w:rPr>
              <w:t>5. Фінансування робіт з капітального ремонту</w:t>
            </w:r>
          </w:p>
        </w:tc>
      </w:tr>
      <w:tr w:rsidR="005706D5" w:rsidRPr="00DB5E35" w:rsidTr="005706D5">
        <w:trPr>
          <w:jc w:val="center"/>
        </w:trPr>
        <w:tc>
          <w:tcPr>
            <w:tcW w:w="76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5.1.</w:t>
            </w:r>
          </w:p>
        </w:tc>
        <w:tc>
          <w:tcPr>
            <w:tcW w:w="2296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Формування титульного списку на перший капітальний ремонт, що передбачає:</w:t>
            </w:r>
          </w:p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 ремонт дахів;</w:t>
            </w:r>
          </w:p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 ремонт будинкових   інженерних мереж;</w:t>
            </w:r>
          </w:p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 встановлення засобів обліку та регулювання подачі енергоносіїв;</w:t>
            </w:r>
          </w:p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 ремонт та заміна ліфтів;</w:t>
            </w:r>
          </w:p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 інші роботи</w:t>
            </w:r>
          </w:p>
        </w:tc>
        <w:tc>
          <w:tcPr>
            <w:tcW w:w="1540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Щорічно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 районні адміністрації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 районні адміністрації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700,0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12000,0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12000,0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15000,0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20000,0</w:t>
            </w:r>
          </w:p>
        </w:tc>
      </w:tr>
      <w:tr w:rsidR="005706D5" w:rsidRPr="00DB5E35" w:rsidTr="005706D5">
        <w:trPr>
          <w:jc w:val="center"/>
        </w:trPr>
        <w:tc>
          <w:tcPr>
            <w:tcW w:w="15920" w:type="dxa"/>
            <w:gridSpan w:val="10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B5E35">
              <w:rPr>
                <w:rFonts w:ascii="Arial" w:hAnsi="Arial" w:cs="Arial"/>
                <w:b/>
                <w:sz w:val="26"/>
                <w:szCs w:val="26"/>
              </w:rPr>
              <w:t>6. Підвищення кваліфікації працівників виконавчих органів у галузі впровадження нових форм управління житловим фондом</w:t>
            </w:r>
          </w:p>
        </w:tc>
      </w:tr>
      <w:tr w:rsidR="005706D5" w:rsidRPr="00DB5E35" w:rsidTr="005706D5">
        <w:trPr>
          <w:jc w:val="center"/>
        </w:trPr>
        <w:tc>
          <w:tcPr>
            <w:tcW w:w="76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6.1.</w:t>
            </w:r>
          </w:p>
        </w:tc>
        <w:tc>
          <w:tcPr>
            <w:tcW w:w="2296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Організація навчання працівників виконавчих органів міської ради, районних адміністрацій, забезпечення участі у всеукраїнських та міжнародних семінарах</w:t>
            </w:r>
          </w:p>
        </w:tc>
        <w:tc>
          <w:tcPr>
            <w:tcW w:w="1540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“Адміністрація міського голови“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“Адміністрація міського голови“,</w:t>
            </w:r>
          </w:p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5706D5" w:rsidRPr="00DB5E35" w:rsidTr="005706D5">
        <w:trPr>
          <w:jc w:val="center"/>
        </w:trPr>
        <w:tc>
          <w:tcPr>
            <w:tcW w:w="15920" w:type="dxa"/>
            <w:gridSpan w:val="10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B5E35">
              <w:rPr>
                <w:rFonts w:ascii="Arial" w:hAnsi="Arial" w:cs="Arial"/>
                <w:b/>
                <w:sz w:val="26"/>
                <w:szCs w:val="26"/>
              </w:rPr>
              <w:t>7. Сприяння залученню коштів Державного бюджету України, інвестицій та кредитів міжнародних фінансових організацій та ресурсів</w:t>
            </w:r>
          </w:p>
        </w:tc>
      </w:tr>
      <w:tr w:rsidR="005706D5" w:rsidRPr="00DB5E35" w:rsidTr="005706D5">
        <w:trPr>
          <w:jc w:val="center"/>
        </w:trPr>
        <w:tc>
          <w:tcPr>
            <w:tcW w:w="76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7.1.</w:t>
            </w:r>
          </w:p>
        </w:tc>
        <w:tc>
          <w:tcPr>
            <w:tcW w:w="2296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Співпраця з міжнародними фінансовими установами та донорськими організаціями з питань залучення коштів для розвитку ОСББ міста</w:t>
            </w:r>
          </w:p>
        </w:tc>
        <w:tc>
          <w:tcPr>
            <w:tcW w:w="1540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економічної політики, департамент житлового господарства та інфраструктури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економічної політики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5706D5" w:rsidRPr="00DB5E35" w:rsidTr="005706D5">
        <w:trPr>
          <w:jc w:val="center"/>
        </w:trPr>
        <w:tc>
          <w:tcPr>
            <w:tcW w:w="76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7.2.</w:t>
            </w:r>
          </w:p>
        </w:tc>
        <w:tc>
          <w:tcPr>
            <w:tcW w:w="2296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Підготовка проектів і програм для участі у всеукраїнських та міжнародних конкурсах щодо сприяння розвитку ОСББ у місті та їх спів фінансування</w:t>
            </w:r>
          </w:p>
        </w:tc>
        <w:tc>
          <w:tcPr>
            <w:tcW w:w="1540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 департамент економічної політики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 департамент економічної політики</w:t>
            </w:r>
          </w:p>
        </w:tc>
        <w:tc>
          <w:tcPr>
            <w:tcW w:w="6865" w:type="dxa"/>
            <w:gridSpan w:val="5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Суми коштів визначаються умовами конкурсів</w:t>
            </w:r>
          </w:p>
        </w:tc>
      </w:tr>
      <w:tr w:rsidR="005706D5" w:rsidRPr="00DB5E35" w:rsidTr="005706D5">
        <w:trPr>
          <w:jc w:val="center"/>
        </w:trPr>
        <w:tc>
          <w:tcPr>
            <w:tcW w:w="76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7.3.</w:t>
            </w:r>
          </w:p>
        </w:tc>
        <w:tc>
          <w:tcPr>
            <w:tcW w:w="2296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Співпраця з громадськими організаціями міста у галузі впровадження реформ у систему управління житловим фондом</w:t>
            </w:r>
          </w:p>
        </w:tc>
        <w:tc>
          <w:tcPr>
            <w:tcW w:w="1540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 виконавчі органи міської ради</w:t>
            </w:r>
          </w:p>
        </w:tc>
        <w:tc>
          <w:tcPr>
            <w:tcW w:w="2228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373" w:type="dxa"/>
          </w:tcPr>
          <w:p w:rsidR="005706D5" w:rsidRPr="00DB5E35" w:rsidRDefault="005706D5" w:rsidP="005706D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</w:tbl>
    <w:p w:rsidR="00D66DFE" w:rsidRPr="00DB5E35" w:rsidRDefault="00D66DFE" w:rsidP="005706D5">
      <w:pPr>
        <w:jc w:val="center"/>
        <w:rPr>
          <w:rFonts w:ascii="Arial" w:hAnsi="Arial" w:cs="Arial"/>
          <w:sz w:val="26"/>
          <w:szCs w:val="26"/>
        </w:rPr>
      </w:pPr>
    </w:p>
    <w:p w:rsidR="004A4534" w:rsidRPr="00DB5E35" w:rsidRDefault="00E933C4" w:rsidP="00E933C4">
      <w:pPr>
        <w:jc w:val="center"/>
        <w:rPr>
          <w:rFonts w:ascii="Arial" w:hAnsi="Arial" w:cs="Arial"/>
          <w:sz w:val="26"/>
          <w:szCs w:val="26"/>
        </w:rPr>
      </w:pPr>
      <w:r w:rsidRPr="00DB5E35">
        <w:rPr>
          <w:rFonts w:ascii="Arial" w:hAnsi="Arial" w:cs="Arial"/>
          <w:sz w:val="26"/>
          <w:szCs w:val="26"/>
        </w:rPr>
        <w:t>ЗАХОДИ</w:t>
      </w:r>
    </w:p>
    <w:p w:rsidR="004A4534" w:rsidRPr="00DB5E35" w:rsidRDefault="00E933C4" w:rsidP="00E933C4">
      <w:pPr>
        <w:jc w:val="center"/>
        <w:rPr>
          <w:rFonts w:ascii="Arial" w:hAnsi="Arial" w:cs="Arial"/>
          <w:sz w:val="26"/>
          <w:szCs w:val="26"/>
        </w:rPr>
      </w:pPr>
      <w:r w:rsidRPr="00DB5E35">
        <w:rPr>
          <w:rFonts w:ascii="Arial" w:hAnsi="Arial" w:cs="Arial"/>
          <w:sz w:val="26"/>
          <w:szCs w:val="26"/>
        </w:rPr>
        <w:t>з реалізації Програми створення та забезпечення функціонування об</w:t>
      </w:r>
      <w:r w:rsidR="004A4534" w:rsidRPr="00DB5E35">
        <w:rPr>
          <w:rFonts w:ascii="Arial" w:hAnsi="Arial" w:cs="Arial"/>
          <w:sz w:val="26"/>
          <w:szCs w:val="26"/>
        </w:rPr>
        <w:t>’єднань співвласників</w:t>
      </w:r>
    </w:p>
    <w:p w:rsidR="00E933C4" w:rsidRPr="00DB5E35" w:rsidRDefault="00E933C4" w:rsidP="00E933C4">
      <w:pPr>
        <w:jc w:val="center"/>
        <w:rPr>
          <w:rFonts w:ascii="Arial" w:hAnsi="Arial" w:cs="Arial"/>
          <w:sz w:val="26"/>
          <w:szCs w:val="26"/>
        </w:rPr>
      </w:pPr>
      <w:r w:rsidRPr="00DB5E35">
        <w:rPr>
          <w:rFonts w:ascii="Arial" w:hAnsi="Arial" w:cs="Arial"/>
          <w:sz w:val="26"/>
          <w:szCs w:val="26"/>
        </w:rPr>
        <w:t>багатоквартирних будинків у м.</w:t>
      </w:r>
      <w:r w:rsidR="004A4534" w:rsidRPr="00DB5E35">
        <w:rPr>
          <w:rFonts w:ascii="Arial" w:hAnsi="Arial" w:cs="Arial"/>
          <w:sz w:val="26"/>
          <w:szCs w:val="26"/>
        </w:rPr>
        <w:t xml:space="preserve"> </w:t>
      </w:r>
      <w:r w:rsidRPr="00DB5E35">
        <w:rPr>
          <w:rFonts w:ascii="Arial" w:hAnsi="Arial" w:cs="Arial"/>
          <w:sz w:val="26"/>
          <w:szCs w:val="26"/>
        </w:rPr>
        <w:t>Львові на 2021-2025</w:t>
      </w:r>
      <w:r w:rsidR="005706D5" w:rsidRPr="00DB5E35">
        <w:rPr>
          <w:rFonts w:ascii="Arial" w:hAnsi="Arial" w:cs="Arial"/>
          <w:sz w:val="26"/>
          <w:szCs w:val="26"/>
        </w:rPr>
        <w:t xml:space="preserve"> роки</w:t>
      </w:r>
    </w:p>
    <w:p w:rsidR="00E933C4" w:rsidRPr="00DB5E35" w:rsidRDefault="00E933C4" w:rsidP="00E933C4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154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529"/>
        <w:gridCol w:w="1701"/>
        <w:gridCol w:w="2268"/>
        <w:gridCol w:w="2410"/>
        <w:gridCol w:w="1275"/>
        <w:gridCol w:w="1134"/>
        <w:gridCol w:w="1134"/>
        <w:gridCol w:w="1134"/>
        <w:gridCol w:w="1276"/>
      </w:tblGrid>
      <w:tr w:rsidR="00E933C4" w:rsidRPr="00DB5E35" w:rsidTr="00E933C4">
        <w:tc>
          <w:tcPr>
            <w:tcW w:w="5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25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Зміст заходів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E933C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Терміни виконання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Виконавці</w:t>
            </w:r>
          </w:p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Організатор виконання</w:t>
            </w:r>
          </w:p>
        </w:tc>
        <w:tc>
          <w:tcPr>
            <w:tcW w:w="59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Фінансування, тис. грн.</w:t>
            </w:r>
          </w:p>
        </w:tc>
      </w:tr>
      <w:tr w:rsidR="00E933C4" w:rsidRPr="00DB5E35" w:rsidTr="00E933C4">
        <w:tc>
          <w:tcPr>
            <w:tcW w:w="5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2021</w:t>
            </w:r>
          </w:p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рік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2022</w:t>
            </w:r>
          </w:p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 xml:space="preserve">рік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2023</w:t>
            </w:r>
          </w:p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 xml:space="preserve">рік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2024</w:t>
            </w:r>
          </w:p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 xml:space="preserve">рік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2025</w:t>
            </w:r>
          </w:p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 xml:space="preserve">рік </w:t>
            </w:r>
          </w:p>
        </w:tc>
      </w:tr>
      <w:tr w:rsidR="00E933C4" w:rsidRPr="00DB5E35" w:rsidTr="00E933C4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11</w:t>
            </w:r>
          </w:p>
        </w:tc>
      </w:tr>
      <w:tr w:rsidR="00E933C4" w:rsidRPr="00DB5E35" w:rsidTr="00E933C4">
        <w:tc>
          <w:tcPr>
            <w:tcW w:w="1544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B5E35">
              <w:rPr>
                <w:rFonts w:ascii="Arial" w:hAnsi="Arial" w:cs="Arial"/>
                <w:b/>
                <w:sz w:val="26"/>
                <w:szCs w:val="26"/>
              </w:rPr>
              <w:t>1. Комплексна інформаційно-консультаційна підтримка ініціативних груп зі створення ОСББ</w:t>
            </w:r>
          </w:p>
        </w:tc>
      </w:tr>
      <w:tr w:rsidR="00E933C4" w:rsidRPr="00DB5E35" w:rsidTr="00E933C4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1.1.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E933C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Виступи, публікації у засобах масової інформації з питань створення і функціонування ОСББ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534" w:rsidRPr="00DB5E35" w:rsidRDefault="00E933C4" w:rsidP="004A453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</w:t>
            </w:r>
          </w:p>
          <w:p w:rsidR="00E933C4" w:rsidRPr="00DB5E35" w:rsidRDefault="00E933C4" w:rsidP="004A453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“Адміністрація міського голови“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“Адміністрація міського голови“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E933C4" w:rsidRPr="00DB5E35" w:rsidTr="00E933C4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1.2.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62641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Надання консультацій ініціативним групам з питань створення ОСББ, асоціаціям ОСББ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534" w:rsidRPr="00DB5E35" w:rsidRDefault="00E933C4" w:rsidP="004A453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</w:t>
            </w:r>
          </w:p>
          <w:p w:rsidR="00E933C4" w:rsidRPr="00DB5E35" w:rsidRDefault="00E933C4" w:rsidP="004A453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районні адміністрації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E933C4" w:rsidRPr="00DB5E35" w:rsidTr="00E933C4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1.3.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Підготовка інформаційних матеріалів, друк буклетів, розміщення інформації у житлових будинках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4E7" w:rsidRPr="00DB5E35" w:rsidRDefault="00E933C4" w:rsidP="008124E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</w:t>
            </w:r>
          </w:p>
          <w:p w:rsidR="00E933C4" w:rsidRPr="00DB5E35" w:rsidRDefault="00E933C4" w:rsidP="008124E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районні адміністрації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18,0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18,0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18,0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18,0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18,0</w:t>
            </w:r>
          </w:p>
        </w:tc>
      </w:tr>
      <w:tr w:rsidR="00E933C4" w:rsidRPr="00DB5E35" w:rsidTr="00E933C4">
        <w:tc>
          <w:tcPr>
            <w:tcW w:w="1544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B5E35">
              <w:rPr>
                <w:rFonts w:ascii="Arial" w:hAnsi="Arial" w:cs="Arial"/>
                <w:b/>
                <w:sz w:val="26"/>
                <w:szCs w:val="26"/>
              </w:rPr>
              <w:t>2. Практична допомога ініціативним групам мешканців будинків при створенні ОСББ</w:t>
            </w:r>
          </w:p>
        </w:tc>
      </w:tr>
      <w:tr w:rsidR="00E933C4" w:rsidRPr="00DB5E35" w:rsidTr="00E933C4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2.1.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8124E7" w:rsidP="008124E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  <w:lang w:eastAsia="uk-UA"/>
              </w:rPr>
              <w:t>Виготовлення технічного паспорта будинку, планів інженерних мереж та іншої технічної документації, у тому числі проектів розподілу територій мікрорайонів (кварталів)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Районні адміністрації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Районні адміністрації</w:t>
            </w:r>
          </w:p>
        </w:tc>
        <w:tc>
          <w:tcPr>
            <w:tcW w:w="59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В межах бюджетних призначень</w:t>
            </w:r>
          </w:p>
        </w:tc>
      </w:tr>
      <w:tr w:rsidR="00E933C4" w:rsidRPr="00DB5E35" w:rsidTr="00E933C4">
        <w:tc>
          <w:tcPr>
            <w:tcW w:w="1544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B5E35">
              <w:rPr>
                <w:rFonts w:ascii="Arial" w:hAnsi="Arial" w:cs="Arial"/>
                <w:b/>
                <w:sz w:val="26"/>
                <w:szCs w:val="26"/>
              </w:rPr>
              <w:t>3. Поглиблення демонополізації ринку послуг з утримання житлового фонду, створення конкурентного середовища на ринку цих послуг</w:t>
            </w:r>
          </w:p>
        </w:tc>
      </w:tr>
      <w:tr w:rsidR="00E933C4" w:rsidRPr="00DB5E35" w:rsidTr="00E933C4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3.1.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62641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Формування інформаційних баз даних ОСББ, надавачів послуг із ремонту і обслуговування житлового фонду та забезпечення до них вільного доступу для всіх учасників ринку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Районні адміністрації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 районні адміністрації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E933C4" w:rsidRPr="00DB5E35" w:rsidTr="00E933C4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3.2.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Вивчення українського і зарубіжного досвіду роботи управляючих компаній та управителів будинків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190,0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190,0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240,0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240,0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290,0</w:t>
            </w:r>
          </w:p>
        </w:tc>
      </w:tr>
      <w:tr w:rsidR="00E933C4" w:rsidRPr="00DB5E35" w:rsidTr="00E933C4">
        <w:tc>
          <w:tcPr>
            <w:tcW w:w="1544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B5E35">
              <w:rPr>
                <w:rFonts w:ascii="Arial" w:hAnsi="Arial" w:cs="Arial"/>
                <w:b/>
                <w:sz w:val="26"/>
                <w:szCs w:val="26"/>
              </w:rPr>
              <w:t>4. Вдосконалення системи управління житловим фондом ОСББ</w:t>
            </w:r>
          </w:p>
        </w:tc>
      </w:tr>
      <w:tr w:rsidR="00E933C4" w:rsidRPr="00DB5E35" w:rsidTr="00E933C4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4.1.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415" w:rsidRPr="00DB5E35" w:rsidRDefault="00E933C4" w:rsidP="0062641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Організація та фінансування навчань (семінарів, тренінгів, курсів тощо) щодо управління житловим будинком для голів і бухгалтерів ОСББ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Щорічно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 департамент фінансової політики, незалежні фахівці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120,0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120,0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120,0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120,0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120,0</w:t>
            </w:r>
          </w:p>
        </w:tc>
      </w:tr>
      <w:tr w:rsidR="00E933C4" w:rsidRPr="00DB5E35" w:rsidTr="00E933C4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4.2.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6415" w:rsidRPr="00DB5E35" w:rsidRDefault="00E933C4" w:rsidP="0062641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Налагодження координаційної роботи та взаємодії між ОСББ мікрорайону, району, створення асоціацій об’єднань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534" w:rsidRPr="00DB5E35" w:rsidRDefault="00E933C4" w:rsidP="004A453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</w:t>
            </w:r>
          </w:p>
          <w:p w:rsidR="00E933C4" w:rsidRPr="00DB5E35" w:rsidRDefault="00E933C4" w:rsidP="004A453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районні адміністрації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E933C4" w:rsidRPr="00DB5E35" w:rsidTr="00E933C4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4.3</w:t>
            </w:r>
            <w:r w:rsidR="00626415" w:rsidRPr="00DB5E35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Організація обміну досвідом і найкращими практиками діяльності серед об’єднань міста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8124E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 районні адміністрації, ОСББ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E933C4" w:rsidRPr="00DB5E35" w:rsidTr="00E933C4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4.4</w:t>
            </w:r>
            <w:r w:rsidR="00626415" w:rsidRPr="00DB5E35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Друк брошур, посібників, навчально-методичної літератури та інших матеріалів з питань діяльності ОСББ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Щорічно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 незалежні фахівці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130,0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150,0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200,0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300,0</w:t>
            </w:r>
          </w:p>
        </w:tc>
      </w:tr>
      <w:tr w:rsidR="00E933C4" w:rsidRPr="00DB5E35" w:rsidTr="00E933C4">
        <w:tc>
          <w:tcPr>
            <w:tcW w:w="1544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B5E35">
              <w:rPr>
                <w:rFonts w:ascii="Arial" w:hAnsi="Arial" w:cs="Arial"/>
                <w:b/>
                <w:sz w:val="26"/>
                <w:szCs w:val="26"/>
              </w:rPr>
              <w:t>5. Підвищення кваліфікації працівників виконавчих органів у галузі впровадження нових форм управління житловим фондом</w:t>
            </w:r>
          </w:p>
        </w:tc>
      </w:tr>
      <w:tr w:rsidR="00E933C4" w:rsidRPr="00DB5E35" w:rsidTr="00E933C4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5.1</w:t>
            </w:r>
            <w:r w:rsidR="00626415" w:rsidRPr="00DB5E35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Організація навчання працівників виконавчих органів міської ради, районних адміністрацій, забезпечення участі у всеукраїнських та міжнародних семінарах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“Адміністрація міського голови“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A453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“Адміністрація міського голови“,</w:t>
            </w:r>
          </w:p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E933C4" w:rsidRPr="00DB5E35" w:rsidTr="00E933C4">
        <w:tc>
          <w:tcPr>
            <w:tcW w:w="15443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B5E35">
              <w:rPr>
                <w:rFonts w:ascii="Arial" w:hAnsi="Arial" w:cs="Arial"/>
                <w:b/>
                <w:sz w:val="26"/>
                <w:szCs w:val="26"/>
              </w:rPr>
              <w:t>6. Сприяння залученню коштів Державного бюджету України, інвестицій та кредитів міжнародних фінансових організацій та ресурсів</w:t>
            </w:r>
          </w:p>
        </w:tc>
      </w:tr>
      <w:tr w:rsidR="00E933C4" w:rsidRPr="00DB5E35" w:rsidTr="00E933C4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6.1</w:t>
            </w:r>
            <w:r w:rsidR="00626415" w:rsidRPr="00DB5E35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Співпраця з міжнародними фінансовими установами та донорськими організаціями з питань залучення коштів для розвитку ОСББ міста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DC50A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 xml:space="preserve">Департамент </w:t>
            </w:r>
            <w:r w:rsidR="00DC50A7" w:rsidRPr="00DB5E35">
              <w:rPr>
                <w:rFonts w:ascii="Arial" w:hAnsi="Arial" w:cs="Arial"/>
                <w:sz w:val="26"/>
                <w:szCs w:val="26"/>
              </w:rPr>
              <w:t>економічного розвитку</w:t>
            </w:r>
            <w:r w:rsidRPr="00DB5E35">
              <w:rPr>
                <w:rFonts w:ascii="Arial" w:hAnsi="Arial" w:cs="Arial"/>
                <w:sz w:val="26"/>
                <w:szCs w:val="26"/>
              </w:rPr>
              <w:t>, департамент житлового господарства та інфраструктури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DC50A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економічно</w:t>
            </w:r>
            <w:r w:rsidR="00DC50A7" w:rsidRPr="00DB5E35">
              <w:rPr>
                <w:rFonts w:ascii="Arial" w:hAnsi="Arial" w:cs="Arial"/>
                <w:sz w:val="26"/>
                <w:szCs w:val="26"/>
              </w:rPr>
              <w:t>го розвитку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  <w:tr w:rsidR="00E933C4" w:rsidRPr="00DB5E35" w:rsidTr="00E933C4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6.2</w:t>
            </w:r>
            <w:r w:rsidR="00626415" w:rsidRPr="00DB5E35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Підготовка проектів і програм для участі у всеукраї</w:t>
            </w:r>
            <w:r w:rsidR="00517AE2" w:rsidRPr="00DB5E35">
              <w:rPr>
                <w:rFonts w:ascii="Arial" w:hAnsi="Arial" w:cs="Arial"/>
                <w:sz w:val="26"/>
                <w:szCs w:val="26"/>
              </w:rPr>
              <w:t>нських та міжнародних конкурсах</w:t>
            </w:r>
            <w:r w:rsidRPr="00DB5E35">
              <w:rPr>
                <w:rFonts w:ascii="Arial" w:hAnsi="Arial" w:cs="Arial"/>
                <w:sz w:val="26"/>
                <w:szCs w:val="26"/>
              </w:rPr>
              <w:t>, грантах, щодо сприяння розвитку ОСББ у місті та їх спів фінансування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DC50A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 xml:space="preserve">Департамент житлового господарства та інфраструктури, департамент </w:t>
            </w:r>
            <w:r w:rsidR="00DC50A7" w:rsidRPr="00DB5E35">
              <w:rPr>
                <w:rFonts w:ascii="Arial" w:hAnsi="Arial" w:cs="Arial"/>
                <w:sz w:val="26"/>
                <w:szCs w:val="26"/>
              </w:rPr>
              <w:t>економічного розвитку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 xml:space="preserve">Департамент житлового господарства та інфраструктури, департамент </w:t>
            </w:r>
            <w:r w:rsidR="00DC50A7" w:rsidRPr="00DB5E35">
              <w:rPr>
                <w:rFonts w:ascii="Arial" w:hAnsi="Arial" w:cs="Arial"/>
                <w:sz w:val="26"/>
                <w:szCs w:val="26"/>
              </w:rPr>
              <w:t>економічного розвитку</w:t>
            </w:r>
          </w:p>
        </w:tc>
        <w:tc>
          <w:tcPr>
            <w:tcW w:w="595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Суми коштів визначаються умовами конкурсів, грантів</w:t>
            </w:r>
          </w:p>
        </w:tc>
      </w:tr>
      <w:tr w:rsidR="00E933C4" w:rsidRPr="00DB5E35" w:rsidTr="00E933C4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6.3</w:t>
            </w:r>
            <w:r w:rsidR="00626415" w:rsidRPr="00DB5E35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Співпраця з громадськими організаціями міста у галузі впровадження реформ у систему управління житловим фондом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інфраструктури, виконавчі органи міської ради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Департамент житлового господарства та інфраструктури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3C4" w:rsidRPr="00DB5E35" w:rsidRDefault="00E933C4" w:rsidP="00BD07A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B5E35">
              <w:rPr>
                <w:rFonts w:ascii="Arial" w:hAnsi="Arial" w:cs="Arial"/>
                <w:sz w:val="26"/>
                <w:szCs w:val="26"/>
              </w:rPr>
              <w:t>-</w:t>
            </w:r>
          </w:p>
        </w:tc>
      </w:tr>
    </w:tbl>
    <w:p w:rsidR="00176916" w:rsidRPr="00DB5E35" w:rsidRDefault="00176916" w:rsidP="004A4534">
      <w:pPr>
        <w:rPr>
          <w:rFonts w:ascii="Arial" w:hAnsi="Arial" w:cs="Arial"/>
          <w:sz w:val="26"/>
          <w:szCs w:val="26"/>
        </w:rPr>
      </w:pPr>
    </w:p>
    <w:p w:rsidR="004A4534" w:rsidRPr="00DB5E35" w:rsidRDefault="004A4534" w:rsidP="004A4534">
      <w:pPr>
        <w:rPr>
          <w:rFonts w:ascii="Arial" w:hAnsi="Arial" w:cs="Arial"/>
          <w:sz w:val="26"/>
          <w:szCs w:val="26"/>
        </w:rPr>
      </w:pPr>
    </w:p>
    <w:p w:rsidR="004A4534" w:rsidRPr="00DB5E35" w:rsidRDefault="004A4534" w:rsidP="004A4534">
      <w:pPr>
        <w:rPr>
          <w:rFonts w:ascii="Arial" w:hAnsi="Arial" w:cs="Arial"/>
          <w:sz w:val="26"/>
          <w:szCs w:val="26"/>
        </w:rPr>
      </w:pPr>
    </w:p>
    <w:p w:rsidR="004A4534" w:rsidRPr="00DB5E35" w:rsidRDefault="004A4534" w:rsidP="004A4534">
      <w:pPr>
        <w:ind w:firstLine="708"/>
        <w:rPr>
          <w:rFonts w:ascii="Arial" w:hAnsi="Arial" w:cs="Arial"/>
          <w:sz w:val="26"/>
          <w:szCs w:val="26"/>
        </w:rPr>
      </w:pPr>
      <w:r w:rsidRPr="00DB5E35">
        <w:rPr>
          <w:rFonts w:ascii="Arial" w:hAnsi="Arial" w:cs="Arial"/>
          <w:sz w:val="26"/>
          <w:szCs w:val="26"/>
        </w:rPr>
        <w:t>Секретар ради</w:t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  <w:t xml:space="preserve">А. </w:t>
      </w:r>
      <w:proofErr w:type="spellStart"/>
      <w:r w:rsidRPr="00DB5E35">
        <w:rPr>
          <w:rFonts w:ascii="Arial" w:hAnsi="Arial" w:cs="Arial"/>
          <w:sz w:val="26"/>
          <w:szCs w:val="26"/>
        </w:rPr>
        <w:t>Забарило</w:t>
      </w:r>
      <w:proofErr w:type="spellEnd"/>
    </w:p>
    <w:p w:rsidR="004A4534" w:rsidRPr="00DB5E35" w:rsidRDefault="004A4534" w:rsidP="004A4534">
      <w:pPr>
        <w:ind w:firstLine="708"/>
        <w:rPr>
          <w:rFonts w:ascii="Arial" w:hAnsi="Arial" w:cs="Arial"/>
          <w:sz w:val="26"/>
          <w:szCs w:val="26"/>
        </w:rPr>
      </w:pPr>
    </w:p>
    <w:p w:rsidR="004A4534" w:rsidRPr="00DB5E35" w:rsidRDefault="004A4534" w:rsidP="004A4534">
      <w:pPr>
        <w:ind w:firstLine="708"/>
        <w:rPr>
          <w:rFonts w:ascii="Arial" w:hAnsi="Arial" w:cs="Arial"/>
          <w:sz w:val="26"/>
          <w:szCs w:val="26"/>
        </w:rPr>
      </w:pPr>
      <w:r w:rsidRPr="00DB5E35">
        <w:rPr>
          <w:rFonts w:ascii="Arial" w:hAnsi="Arial" w:cs="Arial"/>
          <w:sz w:val="26"/>
          <w:szCs w:val="26"/>
        </w:rPr>
        <w:t>Віза:</w:t>
      </w:r>
    </w:p>
    <w:p w:rsidR="004A4534" w:rsidRPr="00DB5E35" w:rsidRDefault="004A4534" w:rsidP="004A4534">
      <w:pPr>
        <w:ind w:firstLine="708"/>
        <w:rPr>
          <w:rFonts w:ascii="Arial" w:hAnsi="Arial" w:cs="Arial"/>
          <w:sz w:val="26"/>
          <w:szCs w:val="26"/>
        </w:rPr>
      </w:pPr>
    </w:p>
    <w:p w:rsidR="004A4534" w:rsidRPr="00DB5E35" w:rsidRDefault="004A4534" w:rsidP="004A4534">
      <w:pPr>
        <w:ind w:firstLine="708"/>
        <w:rPr>
          <w:rFonts w:ascii="Arial" w:hAnsi="Arial" w:cs="Arial"/>
          <w:sz w:val="26"/>
          <w:szCs w:val="26"/>
        </w:rPr>
      </w:pPr>
      <w:r w:rsidRPr="00DB5E35">
        <w:rPr>
          <w:rFonts w:ascii="Arial" w:hAnsi="Arial" w:cs="Arial"/>
          <w:sz w:val="26"/>
          <w:szCs w:val="26"/>
        </w:rPr>
        <w:t xml:space="preserve">Директор департаменту </w:t>
      </w:r>
    </w:p>
    <w:p w:rsidR="004A4534" w:rsidRPr="00DB5E35" w:rsidRDefault="004A4534" w:rsidP="004A4534">
      <w:pPr>
        <w:ind w:firstLine="708"/>
        <w:rPr>
          <w:rFonts w:ascii="Arial" w:hAnsi="Arial" w:cs="Arial"/>
          <w:sz w:val="26"/>
          <w:szCs w:val="26"/>
        </w:rPr>
      </w:pPr>
      <w:r w:rsidRPr="00DB5E35">
        <w:rPr>
          <w:rFonts w:ascii="Arial" w:hAnsi="Arial" w:cs="Arial"/>
          <w:sz w:val="26"/>
          <w:szCs w:val="26"/>
        </w:rPr>
        <w:t xml:space="preserve">житлового господарства та </w:t>
      </w:r>
    </w:p>
    <w:p w:rsidR="004A4534" w:rsidRPr="00DB5E35" w:rsidRDefault="004A4534" w:rsidP="004A4534">
      <w:pPr>
        <w:ind w:firstLine="708"/>
        <w:rPr>
          <w:rFonts w:ascii="Arial" w:hAnsi="Arial" w:cs="Arial"/>
          <w:sz w:val="26"/>
          <w:szCs w:val="26"/>
        </w:rPr>
      </w:pPr>
      <w:r w:rsidRPr="00DB5E35">
        <w:rPr>
          <w:rFonts w:ascii="Arial" w:hAnsi="Arial" w:cs="Arial"/>
          <w:sz w:val="26"/>
          <w:szCs w:val="26"/>
        </w:rPr>
        <w:t>інфраструктури</w:t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</w:r>
      <w:r w:rsidRPr="00DB5E35">
        <w:rPr>
          <w:rFonts w:ascii="Arial" w:hAnsi="Arial" w:cs="Arial"/>
          <w:sz w:val="26"/>
          <w:szCs w:val="26"/>
        </w:rPr>
        <w:tab/>
        <w:t>О. Одинець</w:t>
      </w:r>
    </w:p>
    <w:sectPr w:rsidR="004A4534" w:rsidRPr="00DB5E35" w:rsidSect="00626415">
      <w:headerReference w:type="default" r:id="rId6"/>
      <w:pgSz w:w="16838" w:h="11906" w:orient="landscape"/>
      <w:pgMar w:top="1985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1CC" w:rsidRDefault="00CD21CC" w:rsidP="00E933C4">
      <w:r>
        <w:separator/>
      </w:r>
    </w:p>
  </w:endnote>
  <w:endnote w:type="continuationSeparator" w:id="0">
    <w:p w:rsidR="00CD21CC" w:rsidRDefault="00CD21CC" w:rsidP="00E9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1CC" w:rsidRDefault="00CD21CC" w:rsidP="00E933C4">
      <w:r>
        <w:separator/>
      </w:r>
    </w:p>
  </w:footnote>
  <w:footnote w:type="continuationSeparator" w:id="0">
    <w:p w:rsidR="00CD21CC" w:rsidRDefault="00CD21CC" w:rsidP="00E9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501856"/>
      <w:docPartObj>
        <w:docPartGallery w:val="Page Numbers (Top of Page)"/>
        <w:docPartUnique/>
      </w:docPartObj>
    </w:sdtPr>
    <w:sdtEndPr/>
    <w:sdtContent>
      <w:p w:rsidR="00BD07A8" w:rsidRDefault="00BD07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E35">
          <w:rPr>
            <w:noProof/>
          </w:rPr>
          <w:t>2</w:t>
        </w:r>
        <w:r>
          <w:fldChar w:fldCharType="end"/>
        </w:r>
      </w:p>
    </w:sdtContent>
  </w:sdt>
  <w:p w:rsidR="00BD07A8" w:rsidRDefault="00BD0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B0"/>
    <w:rsid w:val="00176916"/>
    <w:rsid w:val="001A71FB"/>
    <w:rsid w:val="003F1EC0"/>
    <w:rsid w:val="004A4534"/>
    <w:rsid w:val="00517AE2"/>
    <w:rsid w:val="005706D5"/>
    <w:rsid w:val="00626415"/>
    <w:rsid w:val="00690549"/>
    <w:rsid w:val="007B5DD6"/>
    <w:rsid w:val="008124E7"/>
    <w:rsid w:val="008260C2"/>
    <w:rsid w:val="0083016D"/>
    <w:rsid w:val="00A22B56"/>
    <w:rsid w:val="00AC6DB0"/>
    <w:rsid w:val="00BD07A8"/>
    <w:rsid w:val="00CD10B8"/>
    <w:rsid w:val="00CD21CC"/>
    <w:rsid w:val="00D66DFE"/>
    <w:rsid w:val="00DB5E35"/>
    <w:rsid w:val="00DC50A7"/>
    <w:rsid w:val="00E933C4"/>
    <w:rsid w:val="00F8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B398D-E4C2-4DC8-BEF7-891C1C5F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3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3C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933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933C4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933C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C50A7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C50A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6693</Words>
  <Characters>3816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Yarema Shtogryn</dc:creator>
  <cp:keywords/>
  <dc:description/>
  <cp:lastModifiedBy>Кам'янка Алла</cp:lastModifiedBy>
  <cp:revision>10</cp:revision>
  <cp:lastPrinted>2020-08-26T10:52:00Z</cp:lastPrinted>
  <dcterms:created xsi:type="dcterms:W3CDTF">2020-08-18T07:18:00Z</dcterms:created>
  <dcterms:modified xsi:type="dcterms:W3CDTF">2020-09-18T11:26:00Z</dcterms:modified>
</cp:coreProperties>
</file>