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F43B4" w:rsidRDefault="002E281F">
      <w:pPr>
        <w:ind w:left="6372" w:firstLine="707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Додаток </w:t>
      </w:r>
    </w:p>
    <w:p w14:paraId="00000002" w14:textId="77777777" w:rsidR="002F43B4" w:rsidRDefault="002E281F">
      <w:pPr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  <w:t>до ухвали міської ради</w:t>
      </w:r>
    </w:p>
    <w:p w14:paraId="00000003" w14:textId="77777777" w:rsidR="002F43B4" w:rsidRDefault="002E281F">
      <w:pPr>
        <w:ind w:left="5664" w:firstLine="707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від _________ № ____</w:t>
      </w:r>
    </w:p>
    <w:p w14:paraId="00000004" w14:textId="77777777" w:rsidR="002F43B4" w:rsidRDefault="002F43B4">
      <w:pPr>
        <w:ind w:left="6372" w:firstLine="707"/>
        <w:jc w:val="both"/>
        <w:rPr>
          <w:rFonts w:ascii="Arial" w:eastAsia="Arial" w:hAnsi="Arial" w:cs="Arial"/>
          <w:sz w:val="26"/>
          <w:szCs w:val="26"/>
        </w:rPr>
      </w:pPr>
    </w:p>
    <w:p w14:paraId="00000005" w14:textId="77777777" w:rsidR="002F43B4" w:rsidRDefault="002E281F">
      <w:pPr>
        <w:ind w:left="6372" w:firstLine="707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"Додаток </w:t>
      </w:r>
    </w:p>
    <w:p w14:paraId="00000006" w14:textId="77777777" w:rsidR="002F43B4" w:rsidRDefault="002E281F">
      <w:pPr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  <w:t>Затверджено</w:t>
      </w:r>
    </w:p>
    <w:p w14:paraId="00000007" w14:textId="77777777" w:rsidR="002F43B4" w:rsidRDefault="002E281F">
      <w:pPr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  <w:t>ухвалою міської ради</w:t>
      </w:r>
    </w:p>
    <w:p w14:paraId="00000008" w14:textId="77777777" w:rsidR="002F43B4" w:rsidRDefault="002E281F">
      <w:pPr>
        <w:ind w:left="5664" w:firstLine="707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від </w:t>
      </w:r>
      <w:r>
        <w:rPr>
          <w:rFonts w:ascii="Arial" w:eastAsia="Arial" w:hAnsi="Arial" w:cs="Arial"/>
          <w:sz w:val="26"/>
          <w:szCs w:val="26"/>
          <w:u w:val="single"/>
        </w:rPr>
        <w:t>08.02.2024</w:t>
      </w:r>
      <w:r>
        <w:rPr>
          <w:rFonts w:ascii="Arial" w:eastAsia="Arial" w:hAnsi="Arial" w:cs="Arial"/>
          <w:sz w:val="26"/>
          <w:szCs w:val="26"/>
        </w:rPr>
        <w:t xml:space="preserve"> № </w:t>
      </w:r>
      <w:r>
        <w:rPr>
          <w:rFonts w:ascii="Arial" w:eastAsia="Arial" w:hAnsi="Arial" w:cs="Arial"/>
          <w:sz w:val="26"/>
          <w:szCs w:val="26"/>
          <w:u w:val="single"/>
        </w:rPr>
        <w:t>4301</w:t>
      </w:r>
    </w:p>
    <w:p w14:paraId="00000009" w14:textId="77777777" w:rsidR="002F43B4" w:rsidRDefault="002F43B4">
      <w:pPr>
        <w:ind w:left="5664" w:firstLine="707"/>
        <w:rPr>
          <w:rFonts w:ascii="Arial" w:eastAsia="Arial" w:hAnsi="Arial" w:cs="Arial"/>
          <w:sz w:val="26"/>
          <w:szCs w:val="26"/>
        </w:rPr>
      </w:pPr>
    </w:p>
    <w:p w14:paraId="5C58890B" w14:textId="77777777" w:rsidR="001F226A" w:rsidRPr="001F226A" w:rsidRDefault="001F226A" w:rsidP="001F226A">
      <w:pPr>
        <w:jc w:val="center"/>
        <w:rPr>
          <w:rFonts w:ascii="Arial" w:eastAsia="Arial" w:hAnsi="Arial" w:cs="Arial"/>
          <w:sz w:val="26"/>
          <w:szCs w:val="26"/>
        </w:rPr>
      </w:pPr>
      <w:r w:rsidRPr="001F226A">
        <w:rPr>
          <w:rFonts w:ascii="Arial" w:eastAsia="Arial" w:hAnsi="Arial" w:cs="Arial"/>
          <w:sz w:val="26"/>
          <w:szCs w:val="26"/>
        </w:rPr>
        <w:t xml:space="preserve">СТРАТЕГІЯ </w:t>
      </w:r>
    </w:p>
    <w:p w14:paraId="3CC5E23E" w14:textId="4B8E3FBD" w:rsidR="001F226A" w:rsidRDefault="001F226A" w:rsidP="001F226A">
      <w:pPr>
        <w:jc w:val="center"/>
        <w:rPr>
          <w:rFonts w:ascii="Arial" w:eastAsia="Arial" w:hAnsi="Arial" w:cs="Arial"/>
          <w:sz w:val="26"/>
          <w:szCs w:val="26"/>
          <w:lang w:val="uk-UA"/>
        </w:rPr>
      </w:pPr>
      <w:r w:rsidRPr="001F226A">
        <w:rPr>
          <w:rFonts w:ascii="Arial" w:eastAsia="Arial" w:hAnsi="Arial" w:cs="Arial"/>
          <w:sz w:val="26"/>
          <w:szCs w:val="26"/>
        </w:rPr>
        <w:t>розвитку Львівської міської територіальної громади на 2026 – 2028 роки</w:t>
      </w:r>
    </w:p>
    <w:p w14:paraId="70507654" w14:textId="77777777" w:rsidR="001F226A" w:rsidRPr="001F226A" w:rsidRDefault="001F226A" w:rsidP="001F226A">
      <w:pPr>
        <w:jc w:val="center"/>
        <w:rPr>
          <w:rFonts w:ascii="Arial" w:eastAsia="Arial" w:hAnsi="Arial" w:cs="Arial"/>
          <w:sz w:val="26"/>
          <w:szCs w:val="26"/>
          <w:lang w:val="uk-UA"/>
        </w:rPr>
      </w:pPr>
    </w:p>
    <w:p w14:paraId="0000000D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Львів в умовах війни робить усе для перемоги, забезпечує стійкість громади і готує підґрунтя для зростання після перемоги.</w:t>
      </w:r>
    </w:p>
    <w:p w14:paraId="0000000E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Отже, Перемога, Стійкість та Майбутнє є стратегічними напрямами розвитку Львівської міської територіальної громади в умовах воєнного стану.</w:t>
      </w:r>
    </w:p>
    <w:p w14:paraId="0000000F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Перемога:</w:t>
      </w:r>
    </w:p>
    <w:p w14:paraId="00000010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Львів підтримує Збройні Сили України і посилює їхню міць шляхом цільових субвенцій та </w:t>
      </w:r>
      <w:proofErr w:type="spellStart"/>
      <w:r>
        <w:rPr>
          <w:rFonts w:ascii="Arial" w:eastAsia="Arial" w:hAnsi="Arial" w:cs="Arial"/>
          <w:sz w:val="26"/>
          <w:szCs w:val="26"/>
        </w:rPr>
        <w:t>закупівель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для потреб військових частин. </w:t>
      </w:r>
    </w:p>
    <w:p w14:paraId="00000011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Громада допомагає розвиватись </w:t>
      </w:r>
      <w:proofErr w:type="spellStart"/>
      <w:r>
        <w:rPr>
          <w:rFonts w:ascii="Arial" w:eastAsia="Arial" w:hAnsi="Arial" w:cs="Arial"/>
          <w:sz w:val="26"/>
          <w:szCs w:val="26"/>
        </w:rPr>
        <w:t>стартапам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та діючим підприємствам у сфері </w:t>
      </w:r>
      <w:proofErr w:type="spellStart"/>
      <w:r>
        <w:rPr>
          <w:rFonts w:ascii="Arial" w:eastAsia="Arial" w:hAnsi="Arial" w:cs="Arial"/>
          <w:sz w:val="26"/>
          <w:szCs w:val="26"/>
        </w:rPr>
        <w:t>military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sz w:val="26"/>
          <w:szCs w:val="26"/>
        </w:rPr>
        <w:t>tech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. </w:t>
      </w:r>
    </w:p>
    <w:p w14:paraId="00000012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Стійкість:</w:t>
      </w:r>
    </w:p>
    <w:p w14:paraId="00000013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Львів має все необхідне, щоб виживати у складні часи та забезпечувати безперебійне функціонування критичної інфраструктури. </w:t>
      </w:r>
    </w:p>
    <w:p w14:paraId="00000014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У громаді створено гідні умови для якісного лікування, фахової медичної, реабілітаційної та психологічної допомоги в Україні. У Львові функціонує унікальна екосистема реабілітації UNBROKEN та налагоджений комплексний процес реінтеграції ветеранів.</w:t>
      </w:r>
    </w:p>
    <w:p w14:paraId="00000015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Майбутнє:</w:t>
      </w:r>
    </w:p>
    <w:p w14:paraId="00000016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Львівська громада розвиває інноваційну економіку у визначених проривних напрямах, створює нові робочі місця та підвищує якість життя мешканців.</w:t>
      </w:r>
    </w:p>
    <w:p w14:paraId="00000017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Львів стає тим містом, куди повертаються українці з-за кордону. </w:t>
      </w:r>
    </w:p>
    <w:p w14:paraId="00000018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Львів задає орієнтир співпраці та роботи з міжнародними донорами для відновлення країни. </w:t>
      </w:r>
    </w:p>
    <w:p w14:paraId="00000019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Культурні та освітні практики у Львові - на якісно новому рівні. Львів  підтвердив статус культурної столиці України.   </w:t>
      </w:r>
    </w:p>
    <w:p w14:paraId="0000001A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Львів є взірцем зростання для інших громад.</w:t>
      </w:r>
    </w:p>
    <w:p w14:paraId="0000001B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Перемога, Стійкість та Майбутнє ґрунтуються на семи пріоритетах:</w:t>
      </w:r>
    </w:p>
    <w:p w14:paraId="0000001C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1. Підтримка Збройних Сил України. </w:t>
      </w:r>
    </w:p>
    <w:p w14:paraId="0000001D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2. Стійкість (</w:t>
      </w:r>
      <w:proofErr w:type="spellStart"/>
      <w:r>
        <w:rPr>
          <w:rFonts w:ascii="Arial" w:eastAsia="Arial" w:hAnsi="Arial" w:cs="Arial"/>
          <w:sz w:val="26"/>
          <w:szCs w:val="26"/>
        </w:rPr>
        <w:t>Resilience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). </w:t>
      </w:r>
    </w:p>
    <w:p w14:paraId="0000001E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3. Розвиток екосистеми людяності UNBROKEN та ветеранської спільноти.</w:t>
      </w:r>
    </w:p>
    <w:p w14:paraId="0000001F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4. Єдність громади і належне врядування. </w:t>
      </w:r>
    </w:p>
    <w:p w14:paraId="00000020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5. Інноваційна економіка.</w:t>
      </w:r>
    </w:p>
    <w:p w14:paraId="00000021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6. Національно-патріотичне і спортивне виховання, нові </w:t>
      </w:r>
      <w:proofErr w:type="spellStart"/>
      <w:r>
        <w:rPr>
          <w:rFonts w:ascii="Arial" w:eastAsia="Arial" w:hAnsi="Arial" w:cs="Arial"/>
          <w:sz w:val="26"/>
          <w:szCs w:val="26"/>
        </w:rPr>
        <w:t>сенси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в освіті та культурі.</w:t>
      </w:r>
    </w:p>
    <w:p w14:paraId="00000022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7. Співпраця з міжнародними партнерами.</w:t>
      </w:r>
    </w:p>
    <w:p w14:paraId="00000023" w14:textId="77777777" w:rsidR="002F43B4" w:rsidRDefault="002E281F">
      <w:pP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lastRenderedPageBreak/>
        <w:t>Завдання за пріоритетами</w:t>
      </w:r>
    </w:p>
    <w:p w14:paraId="00000024" w14:textId="77777777" w:rsidR="002F43B4" w:rsidRDefault="002F43B4">
      <w:pPr>
        <w:jc w:val="both"/>
        <w:rPr>
          <w:rFonts w:ascii="Arial" w:eastAsia="Arial" w:hAnsi="Arial" w:cs="Arial"/>
          <w:sz w:val="26"/>
          <w:szCs w:val="26"/>
        </w:rPr>
      </w:pPr>
    </w:p>
    <w:p w14:paraId="00000025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Пріоритет 1. Підтримка Збройних Сил України:</w:t>
      </w:r>
      <w:r>
        <w:rPr>
          <w:rFonts w:ascii="Arial" w:eastAsia="Arial" w:hAnsi="Arial" w:cs="Arial"/>
          <w:sz w:val="26"/>
          <w:szCs w:val="26"/>
        </w:rPr>
        <w:tab/>
      </w:r>
    </w:p>
    <w:p w14:paraId="00000026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1.1. Забезпечення потреб підрозділів Збройних Сил України.</w:t>
      </w:r>
    </w:p>
    <w:p w14:paraId="00000027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1.2. Підтримка виробництв </w:t>
      </w:r>
      <w:proofErr w:type="spellStart"/>
      <w:r>
        <w:rPr>
          <w:rFonts w:ascii="Arial" w:eastAsia="Arial" w:hAnsi="Arial" w:cs="Arial"/>
          <w:sz w:val="26"/>
          <w:szCs w:val="26"/>
        </w:rPr>
        <w:t>mil-tech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галузі, у тому числі  представлення інтересів львівських компаній за межами громади.</w:t>
      </w:r>
    </w:p>
    <w:p w14:paraId="00000028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1.3. Військова підготовка мешканців. </w:t>
      </w:r>
    </w:p>
    <w:p w14:paraId="00000029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Пріоритет 2. Стійкість (</w:t>
      </w:r>
      <w:proofErr w:type="spellStart"/>
      <w:r>
        <w:rPr>
          <w:rFonts w:ascii="Arial" w:eastAsia="Arial" w:hAnsi="Arial" w:cs="Arial"/>
          <w:sz w:val="26"/>
          <w:szCs w:val="26"/>
        </w:rPr>
        <w:t>Resilience</w:t>
      </w:r>
      <w:proofErr w:type="spellEnd"/>
      <w:r>
        <w:rPr>
          <w:rFonts w:ascii="Arial" w:eastAsia="Arial" w:hAnsi="Arial" w:cs="Arial"/>
          <w:sz w:val="26"/>
          <w:szCs w:val="26"/>
        </w:rPr>
        <w:t>):</w:t>
      </w:r>
    </w:p>
    <w:p w14:paraId="0000002A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2.1. Забезпечення безперебійної роботи критичної інфраструктури.</w:t>
      </w:r>
    </w:p>
    <w:p w14:paraId="0000002B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2.2. Розробка та впровадження ефективних механізмів реагування на загрози.</w:t>
      </w:r>
    </w:p>
    <w:p w14:paraId="0000002C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Пріоритет 3. Розвиток екосистеми людяності UNBROKEN, медичних об'єднань, </w:t>
      </w:r>
      <w:proofErr w:type="spellStart"/>
      <w:r>
        <w:rPr>
          <w:rFonts w:ascii="Arial" w:eastAsia="Arial" w:hAnsi="Arial" w:cs="Arial"/>
          <w:sz w:val="26"/>
          <w:szCs w:val="26"/>
        </w:rPr>
        <w:t>поліклінік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та ветеранської спільноти: </w:t>
      </w:r>
    </w:p>
    <w:p w14:paraId="0000002D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3.1. Фахова медична, реабілітаційна та психологічна допомога.</w:t>
      </w:r>
    </w:p>
    <w:p w14:paraId="0000002E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3.2. Створення </w:t>
      </w:r>
      <w:proofErr w:type="spellStart"/>
      <w:r>
        <w:rPr>
          <w:rFonts w:ascii="Arial" w:eastAsia="Arial" w:hAnsi="Arial" w:cs="Arial"/>
          <w:sz w:val="26"/>
          <w:szCs w:val="26"/>
        </w:rPr>
        <w:t>безбар’єрного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середовища.</w:t>
      </w:r>
    </w:p>
    <w:p w14:paraId="0000002F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3.3. Підтримка ветеранської спільноти.</w:t>
      </w:r>
    </w:p>
    <w:p w14:paraId="00000030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Пріоритет 4. Єдність громади і належне врядування:</w:t>
      </w:r>
    </w:p>
    <w:p w14:paraId="00000031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4.1. Розвиток та підтримка громадських об’єднань, волонтерських спільнот і кластерних об'єднань.</w:t>
      </w:r>
    </w:p>
    <w:p w14:paraId="00000032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4.2. Розвиток Львівської агломерації та приєднаних населених пунктів громади.</w:t>
      </w:r>
    </w:p>
    <w:p w14:paraId="00000033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4.3. Впровадження принципів належного врядування в діяльності Львівської міської ради.</w:t>
      </w:r>
    </w:p>
    <w:p w14:paraId="00000034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Пріоритет 5. Інноваційна економіка:</w:t>
      </w:r>
    </w:p>
    <w:p w14:paraId="00000035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5.1. Визначення пріоритетних напрямів розвитку економіки та реалізація перспективних проектів з суттєвим економічним ефектом.</w:t>
      </w:r>
    </w:p>
    <w:p w14:paraId="00000036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5.2. Синергія закладів вищої і професійно-технічної освіти, бізнесу та науково-дослідних інституцій для прикладного трансферу технологій. </w:t>
      </w:r>
    </w:p>
    <w:p w14:paraId="00000037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5.3. Розвиток виробництва через розширення промислових територій, масштабування бізнес-інфраструктури та просування інтересів львівських виробників. </w:t>
      </w:r>
    </w:p>
    <w:p w14:paraId="00000038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Пріоритет 6. Національно-патріотичне та спортивне виховання, нові </w:t>
      </w:r>
      <w:proofErr w:type="spellStart"/>
      <w:r>
        <w:rPr>
          <w:rFonts w:ascii="Arial" w:eastAsia="Arial" w:hAnsi="Arial" w:cs="Arial"/>
          <w:sz w:val="26"/>
          <w:szCs w:val="26"/>
        </w:rPr>
        <w:t>сенси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в освіті та культурі: </w:t>
      </w:r>
    </w:p>
    <w:p w14:paraId="00000039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6.1. Підтримка культурних ініціатив, промоція української культури в світі та підтримка морального духу українців.</w:t>
      </w:r>
    </w:p>
    <w:p w14:paraId="0000003A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6.2. Якісна система освіти на всіх рівнях.</w:t>
      </w:r>
    </w:p>
    <w:p w14:paraId="0000003B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6.3. Реформування професійної-технічної освіти та впровадження навчання впродовж життя.</w:t>
      </w:r>
    </w:p>
    <w:p w14:paraId="0000003C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6.4. Посилення національно-патріотичного та громадянського виховання, розвиток спорту.</w:t>
      </w:r>
    </w:p>
    <w:p w14:paraId="0000003D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Пріоритет 7. Співпраця із міжнародними партнерами:</w:t>
      </w:r>
    </w:p>
    <w:p w14:paraId="0000003E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7.1. Лідерство Львова в Україні та світі.</w:t>
      </w:r>
    </w:p>
    <w:p w14:paraId="0000003F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7.2. Впровадження глобальних та європейських цілей розвитку у Львові.</w:t>
      </w:r>
    </w:p>
    <w:p w14:paraId="00000040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7.3. Залучення інвестицій та грантових ресурсів в громаду.</w:t>
      </w:r>
    </w:p>
    <w:p w14:paraId="00000041" w14:textId="77777777" w:rsidR="002F43B4" w:rsidRDefault="002F43B4">
      <w:pPr>
        <w:jc w:val="both"/>
        <w:rPr>
          <w:rFonts w:ascii="Arial" w:eastAsia="Arial" w:hAnsi="Arial" w:cs="Arial"/>
          <w:sz w:val="26"/>
          <w:szCs w:val="26"/>
        </w:rPr>
      </w:pPr>
    </w:p>
    <w:p w14:paraId="00000042" w14:textId="77777777" w:rsidR="002F43B4" w:rsidRDefault="002E281F">
      <w:pPr>
        <w:jc w:val="center"/>
        <w:rPr>
          <w:rFonts w:ascii="Arial" w:eastAsia="Arial" w:hAnsi="Arial" w:cs="Arial"/>
          <w:b/>
          <w:sz w:val="26"/>
          <w:szCs w:val="26"/>
        </w:rPr>
      </w:pPr>
      <w:r>
        <w:br w:type="page"/>
      </w:r>
    </w:p>
    <w:p w14:paraId="00000043" w14:textId="77777777" w:rsidR="002F43B4" w:rsidRDefault="002E281F">
      <w:pP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lastRenderedPageBreak/>
        <w:t>Галузі публічних інвестицій Львівської міської територіальної громади відповідно до напрямів Державної стратегії регіонального розвитку на 2021-2027 роки</w:t>
      </w:r>
    </w:p>
    <w:p w14:paraId="00000044" w14:textId="77777777" w:rsidR="002F43B4" w:rsidRDefault="002F43B4">
      <w:pPr>
        <w:jc w:val="both"/>
        <w:rPr>
          <w:rFonts w:ascii="Arial" w:eastAsia="Arial" w:hAnsi="Arial" w:cs="Arial"/>
          <w:sz w:val="26"/>
          <w:szCs w:val="26"/>
        </w:rPr>
      </w:pPr>
    </w:p>
    <w:p w14:paraId="00000045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bookmarkStart w:id="0" w:name="_heading=h.opss7yj0i7rp" w:colFirst="0" w:colLast="0"/>
      <w:bookmarkEnd w:id="0"/>
      <w:r>
        <w:rPr>
          <w:rFonts w:ascii="Arial" w:eastAsia="Arial" w:hAnsi="Arial" w:cs="Arial"/>
          <w:sz w:val="26"/>
          <w:szCs w:val="26"/>
        </w:rPr>
        <w:t>Пріоритет 1. Підтримка Збройних Сил України:</w:t>
      </w:r>
      <w:r>
        <w:rPr>
          <w:rFonts w:ascii="Arial" w:eastAsia="Arial" w:hAnsi="Arial" w:cs="Arial"/>
          <w:sz w:val="26"/>
          <w:szCs w:val="26"/>
        </w:rPr>
        <w:tab/>
      </w:r>
    </w:p>
    <w:p w14:paraId="00000046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1.1. Забезпечення потреб підрозділів Збройних Сил України.</w:t>
      </w:r>
    </w:p>
    <w:p w14:paraId="00000047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Завдання 1.2. Підтримка виробництв </w:t>
      </w:r>
      <w:proofErr w:type="spellStart"/>
      <w:r>
        <w:rPr>
          <w:rFonts w:ascii="Arial" w:eastAsia="Arial" w:hAnsi="Arial" w:cs="Arial"/>
          <w:sz w:val="26"/>
          <w:szCs w:val="26"/>
        </w:rPr>
        <w:t>mil-tech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галузі, у тому числі представлення інтересів львівських компаній за межами громади.</w:t>
      </w:r>
    </w:p>
    <w:p w14:paraId="00000048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1.3. Військова підготовка мешканців.</w:t>
      </w:r>
    </w:p>
    <w:p w14:paraId="0000004A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Пріоритет 2. Стійкість (</w:t>
      </w:r>
      <w:proofErr w:type="spellStart"/>
      <w:r>
        <w:rPr>
          <w:rFonts w:ascii="Arial" w:eastAsia="Arial" w:hAnsi="Arial" w:cs="Arial"/>
          <w:sz w:val="26"/>
          <w:szCs w:val="26"/>
        </w:rPr>
        <w:t>Resilience</w:t>
      </w:r>
      <w:proofErr w:type="spellEnd"/>
      <w:r>
        <w:rPr>
          <w:rFonts w:ascii="Arial" w:eastAsia="Arial" w:hAnsi="Arial" w:cs="Arial"/>
          <w:sz w:val="26"/>
          <w:szCs w:val="26"/>
        </w:rPr>
        <w:t>):</w:t>
      </w:r>
    </w:p>
    <w:p w14:paraId="0000004B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2.1. Забезпечення безперебійної роботи критичної інфраструктури.</w:t>
      </w:r>
    </w:p>
    <w:p w14:paraId="0000004C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2.1.1. Житлово-комунальне господарство.</w:t>
      </w:r>
    </w:p>
    <w:p w14:paraId="0000004D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"Житлово-комунальне господарство" відповідає напряму "Комфортні громади" та напряму "Енергетична інфраструктура" Державної стратегії регіонального розвитку на 2021 – 2027 роки.</w:t>
      </w:r>
    </w:p>
    <w:p w14:paraId="0000004E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2.1.2. Мобільність і транспорт.</w:t>
      </w:r>
    </w:p>
    <w:p w14:paraId="0000004F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"Мобільність і транспорт" відповідає напряму "Транспортна інфраструктура" Державної стратегії регіонального розвитку на 2021 – 2027 роки.</w:t>
      </w:r>
    </w:p>
    <w:p w14:paraId="00000050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2.1.3. Довкілля.</w:t>
      </w:r>
    </w:p>
    <w:p w14:paraId="00000051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"Довкілля" відповідає напряму "Захист та відновлення навколишнього природного середовища" Державної стратегії регіонального розвитку на 2021 – 2027 роки.</w:t>
      </w:r>
    </w:p>
    <w:p w14:paraId="00000052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2.1.4. Інформаційна безпека.</w:t>
      </w:r>
    </w:p>
    <w:p w14:paraId="00000053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"Інформаційна безпека" відповідає напряму "Інструменти планування та підзвітності у регіональній політиці" Державної стратегії регіонального розвитку на 2021 – 2027 роки.</w:t>
      </w:r>
    </w:p>
    <w:p w14:paraId="00000054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2.2. Розробка та впровадження ефективних механізмів реагування на загрози.</w:t>
      </w:r>
    </w:p>
    <w:p w14:paraId="00000055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2.2.1. Цивільний захист.</w:t>
      </w:r>
    </w:p>
    <w:p w14:paraId="00000056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"Цивільний захист" відповідає напряму "Цивільний захист та безпека громадян" Державної стратегії регіонального розвитку на 2021 – 2027 роки.</w:t>
      </w:r>
    </w:p>
    <w:p w14:paraId="00000057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2.2.2. Відновлення</w:t>
      </w:r>
    </w:p>
    <w:p w14:paraId="00000058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"Відновлення" відповідає напряму "Стимулювання розвитку територій" Державної стратегії регіонального розвитку на 2021 – 2027 роки.</w:t>
      </w:r>
    </w:p>
    <w:p w14:paraId="0000005A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Пріоритет 3. Розвиток екосистеми людяності UNBROKEN, медичних об'єднань, </w:t>
      </w:r>
      <w:proofErr w:type="spellStart"/>
      <w:r>
        <w:rPr>
          <w:rFonts w:ascii="Arial" w:eastAsia="Arial" w:hAnsi="Arial" w:cs="Arial"/>
          <w:sz w:val="26"/>
          <w:szCs w:val="26"/>
        </w:rPr>
        <w:t>поліклінік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та ветеранської спільноти.</w:t>
      </w:r>
    </w:p>
    <w:p w14:paraId="0000005B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3.1. Фахова медична, реабілітаційна та психологічна допомога.</w:t>
      </w:r>
    </w:p>
    <w:p w14:paraId="0000005C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3.1.1. Охорона здоров’я.</w:t>
      </w:r>
    </w:p>
    <w:p w14:paraId="0000005D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"Охорона здоров’я" відповідає напряму "Медичні послуги" Державної стратегії регіонального розвитку на 2021 – 2027 роки.</w:t>
      </w:r>
    </w:p>
    <w:p w14:paraId="0000005E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Завдання 3.2. Створення </w:t>
      </w:r>
      <w:proofErr w:type="spellStart"/>
      <w:r>
        <w:rPr>
          <w:rFonts w:ascii="Arial" w:eastAsia="Arial" w:hAnsi="Arial" w:cs="Arial"/>
          <w:sz w:val="26"/>
          <w:szCs w:val="26"/>
        </w:rPr>
        <w:t>безбар’єрного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середовища.</w:t>
      </w:r>
    </w:p>
    <w:p w14:paraId="0000005F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3.2.1. Доступність.</w:t>
      </w:r>
    </w:p>
    <w:p w14:paraId="00000060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lastRenderedPageBreak/>
        <w:t>Галузь "Доступність" відповідає напряму "Соціальні послуги та формування інклюзивного суспільства" Державної стратегії регіонального розвитку на 2021 – 2027 роки.</w:t>
      </w:r>
    </w:p>
    <w:p w14:paraId="00000061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3.3. Підтримка ветеранської спільноти та політика турботи.</w:t>
      </w:r>
    </w:p>
    <w:p w14:paraId="00000062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"Підтримка ветеранської спільноти та політика турботи" відповідає напряму "Соціальні послуги та формування інклюзивного суспільства" і напряму "Ветерани війни та військовослужбовці, що проживають в громадах" Державної стратегії регіонального розвитку на 2021 – 2027 роки.</w:t>
      </w:r>
    </w:p>
    <w:p w14:paraId="00000064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Пріоритет 4. Єдність громади і належне врядування.</w:t>
      </w:r>
    </w:p>
    <w:p w14:paraId="00000065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4.1. Розвиток та підтримка громадських об’єднань, волонтерських спільнот і кластерних об'єднань.</w:t>
      </w:r>
    </w:p>
    <w:p w14:paraId="00000066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4.2. Розвиток Львівської агломерації та приєднаних населених пунктів громади.</w:t>
      </w:r>
    </w:p>
    <w:p w14:paraId="00000067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4.2.1. Розвиток приєднаних населених пунктів.</w:t>
      </w:r>
    </w:p>
    <w:p w14:paraId="00000068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4.3. Впровадження принципів належного врядування в діяльності Львівської міської ради</w:t>
      </w:r>
    </w:p>
    <w:p w14:paraId="00000069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4.3.1. Прозорість, підзвітність та доступність в діяльності Львівської міської ради.</w:t>
      </w:r>
    </w:p>
    <w:p w14:paraId="0000006A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"Прозорість, підзвітність та доступність в діяльності Львівської міської ради" відповідає напряму "Цифрова інфраструктура, адміністративні та інші публічні (електронні публічні) послуги" та напряму “Інструменти планування та підзвітності у регіональній політиці” Державної стратегії регіонального розвитку на 2021 – 2027 роки.</w:t>
      </w:r>
    </w:p>
    <w:p w14:paraId="0000006C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Пріоритет 5. Інноваційна економіка.</w:t>
      </w:r>
    </w:p>
    <w:p w14:paraId="0000006D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5.1. Визначення пріоритетних напрямів розвитку економіки та реалізація перспективних проектів з суттєвим економічним ефектом.</w:t>
      </w:r>
    </w:p>
    <w:p w14:paraId="0000006E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5.2. Синергія закладів вищої і професійно-технічної освіти, бізнесу та науково-дослідних інституцій для прикладного трансферу технологій.</w:t>
      </w:r>
    </w:p>
    <w:p w14:paraId="0000006F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5.3. Розвиток виробництва через розширення промислових територій, масштабування бізнес-інфраструктури та просування інтересів львівських виробників.</w:t>
      </w:r>
    </w:p>
    <w:p w14:paraId="00000070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5.3.1. Розвиток промислових зон та індустріальних парків.</w:t>
      </w:r>
    </w:p>
    <w:p w14:paraId="00000071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"Розвиток промислових зон та індустріальних парків" відповідає напряму "Стимулювання розвитку територій" та напряму "Нові робочі місця, інвестиції та розвиток бізнесу" Державної стратегії регіонального розвитку на 2021 – 2027 роки.</w:t>
      </w:r>
    </w:p>
    <w:p w14:paraId="00000072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5.3.2. Сприяння малому та середньому підприємництву.</w:t>
      </w:r>
    </w:p>
    <w:p w14:paraId="00000073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"Сприяння малому та середньому підприємництву" відповідає напряму "Стимулювання розвитку територій" та напряму "Нові робочі місця, інвестиції та розвиток бізнесу" Державної стратегії регіонального розвитку на 2021 – 2027 роки.</w:t>
      </w:r>
    </w:p>
    <w:p w14:paraId="00000075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Пріоритет 6. Національно-патріотичне та спортивне виховання, нові </w:t>
      </w:r>
      <w:proofErr w:type="spellStart"/>
      <w:r>
        <w:rPr>
          <w:rFonts w:ascii="Arial" w:eastAsia="Arial" w:hAnsi="Arial" w:cs="Arial"/>
          <w:sz w:val="26"/>
          <w:szCs w:val="26"/>
        </w:rPr>
        <w:t>сенси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в освіті та культурі.</w:t>
      </w:r>
    </w:p>
    <w:p w14:paraId="00000076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6.1. Підтримка культурних ініціатив, промоція української культури в світі та підтримка морального духу українців.</w:t>
      </w:r>
    </w:p>
    <w:p w14:paraId="00000077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6.1.1. Культура та пам’ять.</w:t>
      </w:r>
    </w:p>
    <w:p w14:paraId="00000078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lastRenderedPageBreak/>
        <w:t>Галузь "Культура та пам’ять" відповідає напряму "Культурні послуги та формування національної ідентичності" та напряму "Туризм" Державної стратегії регіонального розвитку на 2021 – 2027 роки.</w:t>
      </w:r>
    </w:p>
    <w:p w14:paraId="00000079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6.2. Якісна система освіти на всіх рівнях.</w:t>
      </w:r>
    </w:p>
    <w:p w14:paraId="0000007A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6.2.1. Освіта.</w:t>
      </w:r>
    </w:p>
    <w:p w14:paraId="0000007B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"Освіта" відповідає напряму "Освітні послуги" Державної стратегії регіонального розвитку на 2021 – 2027 роки.</w:t>
      </w:r>
    </w:p>
    <w:p w14:paraId="0000007C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6.3. Реформування професійної-технічної освіти та впровадження навчання впродовж життя.</w:t>
      </w:r>
    </w:p>
    <w:p w14:paraId="0000007D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6.4. Посилення національно-патріотичного та громадянського виховання, розвиток спорту.</w:t>
      </w:r>
    </w:p>
    <w:p w14:paraId="0000007E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Галузь 6.4.1. Спорт.</w:t>
      </w:r>
    </w:p>
    <w:p w14:paraId="0000007F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Галузь "Спорт" відповідає напряму "Соціальні послуги та формування інклюзивного суспільства" Державної стратегії регіонального розвитку на 2021 – 2027 роки. </w:t>
      </w:r>
    </w:p>
    <w:p w14:paraId="00000081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Пріоритет 7. Співпраця із міжнародними партнерами.</w:t>
      </w:r>
    </w:p>
    <w:p w14:paraId="00000082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7.1. Лідерство Львова в Україні та світі.</w:t>
      </w:r>
    </w:p>
    <w:p w14:paraId="00000083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7.2. Впровадження глобальних та європейських цілей розвитку у Львові.</w:t>
      </w:r>
    </w:p>
    <w:p w14:paraId="00000084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Завдання 7.3. Залучення інвестицій та грантових ресурсів в громаду.</w:t>
      </w:r>
    </w:p>
    <w:p w14:paraId="00000085" w14:textId="77777777" w:rsidR="002F43B4" w:rsidRDefault="002F43B4">
      <w:pPr>
        <w:jc w:val="both"/>
        <w:rPr>
          <w:rFonts w:ascii="Arial" w:eastAsia="Arial" w:hAnsi="Arial" w:cs="Arial"/>
          <w:sz w:val="26"/>
          <w:szCs w:val="26"/>
        </w:rPr>
      </w:pPr>
    </w:p>
    <w:p w14:paraId="00000086" w14:textId="77777777" w:rsidR="002F43B4" w:rsidRDefault="002E281F">
      <w:pP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Реалізація ключових завдань</w:t>
      </w:r>
    </w:p>
    <w:p w14:paraId="00000087" w14:textId="77777777" w:rsidR="002F43B4" w:rsidRDefault="002F43B4">
      <w:pPr>
        <w:jc w:val="both"/>
        <w:rPr>
          <w:rFonts w:ascii="Arial" w:eastAsia="Arial" w:hAnsi="Arial" w:cs="Arial"/>
          <w:sz w:val="26"/>
          <w:szCs w:val="26"/>
        </w:rPr>
      </w:pPr>
    </w:p>
    <w:p w14:paraId="00000088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Координацію роботи структурних підрозділів Львівської міської ради, бізнес-середовища, військових, громадського сектору та наукових спільнот щодо реалізації ключових напрямів розвитку Львівської міської територіальної громади буде здійснювати Рада конкурентоспроможності, склад якої затверджується розпорядженням Львівського міського голови.</w:t>
      </w:r>
    </w:p>
    <w:p w14:paraId="00000089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Наступними кроками щодо реалізації ключових завдань розвитку Львівської міської територіальної громади є:</w:t>
      </w:r>
      <w:bookmarkStart w:id="1" w:name="_GoBack"/>
      <w:bookmarkEnd w:id="1"/>
    </w:p>
    <w:p w14:paraId="0000008A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1. Визначення відповідальних та створення </w:t>
      </w:r>
      <w:proofErr w:type="spellStart"/>
      <w:r>
        <w:rPr>
          <w:rFonts w:ascii="Arial" w:eastAsia="Arial" w:hAnsi="Arial" w:cs="Arial"/>
          <w:sz w:val="26"/>
          <w:szCs w:val="26"/>
        </w:rPr>
        <w:t>міжсекторальних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робочих груп відповідно до кожного пріоритету для:</w:t>
      </w:r>
    </w:p>
    <w:p w14:paraId="0000008B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1.1. Конкретизації цілей у розрізі пріоритетів.</w:t>
      </w:r>
    </w:p>
    <w:p w14:paraId="0000008C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1.2. Напрацювання програм із ключовими заходами та </w:t>
      </w:r>
      <w:proofErr w:type="spellStart"/>
      <w:r>
        <w:rPr>
          <w:rFonts w:ascii="Arial" w:eastAsia="Arial" w:hAnsi="Arial" w:cs="Arial"/>
          <w:sz w:val="26"/>
          <w:szCs w:val="26"/>
        </w:rPr>
        <w:t>проєктами</w:t>
      </w:r>
      <w:proofErr w:type="spellEnd"/>
      <w:r>
        <w:rPr>
          <w:rFonts w:ascii="Arial" w:eastAsia="Arial" w:hAnsi="Arial" w:cs="Arial"/>
          <w:sz w:val="26"/>
          <w:szCs w:val="26"/>
        </w:rPr>
        <w:t>.</w:t>
      </w:r>
    </w:p>
    <w:p w14:paraId="0000008D" w14:textId="77777777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2. Проведення щоквартальних робочих нарад Ради конкурентоспроможності для моніторингу процесу досягнення визначених цілей".</w:t>
      </w:r>
    </w:p>
    <w:p w14:paraId="0000008E" w14:textId="77777777" w:rsidR="002F43B4" w:rsidRDefault="002F43B4">
      <w:pPr>
        <w:jc w:val="both"/>
        <w:rPr>
          <w:rFonts w:ascii="Arial" w:eastAsia="Arial" w:hAnsi="Arial" w:cs="Arial"/>
          <w:sz w:val="26"/>
          <w:szCs w:val="26"/>
        </w:rPr>
      </w:pPr>
    </w:p>
    <w:p w14:paraId="0000008F" w14:textId="77777777" w:rsidR="002F43B4" w:rsidRDefault="002F43B4">
      <w:pPr>
        <w:jc w:val="both"/>
        <w:rPr>
          <w:rFonts w:ascii="Arial" w:eastAsia="Arial" w:hAnsi="Arial" w:cs="Arial"/>
          <w:sz w:val="26"/>
          <w:szCs w:val="26"/>
        </w:rPr>
      </w:pPr>
    </w:p>
    <w:p w14:paraId="00000090" w14:textId="77777777" w:rsidR="002F43B4" w:rsidRDefault="002F43B4">
      <w:pPr>
        <w:jc w:val="both"/>
        <w:rPr>
          <w:rFonts w:ascii="Arial" w:eastAsia="Arial" w:hAnsi="Arial" w:cs="Arial"/>
          <w:sz w:val="26"/>
          <w:szCs w:val="26"/>
        </w:rPr>
      </w:pPr>
    </w:p>
    <w:p w14:paraId="00000091" w14:textId="77777777" w:rsidR="002F43B4" w:rsidRDefault="002E281F">
      <w:pPr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Секретар ради</w:t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  <w:t>Маркіян ЛОПАЧАК</w:t>
      </w:r>
    </w:p>
    <w:p w14:paraId="00000092" w14:textId="77777777" w:rsidR="002F43B4" w:rsidRDefault="002F43B4">
      <w:pPr>
        <w:jc w:val="both"/>
        <w:rPr>
          <w:rFonts w:ascii="Arial" w:eastAsia="Arial" w:hAnsi="Arial" w:cs="Arial"/>
          <w:sz w:val="26"/>
          <w:szCs w:val="26"/>
        </w:rPr>
      </w:pPr>
    </w:p>
    <w:p w14:paraId="00000093" w14:textId="49297F08" w:rsidR="002F43B4" w:rsidRDefault="002E281F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Віз</w:t>
      </w:r>
      <w:r w:rsidR="00131B0C">
        <w:rPr>
          <w:rFonts w:ascii="Arial" w:eastAsia="Arial" w:hAnsi="Arial" w:cs="Arial"/>
          <w:sz w:val="26"/>
          <w:szCs w:val="26"/>
          <w:lang w:val="uk-UA"/>
        </w:rPr>
        <w:t>и</w:t>
      </w:r>
      <w:r>
        <w:rPr>
          <w:rFonts w:ascii="Arial" w:eastAsia="Arial" w:hAnsi="Arial" w:cs="Arial"/>
          <w:sz w:val="26"/>
          <w:szCs w:val="26"/>
        </w:rPr>
        <w:t>:</w:t>
      </w:r>
    </w:p>
    <w:p w14:paraId="00000094" w14:textId="77777777" w:rsidR="002F43B4" w:rsidRDefault="002F43B4">
      <w:pPr>
        <w:jc w:val="both"/>
        <w:rPr>
          <w:rFonts w:ascii="Arial" w:eastAsia="Arial" w:hAnsi="Arial" w:cs="Arial"/>
          <w:sz w:val="26"/>
          <w:szCs w:val="26"/>
        </w:rPr>
      </w:pPr>
    </w:p>
    <w:p w14:paraId="00000095" w14:textId="77777777" w:rsidR="002F43B4" w:rsidRDefault="002E281F">
      <w:pPr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Директор офісу молодіжної</w:t>
      </w:r>
    </w:p>
    <w:p w14:paraId="00000096" w14:textId="48677F1D" w:rsidR="002F43B4" w:rsidRDefault="002E281F">
      <w:pPr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столиці Європи</w:t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  <w:t>Тетяна КОЖОКАРЬ</w:t>
      </w:r>
    </w:p>
    <w:p w14:paraId="458466FB" w14:textId="756DCB54" w:rsidR="00131B0C" w:rsidRDefault="00131B0C">
      <w:pPr>
        <w:jc w:val="both"/>
        <w:rPr>
          <w:rFonts w:ascii="Arial" w:eastAsia="Arial" w:hAnsi="Arial" w:cs="Arial"/>
          <w:sz w:val="26"/>
          <w:szCs w:val="26"/>
        </w:rPr>
      </w:pPr>
    </w:p>
    <w:p w14:paraId="1A371B7D" w14:textId="2AC4513C" w:rsidR="00131B0C" w:rsidRDefault="00131B0C">
      <w:pPr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  <w:lang w:val="uk-UA"/>
        </w:rPr>
        <w:t>Член редакційної комісії</w:t>
      </w:r>
    </w:p>
    <w:sectPr w:rsidR="00131B0C">
      <w:headerReference w:type="default" r:id="rId7"/>
      <w:pgSz w:w="11906" w:h="16838"/>
      <w:pgMar w:top="851" w:right="567" w:bottom="1134" w:left="1985" w:header="567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610FA" w14:textId="77777777" w:rsidR="00C454C0" w:rsidRDefault="00C454C0">
      <w:r>
        <w:separator/>
      </w:r>
    </w:p>
  </w:endnote>
  <w:endnote w:type="continuationSeparator" w:id="0">
    <w:p w14:paraId="6ACDE85B" w14:textId="77777777" w:rsidR="00C454C0" w:rsidRDefault="00C45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AAEB6" w14:textId="77777777" w:rsidR="00C454C0" w:rsidRDefault="00C454C0">
      <w:r>
        <w:separator/>
      </w:r>
    </w:p>
  </w:footnote>
  <w:footnote w:type="continuationSeparator" w:id="0">
    <w:p w14:paraId="1CDEBB6A" w14:textId="77777777" w:rsidR="00C454C0" w:rsidRDefault="00C45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7" w14:textId="4DDFA647" w:rsidR="002F43B4" w:rsidRDefault="002E281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31B0C">
      <w:rPr>
        <w:noProof/>
        <w:color w:val="000000"/>
      </w:rPr>
      <w:t>5</w:t>
    </w:r>
    <w:r>
      <w:rPr>
        <w:color w:val="000000"/>
      </w:rPr>
      <w:fldChar w:fldCharType="end"/>
    </w:r>
  </w:p>
  <w:p w14:paraId="00000098" w14:textId="77777777" w:rsidR="002F43B4" w:rsidRDefault="002F43B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B4"/>
    <w:rsid w:val="0003397F"/>
    <w:rsid w:val="00131B0C"/>
    <w:rsid w:val="001F226A"/>
    <w:rsid w:val="002E281F"/>
    <w:rsid w:val="002F43B4"/>
    <w:rsid w:val="00BA141B"/>
    <w:rsid w:val="00C4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A8C38"/>
  <w15:docId w15:val="{DC55ADE4-162E-46DB-9094-7DAF8E2E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 w:line="256" w:lineRule="auto"/>
      <w:outlineLvl w:val="0"/>
    </w:pPr>
    <w:rPr>
      <w:rFonts w:ascii="Calibri" w:eastAsia="Calibri" w:hAnsi="Calibri" w:cs="Calibri"/>
      <w:color w:val="2E74B5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ind w:left="576" w:hanging="576"/>
      <w:jc w:val="both"/>
      <w:outlineLvl w:val="1"/>
    </w:pPr>
    <w:rPr>
      <w:b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ind w:left="720" w:hanging="720"/>
      <w:jc w:val="both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/>
      <w:ind w:left="3133" w:hanging="864"/>
      <w:outlineLvl w:val="3"/>
    </w:pPr>
    <w:rPr>
      <w:b/>
      <w:i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40" w:after="60"/>
      <w:ind w:left="1008" w:hanging="1008"/>
      <w:jc w:val="both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40" w:after="60"/>
      <w:ind w:left="1152" w:hanging="1152"/>
      <w:jc w:val="both"/>
      <w:outlineLvl w:val="5"/>
    </w:pPr>
    <w:rPr>
      <w:rFonts w:ascii="Calibri" w:eastAsia="Calibri" w:hAnsi="Calibri" w:cs="Calibri"/>
      <w:b/>
      <w:sz w:val="22"/>
      <w:szCs w:val="22"/>
    </w:rPr>
  </w:style>
  <w:style w:type="paragraph" w:styleId="7">
    <w:name w:val="heading 7"/>
    <w:link w:val="70"/>
    <w:uiPriority w:val="9"/>
    <w:qFormat/>
    <w:rsid w:val="00A84230"/>
    <w:pPr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link w:val="80"/>
    <w:uiPriority w:val="9"/>
    <w:qFormat/>
    <w:rsid w:val="00A84230"/>
    <w:pPr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link w:val="90"/>
    <w:uiPriority w:val="9"/>
    <w:qFormat/>
    <w:rsid w:val="00A84230"/>
    <w:pPr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rsid w:val="00A84230"/>
    <w:rPr>
      <w:rFonts w:cs="Arial"/>
      <w:b/>
      <w:bCs/>
      <w:sz w:val="24"/>
      <w:szCs w:val="26"/>
      <w:lang w:eastAsia="ru-RU"/>
    </w:rPr>
  </w:style>
  <w:style w:type="paragraph" w:styleId="a4">
    <w:name w:val="Body Text"/>
    <w:link w:val="a5"/>
    <w:uiPriority w:val="99"/>
    <w:unhideWhenUsed/>
    <w:rsid w:val="00A84230"/>
    <w:pPr>
      <w:spacing w:after="120"/>
      <w:ind w:firstLine="709"/>
      <w:jc w:val="both"/>
    </w:pPr>
    <w:rPr>
      <w:sz w:val="28"/>
      <w:lang w:eastAsia="ru-RU"/>
    </w:rPr>
  </w:style>
  <w:style w:type="character" w:customStyle="1" w:styleId="a5">
    <w:name w:val="Основний текст Знак"/>
    <w:link w:val="a4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6">
    <w:name w:val="header"/>
    <w:aliases w:val=" Знак4"/>
    <w:link w:val="a7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aliases w:val=" Знак4 Знак"/>
    <w:link w:val="a6"/>
    <w:uiPriority w:val="99"/>
    <w:rsid w:val="0029112D"/>
    <w:rPr>
      <w:sz w:val="24"/>
      <w:szCs w:val="24"/>
      <w:lang w:eastAsia="ar-SA"/>
    </w:rPr>
  </w:style>
  <w:style w:type="character" w:styleId="a8">
    <w:name w:val="page number"/>
    <w:basedOn w:val="a0"/>
    <w:rsid w:val="005624ED"/>
  </w:style>
  <w:style w:type="paragraph" w:customStyle="1" w:styleId="11">
    <w:name w:val="Абзац списку1"/>
    <w:rsid w:val="00967621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9">
    <w:name w:val="footer"/>
    <w:link w:val="aa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A84230"/>
    <w:rPr>
      <w:sz w:val="24"/>
      <w:szCs w:val="24"/>
      <w:lang w:eastAsia="ar-SA"/>
    </w:rPr>
  </w:style>
  <w:style w:type="paragraph" w:styleId="ab">
    <w:name w:val="List Paragraph"/>
    <w:uiPriority w:val="34"/>
    <w:qFormat/>
    <w:rsid w:val="00037E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c">
    <w:name w:val="Normal (Web)"/>
    <w:uiPriority w:val="99"/>
    <w:unhideWhenUsed/>
    <w:rsid w:val="00037E17"/>
    <w:rPr>
      <w:lang w:val="ru-RU" w:eastAsia="ru-RU"/>
    </w:rPr>
  </w:style>
  <w:style w:type="character" w:customStyle="1" w:styleId="spelle">
    <w:name w:val="spelle"/>
    <w:basedOn w:val="a0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d">
    <w:name w:val="Table Grid"/>
    <w:basedOn w:val="a1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rsid w:val="00001F8E"/>
    <w:pPr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0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e">
    <w:name w:val="Balloon Text"/>
    <w:link w:val="af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link w:val="ae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0">
    <w:name w:val="Strong"/>
    <w:uiPriority w:val="22"/>
    <w:qFormat/>
    <w:rsid w:val="005B7757"/>
    <w:rPr>
      <w:b/>
      <w:bCs/>
    </w:rPr>
  </w:style>
  <w:style w:type="character" w:styleId="af1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TOC Heading"/>
    <w:uiPriority w:val="39"/>
    <w:unhideWhenUsed/>
    <w:qFormat/>
    <w:rsid w:val="00373D03"/>
    <w:pPr>
      <w:spacing w:line="259" w:lineRule="auto"/>
    </w:pPr>
    <w:rPr>
      <w:rFonts w:ascii="Cambria" w:hAnsi="Cambria"/>
      <w:color w:val="365F91"/>
    </w:rPr>
  </w:style>
  <w:style w:type="paragraph" w:styleId="14">
    <w:name w:val="toc 1"/>
    <w:autoRedefine/>
    <w:uiPriority w:val="39"/>
    <w:unhideWhenUsed/>
    <w:rsid w:val="00373D03"/>
    <w:pPr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autoRedefine/>
    <w:uiPriority w:val="39"/>
    <w:unhideWhenUsed/>
    <w:rsid w:val="00373D03"/>
    <w:pPr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3">
    <w:name w:val="footnote text"/>
    <w:link w:val="af4"/>
    <w:uiPriority w:val="99"/>
    <w:unhideWhenUsed/>
    <w:rsid w:val="008814F9"/>
    <w:rPr>
      <w:rFonts w:ascii="Calibri" w:eastAsia="Calibri" w:hAnsi="Calibri"/>
      <w:sz w:val="20"/>
      <w:szCs w:val="20"/>
      <w:lang w:eastAsia="en-US"/>
    </w:rPr>
  </w:style>
  <w:style w:type="character" w:customStyle="1" w:styleId="af4">
    <w:name w:val="Текст виноски Знак"/>
    <w:link w:val="af3"/>
    <w:uiPriority w:val="99"/>
    <w:rsid w:val="008814F9"/>
    <w:rPr>
      <w:rFonts w:ascii="Calibri" w:eastAsia="Calibri" w:hAnsi="Calibri"/>
      <w:lang w:eastAsia="en-US"/>
    </w:rPr>
  </w:style>
  <w:style w:type="character" w:styleId="af5">
    <w:name w:val="footnote reference"/>
    <w:uiPriority w:val="99"/>
    <w:unhideWhenUsed/>
    <w:rsid w:val="008814F9"/>
    <w:rPr>
      <w:vertAlign w:val="superscript"/>
    </w:rPr>
  </w:style>
  <w:style w:type="paragraph" w:styleId="af6">
    <w:name w:val="Plain Text"/>
    <w:link w:val="af7"/>
    <w:rsid w:val="00232703"/>
    <w:rPr>
      <w:rFonts w:ascii="Courier New" w:hAnsi="Courier New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6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rsid w:val="00634A05"/>
    <w:pPr>
      <w:spacing w:before="100" w:beforeAutospacing="1" w:after="100" w:afterAutospacing="1"/>
    </w:pPr>
  </w:style>
  <w:style w:type="paragraph" w:styleId="af8">
    <w:name w:val="annotation text"/>
    <w:link w:val="af9"/>
    <w:uiPriority w:val="99"/>
    <w:unhideWhenUsed/>
    <w:rsid w:val="005963E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9">
    <w:name w:val="Текст примітки Знак"/>
    <w:basedOn w:val="a0"/>
    <w:link w:val="af8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uiPriority w:val="99"/>
    <w:semiHidden/>
    <w:rsid w:val="005963E6"/>
    <w:pPr>
      <w:spacing w:before="100" w:beforeAutospacing="1" w:after="100" w:afterAutospacing="1"/>
    </w:p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uiPriority w:val="99"/>
    <w:semiHidden/>
    <w:rsid w:val="005963E6"/>
    <w:pPr>
      <w:spacing w:before="100" w:beforeAutospacing="1" w:after="100" w:afterAutospacing="1"/>
    </w:pPr>
  </w:style>
  <w:style w:type="paragraph" w:customStyle="1" w:styleId="rvps2">
    <w:name w:val="rvps2"/>
    <w:rsid w:val="005963E6"/>
    <w:pPr>
      <w:spacing w:before="100" w:beforeAutospacing="1" w:after="100" w:afterAutospacing="1"/>
    </w:pPr>
  </w:style>
  <w:style w:type="character" w:styleId="afa">
    <w:name w:val="annotation reference"/>
    <w:basedOn w:val="a0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0"/>
    <w:rsid w:val="005963E6"/>
  </w:style>
  <w:style w:type="paragraph" w:styleId="af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GSD57K70QWpPEoZ4nNKDYADWHA==">CgMxLjAyDmgub3Bzczd5ajBpN3JwOAByITF3Q2lpUUlWWDJvcG9QWUdwTWk3eUI5cm5jMFprZ2JPZA==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6965</Words>
  <Characters>3971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user</cp:lastModifiedBy>
  <cp:revision>4</cp:revision>
  <cp:lastPrinted>2025-07-28T10:44:00Z</cp:lastPrinted>
  <dcterms:created xsi:type="dcterms:W3CDTF">2025-07-28T09:56:00Z</dcterms:created>
  <dcterms:modified xsi:type="dcterms:W3CDTF">2025-07-28T10:47:00Z</dcterms:modified>
</cp:coreProperties>
</file>