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88" w:rsidRPr="00960F75" w:rsidRDefault="003F2288" w:rsidP="003F2288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960F75">
        <w:rPr>
          <w:rFonts w:ascii="Arial" w:hAnsi="Arial" w:cs="Arial"/>
          <w:sz w:val="26"/>
          <w:szCs w:val="26"/>
        </w:rPr>
        <w:t xml:space="preserve">Додаток </w:t>
      </w:r>
      <w:r w:rsidR="00960F75" w:rsidRPr="00960F75">
        <w:rPr>
          <w:rFonts w:ascii="Arial" w:hAnsi="Arial" w:cs="Arial"/>
          <w:sz w:val="26"/>
          <w:szCs w:val="26"/>
        </w:rPr>
        <w:t>5</w:t>
      </w:r>
    </w:p>
    <w:p w:rsidR="003F2288" w:rsidRPr="00960F75" w:rsidRDefault="003F2288" w:rsidP="003F2288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960F75">
        <w:rPr>
          <w:rFonts w:ascii="Arial" w:hAnsi="Arial" w:cs="Arial"/>
          <w:sz w:val="26"/>
          <w:szCs w:val="26"/>
        </w:rPr>
        <w:t>до ухвали міської ради</w:t>
      </w:r>
    </w:p>
    <w:p w:rsidR="003F2288" w:rsidRPr="00960F75" w:rsidRDefault="003F2288" w:rsidP="003F2288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960F75">
        <w:rPr>
          <w:rFonts w:ascii="Arial" w:hAnsi="Arial" w:cs="Arial"/>
          <w:sz w:val="26"/>
          <w:szCs w:val="26"/>
        </w:rPr>
        <w:t>від__________ № _____</w:t>
      </w:r>
    </w:p>
    <w:p w:rsidR="003F2288" w:rsidRPr="00960F75" w:rsidRDefault="003F2288" w:rsidP="003F2288">
      <w:pPr>
        <w:jc w:val="center"/>
        <w:rPr>
          <w:rFonts w:ascii="Arial" w:hAnsi="Arial" w:cs="Arial"/>
          <w:sz w:val="26"/>
          <w:szCs w:val="26"/>
          <w:lang w:eastAsia="uk-UA"/>
        </w:rPr>
      </w:pPr>
    </w:p>
    <w:p w:rsidR="00960F75" w:rsidRPr="00960F75" w:rsidRDefault="00960F75" w:rsidP="003F2288">
      <w:pPr>
        <w:jc w:val="center"/>
        <w:rPr>
          <w:rFonts w:ascii="Arial" w:hAnsi="Arial" w:cs="Arial"/>
          <w:sz w:val="26"/>
          <w:szCs w:val="26"/>
        </w:rPr>
      </w:pPr>
      <w:r w:rsidRPr="00960F75">
        <w:rPr>
          <w:rFonts w:ascii="Arial" w:hAnsi="Arial" w:cs="Arial"/>
          <w:sz w:val="26"/>
          <w:szCs w:val="26"/>
        </w:rPr>
        <w:t>НОВА РЕДАКЦІЯ</w:t>
      </w:r>
    </w:p>
    <w:p w:rsidR="003F2288" w:rsidRPr="00960F75" w:rsidRDefault="00960F75" w:rsidP="003F2288">
      <w:pPr>
        <w:jc w:val="center"/>
        <w:rPr>
          <w:rFonts w:ascii="Arial" w:hAnsi="Arial" w:cs="Arial"/>
          <w:sz w:val="26"/>
          <w:szCs w:val="26"/>
          <w:lang w:eastAsia="uk-UA"/>
        </w:rPr>
      </w:pPr>
      <w:r w:rsidRPr="00960F75">
        <w:rPr>
          <w:rFonts w:ascii="Arial" w:hAnsi="Arial" w:cs="Arial"/>
          <w:sz w:val="26"/>
          <w:szCs w:val="26"/>
        </w:rPr>
        <w:t>частини 2 "Повноваження департаменту економічного розвитку" розділу V "Повноваження виконавчих органів, які підпорядковані першому заступнику міського голови – заступнику міського голови з економічного розвитку"</w:t>
      </w:r>
    </w:p>
    <w:p w:rsidR="003F2288" w:rsidRPr="00960F75" w:rsidRDefault="003F2288" w:rsidP="003F2288">
      <w:pPr>
        <w:jc w:val="center"/>
        <w:rPr>
          <w:rFonts w:ascii="Arial" w:hAnsi="Arial" w:cs="Arial"/>
          <w:sz w:val="26"/>
          <w:szCs w:val="26"/>
          <w:lang w:eastAsia="uk-UA"/>
        </w:rPr>
      </w:pPr>
    </w:p>
    <w:p w:rsidR="003F2288" w:rsidRPr="00960F75" w:rsidRDefault="00960F75" w:rsidP="003F2288">
      <w:pPr>
        <w:jc w:val="center"/>
        <w:rPr>
          <w:rFonts w:ascii="Arial" w:hAnsi="Arial" w:cs="Arial"/>
          <w:b/>
          <w:sz w:val="26"/>
          <w:szCs w:val="26"/>
        </w:rPr>
      </w:pPr>
      <w:r w:rsidRPr="00960F75">
        <w:rPr>
          <w:rFonts w:ascii="Arial" w:hAnsi="Arial" w:cs="Arial"/>
          <w:b/>
          <w:sz w:val="26"/>
          <w:szCs w:val="26"/>
        </w:rPr>
        <w:t>"</w:t>
      </w:r>
      <w:r w:rsidR="003F2288" w:rsidRPr="00960F75">
        <w:rPr>
          <w:rFonts w:ascii="Arial" w:hAnsi="Arial" w:cs="Arial"/>
          <w:b/>
          <w:sz w:val="26"/>
          <w:szCs w:val="26"/>
        </w:rPr>
        <w:t>2. Повноваження департаменту економічного розвитку</w:t>
      </w:r>
    </w:p>
    <w:p w:rsidR="003F2288" w:rsidRPr="00960F75" w:rsidRDefault="003F2288" w:rsidP="003F2288">
      <w:pPr>
        <w:jc w:val="center"/>
        <w:rPr>
          <w:rFonts w:ascii="Arial" w:hAnsi="Arial" w:cs="Arial"/>
          <w:b/>
          <w:sz w:val="26"/>
          <w:szCs w:val="26"/>
        </w:rPr>
      </w:pP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  <w:shd w:val="clear" w:color="auto" w:fill="FFFFFF"/>
        </w:rPr>
        <w:t>1. Підготовка та внесення на розгляд міської ради проєктів програм соціально-економічного розвитку, звітів про хід і результати виконання цих програм.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  <w:shd w:val="clear" w:color="auto" w:fill="FFFFFF"/>
        </w:rPr>
        <w:t>2. Ведення моніторингу фінансового забезпечення профільних галузевих програм та моніторингу показників розвитку основних галузей міської економіки.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3. </w:t>
      </w: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Підготовка проєктів рішень виконавчого комітету та ухвал міської ради щодо: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 xml:space="preserve">3.1. </w:t>
      </w:r>
      <w:proofErr w:type="spellStart"/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П</w:t>
      </w:r>
      <w:r w:rsidRPr="00960F75">
        <w:rPr>
          <w:rStyle w:val="normaltextrun"/>
          <w:rFonts w:ascii="Arial" w:hAnsi="Arial" w:cs="Arial"/>
          <w:color w:val="000000"/>
          <w:sz w:val="26"/>
          <w:szCs w:val="26"/>
          <w:shd w:val="clear" w:color="auto" w:fill="FFFFFF"/>
        </w:rPr>
        <w:t>роєкту</w:t>
      </w:r>
      <w:proofErr w:type="spellEnd"/>
      <w:r w:rsidRPr="00960F75">
        <w:rPr>
          <w:rStyle w:val="normaltextrun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бюджету розвитку бюджету Львівської міської територіальної громади та змін до нього.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3.2. Здійснення місцевих запозичень.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3.3. Реалізації проєктів з залученням кредитних коштів.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4. Здійснення координаційної роботи та реалізація окремих заходів щодо забезпечення виконання дохідної частини бюджету Львівської міської територіальної громади, зокрема детінізації виплати заробітної плати, забезпечення своєчасності та повноти сплати податків.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5. Підготовка проєктів ухвал міської ради щодо: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5.1. Встановлення розмірів і ставок місцевих податків і зборів, передбачених законодавством України, які надходять до бюджету Львівської міської територіальної громади.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5.2. Надання пільг зі сплати місцевих податків і зборів, передбачених законодавством України.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6. Погодження цін і тарифів, розроблених виконавчими органами міської ради та підпорядкованими підприємствами, установами, організаціями, на підставі аналізу, проведеного відповідними структурними підрозділами та/або їхніми уповноваженими органами.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7. Відтермінування (</w:t>
      </w:r>
      <w:proofErr w:type="spellStart"/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розтермінування</w:t>
      </w:r>
      <w:proofErr w:type="spellEnd"/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) сплати пайового внеску та проведення перерахунку згідно з діючими договорами про пайову участь за зверненням замовника/забудовника до прийняття об’єкта містобудування в експлуатацію.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8. Створення сприятливого середовища ведення бізнесу на території Львівської міської територіальної громади шляхом надання пропозицій щодо оптимізації дозвільно-погоджувальних процедур виконавчими органами міської ради.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9. Розробка та реалізація фінансових механізмів підтримки підприємництва.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10. Супровід діяльності суб’єктів господарської діяльності та сприяння розвитку підприємництва у Львівській міській територіальній громаді.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lastRenderedPageBreak/>
        <w:t>11. Сприяння діяльності існуючих та створенню нових об’єктів інфраструктури підтримки підприємництва відповідно до Програм, затверджених міською радою.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12. Проведення спільних заходів з суб’єктами господарської діяльності щодо реалізації маркетингових проєктів.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13. Підготовка та винесення на розгляд виконавчого комітету планів прийняття регуляторних актів, спрямованих на правове регулювання господарських відносин.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14. Ініціювання здійснення заходів державного нагляду (контролю) на підприємствах, в установах та організаціях, що не перебувають у комунальній власності, а також стосовно фізичних осіб-підприємців, які використовують працю найманих працівників, шляхом подання відповідного звернення з питань здійснення делегованих їм повноважень органів виконавчої влади.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15. Організація проведення громадських та тимчасових робіт для осіб, зареєстрованих як безробітні, а також учнівської та студентської молоді у вільний від занять час на комунальних підприємствах, установах та організаціях, а також за договорами - на підприємствах, в установах та організаціях, що належать до інших форм власності.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16. Участь у веденні колективних переговорів та укладенні територіальних тарифних угод, вирішенні колективних трудових спорів (конфліктів) щодо підприємств, установ та організацій, розташованих на території м. Львова; повідомна реєстрація колективних договорів і угод, здійснення контролю за їх виконанням.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17. Виконання функцій робочого органу для регулювання діяльності з розміщення зовнішньої реклами. Підготовка проєктів рішень виконавчого комітету про надання дозволу на розміщення зовнішньої реклами, затвердження схем розміщення засобів зовнішньої реклами.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18. Координація діяльності на території міста підприємств та об'єктів торговельного і побутового обслуговування, ресторанного та ринкового господарства всіх форм власності.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19. Участь у здійсненні контролю за дотриманням законодавства України щодо захисту прав споживачів у сфері торгівлі та сфері надання послуг.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 xml:space="preserve">20. Встановлення режиму роботи підприємств торгівлі та громадського харчування, побутового обслуговування, що належать до комунальної власності </w:t>
      </w:r>
      <w:r w:rsidRPr="00960F75">
        <w:rPr>
          <w:rStyle w:val="normaltextrun"/>
          <w:rFonts w:ascii="Arial" w:hAnsi="Arial" w:cs="Arial"/>
          <w:color w:val="000000"/>
          <w:sz w:val="26"/>
          <w:szCs w:val="26"/>
          <w:shd w:val="clear" w:color="auto" w:fill="FFFFFF"/>
        </w:rPr>
        <w:t>Львівської міської територіальної громади</w:t>
      </w: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; встановлення за погодженням з власниками режиму роботи розташованих на відповідній території підприємств, установ та організацій сфери обслуговування незалежно від форм власності.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21. Забезпечення здійснення державної регуляторної діяльності.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 xml:space="preserve">22. Надання методичного супроводу та практичної допомоги у проведенні публічних </w:t>
      </w:r>
      <w:proofErr w:type="spellStart"/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закупівель</w:t>
      </w:r>
      <w:proofErr w:type="spellEnd"/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 xml:space="preserve"> структурними підрозділами Львівської міської ради.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 xml:space="preserve">23. Підготовка та подання на розгляд міської ради проєктів ухвал щодо затвердження переліку комунальних підприємств, установ та організацій </w:t>
      </w:r>
      <w:r w:rsidRPr="00960F75">
        <w:rPr>
          <w:rStyle w:val="normaltextrun"/>
          <w:rFonts w:ascii="Arial" w:hAnsi="Arial" w:cs="Arial"/>
          <w:color w:val="000000"/>
          <w:sz w:val="26"/>
          <w:szCs w:val="26"/>
          <w:shd w:val="clear" w:color="auto" w:fill="FFFFFF"/>
        </w:rPr>
        <w:t>у розрізі уповноважених органів.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24. Моніторинг споживання та контроль за ефективністю використання енергоресурсів у комунальних закладах освіти, охорони здоров’я, культури, подання пропозицій щодо підвищення енергоефективності.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 xml:space="preserve">25. Координація, підготовка та супровід проєктів Львівської міської територіальної громади та міжнародних фінансових інституцій і здійснення </w:t>
      </w: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lastRenderedPageBreak/>
        <w:t>заходів, спрямованих на успішну їх реалізацію, зокрема залучення грантів (безповоротної допомоги).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26. Здійснення організаційних заходів щодо забезпечення продовольчими та непродовольчими товарами населення та особового складу сил цивільного захисту у разі виникнення надзвичайних ситуацій та на особливий період.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27. Укладення договорів щодо забезпечення життєдіяльності населення в особливий період з підприємствами, установами та організаціями незалежно від форм власності.</w:t>
      </w:r>
    </w:p>
    <w:p w:rsidR="003F2288" w:rsidRPr="00960F75" w:rsidRDefault="003F2288" w:rsidP="003F228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6"/>
          <w:szCs w:val="26"/>
        </w:rPr>
      </w:pPr>
      <w:r w:rsidRPr="00960F75">
        <w:rPr>
          <w:rStyle w:val="normaltextrun"/>
          <w:rFonts w:ascii="Arial" w:hAnsi="Arial" w:cs="Arial"/>
          <w:color w:val="000000"/>
          <w:sz w:val="26"/>
          <w:szCs w:val="26"/>
        </w:rPr>
        <w:t>28. Забезпечення формування, утримання та поповнення продовольчого резерву у разі виникнення надзвичайних ситуацій та на особливий період.</w:t>
      </w:r>
    </w:p>
    <w:p w:rsidR="003F2288" w:rsidRPr="00960F75" w:rsidRDefault="003F2288" w:rsidP="003F2288">
      <w:pPr>
        <w:ind w:firstLine="705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960F75">
        <w:rPr>
          <w:rFonts w:ascii="Arial" w:eastAsia="Arial" w:hAnsi="Arial" w:cs="Arial"/>
          <w:color w:val="000000"/>
          <w:sz w:val="26"/>
          <w:szCs w:val="26"/>
        </w:rPr>
        <w:t>29. Визначення пріоритетних напрямів, заходів і завдань цифрового перетворення Львівської міської територіальної громади.</w:t>
      </w:r>
    </w:p>
    <w:p w:rsidR="003F2288" w:rsidRPr="00960F75" w:rsidRDefault="003F2288" w:rsidP="003F2288">
      <w:pPr>
        <w:ind w:firstLine="705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960F75">
        <w:rPr>
          <w:rFonts w:ascii="Arial" w:eastAsia="Arial" w:hAnsi="Arial" w:cs="Arial"/>
          <w:color w:val="000000"/>
          <w:sz w:val="26"/>
          <w:szCs w:val="26"/>
        </w:rPr>
        <w:t>30. Забезпечення ефективного впровадження і функціонування інструментів електронного урядування, електронної демократії та інновацій для задоволення потреб мешканців та гостей громади.</w:t>
      </w:r>
    </w:p>
    <w:p w:rsidR="003F2288" w:rsidRPr="00960F75" w:rsidRDefault="003F2288" w:rsidP="003F2288">
      <w:pPr>
        <w:ind w:firstLine="705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960F75">
        <w:rPr>
          <w:rFonts w:ascii="Arial" w:eastAsia="Arial" w:hAnsi="Arial" w:cs="Arial"/>
          <w:color w:val="000000"/>
          <w:sz w:val="26"/>
          <w:szCs w:val="26"/>
        </w:rPr>
        <w:t>31. Координація діяльності структурних підрозділів міської ради, бюджетних установ, комунальних закладів щодо забезпечення сумісності та інтеграції впроваджених інформаційних систем та систем, які планують впровадити.</w:t>
      </w:r>
    </w:p>
    <w:p w:rsidR="003F2288" w:rsidRPr="00960F75" w:rsidRDefault="003F2288" w:rsidP="00C24780">
      <w:pPr>
        <w:ind w:firstLine="705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960F75">
        <w:rPr>
          <w:rFonts w:ascii="Arial" w:eastAsia="Arial" w:hAnsi="Arial" w:cs="Arial"/>
          <w:color w:val="000000"/>
          <w:sz w:val="26"/>
          <w:szCs w:val="26"/>
        </w:rPr>
        <w:t>32. Реалізації державної політики з питань цифрового розвитку, цифрових</w:t>
      </w:r>
    </w:p>
    <w:p w:rsidR="00EB337A" w:rsidRPr="004C215D" w:rsidRDefault="003F2288" w:rsidP="003F2288">
      <w:pPr>
        <w:jc w:val="both"/>
        <w:rPr>
          <w:rFonts w:ascii="Arial" w:eastAsia="Arial" w:hAnsi="Arial" w:cs="Arial"/>
          <w:sz w:val="26"/>
          <w:szCs w:val="26"/>
        </w:rPr>
      </w:pPr>
      <w:bookmarkStart w:id="0" w:name="_GoBack"/>
      <w:r w:rsidRPr="004C215D">
        <w:rPr>
          <w:rFonts w:ascii="Arial" w:eastAsia="Arial" w:hAnsi="Arial" w:cs="Arial"/>
          <w:sz w:val="26"/>
          <w:szCs w:val="26"/>
        </w:rPr>
        <w:t xml:space="preserve">трансформацій і </w:t>
      </w:r>
      <w:proofErr w:type="spellStart"/>
      <w:r w:rsidRPr="004C215D">
        <w:rPr>
          <w:rFonts w:ascii="Arial" w:eastAsia="Arial" w:hAnsi="Arial" w:cs="Arial"/>
          <w:sz w:val="26"/>
          <w:szCs w:val="26"/>
        </w:rPr>
        <w:t>цифровізації</w:t>
      </w:r>
      <w:proofErr w:type="spellEnd"/>
      <w:r w:rsidRPr="004C215D">
        <w:rPr>
          <w:rFonts w:ascii="Arial" w:eastAsia="Arial" w:hAnsi="Arial" w:cs="Arial"/>
          <w:sz w:val="26"/>
          <w:szCs w:val="26"/>
        </w:rPr>
        <w:t>.</w:t>
      </w:r>
    </w:p>
    <w:p w:rsidR="00EB337A" w:rsidRPr="004C215D" w:rsidRDefault="00EB337A" w:rsidP="00EB33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C215D">
        <w:rPr>
          <w:rFonts w:ascii="Arial" w:eastAsia="Arial" w:hAnsi="Arial" w:cs="Arial"/>
          <w:sz w:val="26"/>
          <w:szCs w:val="26"/>
        </w:rPr>
        <w:t xml:space="preserve">33. Погодження </w:t>
      </w:r>
      <w:r w:rsidRPr="004C215D">
        <w:rPr>
          <w:rFonts w:ascii="Arial" w:hAnsi="Arial" w:cs="Arial"/>
          <w:sz w:val="26"/>
          <w:szCs w:val="26"/>
        </w:rPr>
        <w:t xml:space="preserve">заступником директора департаменту з питань цифрової трансформації (CDTO – </w:t>
      </w:r>
      <w:proofErr w:type="spellStart"/>
      <w:r w:rsidRPr="004C215D">
        <w:rPr>
          <w:rFonts w:ascii="Arial" w:hAnsi="Arial" w:cs="Arial"/>
          <w:sz w:val="26"/>
          <w:szCs w:val="26"/>
        </w:rPr>
        <w:t>Chief</w:t>
      </w:r>
      <w:proofErr w:type="spellEnd"/>
      <w:r w:rsidRPr="004C21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C215D">
        <w:rPr>
          <w:rFonts w:ascii="Arial" w:hAnsi="Arial" w:cs="Arial"/>
          <w:sz w:val="26"/>
          <w:szCs w:val="26"/>
        </w:rPr>
        <w:t>Digital</w:t>
      </w:r>
      <w:proofErr w:type="spellEnd"/>
      <w:r w:rsidRPr="004C21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C215D">
        <w:rPr>
          <w:rFonts w:ascii="Arial" w:hAnsi="Arial" w:cs="Arial"/>
          <w:sz w:val="26"/>
          <w:szCs w:val="26"/>
        </w:rPr>
        <w:t>Transformation</w:t>
      </w:r>
      <w:proofErr w:type="spellEnd"/>
      <w:r w:rsidRPr="004C215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C215D">
        <w:rPr>
          <w:rFonts w:ascii="Arial" w:hAnsi="Arial" w:cs="Arial"/>
          <w:sz w:val="26"/>
          <w:szCs w:val="26"/>
        </w:rPr>
        <w:t>Officer</w:t>
      </w:r>
      <w:proofErr w:type="spellEnd"/>
      <w:r w:rsidRPr="004C215D">
        <w:rPr>
          <w:rFonts w:ascii="Arial" w:hAnsi="Arial" w:cs="Arial"/>
          <w:sz w:val="26"/>
          <w:szCs w:val="26"/>
        </w:rPr>
        <w:t>):</w:t>
      </w:r>
    </w:p>
    <w:p w:rsidR="00EB337A" w:rsidRPr="004C215D" w:rsidRDefault="00EB337A" w:rsidP="00EB33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C215D">
        <w:rPr>
          <w:rFonts w:ascii="Arial" w:hAnsi="Arial" w:cs="Arial"/>
          <w:sz w:val="26"/>
          <w:szCs w:val="26"/>
        </w:rPr>
        <w:t xml:space="preserve">33.1. </w:t>
      </w:r>
      <w:proofErr w:type="spellStart"/>
      <w:r w:rsidRPr="004C215D">
        <w:rPr>
          <w:rFonts w:ascii="Arial" w:hAnsi="Arial" w:cs="Arial"/>
          <w:sz w:val="26"/>
          <w:szCs w:val="26"/>
        </w:rPr>
        <w:t>Закупівель</w:t>
      </w:r>
      <w:proofErr w:type="spellEnd"/>
      <w:r w:rsidRPr="004C215D">
        <w:rPr>
          <w:rFonts w:ascii="Arial" w:hAnsi="Arial" w:cs="Arial"/>
          <w:sz w:val="26"/>
          <w:szCs w:val="26"/>
        </w:rPr>
        <w:t xml:space="preserve"> виконавчими органами Львівської міської ради, установами та комунальними підприємствами у сфері інформатизації.</w:t>
      </w:r>
    </w:p>
    <w:p w:rsidR="003F2288" w:rsidRPr="004C215D" w:rsidRDefault="00EB337A" w:rsidP="00EB337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4C215D">
        <w:rPr>
          <w:rFonts w:ascii="Arial" w:hAnsi="Arial" w:cs="Arial"/>
          <w:sz w:val="26"/>
          <w:szCs w:val="26"/>
        </w:rPr>
        <w:t>33.2. Посадових інструкцій, статутів та положень про підрозділи  виконавчих органів Львівської міської ради, які працюють у сфері</w:t>
      </w:r>
      <w:r w:rsidRPr="004C215D">
        <w:rPr>
          <w:rFonts w:ascii="Arial" w:eastAsia="Arial" w:hAnsi="Arial" w:cs="Arial"/>
          <w:sz w:val="26"/>
          <w:szCs w:val="26"/>
        </w:rPr>
        <w:t xml:space="preserve"> </w:t>
      </w:r>
      <w:r w:rsidRPr="004C215D">
        <w:rPr>
          <w:rFonts w:ascii="Arial" w:hAnsi="Arial" w:cs="Arial"/>
          <w:sz w:val="26"/>
          <w:szCs w:val="26"/>
        </w:rPr>
        <w:t>інформатизації</w:t>
      </w:r>
      <w:r w:rsidRPr="004C215D">
        <w:rPr>
          <w:rFonts w:ascii="Arial" w:eastAsia="Arial" w:hAnsi="Arial" w:cs="Arial"/>
          <w:sz w:val="26"/>
          <w:szCs w:val="26"/>
        </w:rPr>
        <w:t xml:space="preserve"> або реалізують </w:t>
      </w:r>
      <w:proofErr w:type="spellStart"/>
      <w:r w:rsidRPr="004C215D">
        <w:rPr>
          <w:rFonts w:ascii="Arial" w:eastAsia="Arial" w:hAnsi="Arial" w:cs="Arial"/>
          <w:sz w:val="26"/>
          <w:szCs w:val="26"/>
        </w:rPr>
        <w:t>проєкти</w:t>
      </w:r>
      <w:proofErr w:type="spellEnd"/>
      <w:r w:rsidRPr="004C215D">
        <w:rPr>
          <w:rFonts w:ascii="Arial" w:eastAsia="Arial" w:hAnsi="Arial" w:cs="Arial"/>
          <w:sz w:val="26"/>
          <w:szCs w:val="26"/>
        </w:rPr>
        <w:t xml:space="preserve"> в галузі </w:t>
      </w:r>
      <w:r w:rsidRPr="004C215D">
        <w:rPr>
          <w:rFonts w:ascii="Arial" w:hAnsi="Arial" w:cs="Arial"/>
          <w:sz w:val="26"/>
          <w:szCs w:val="26"/>
        </w:rPr>
        <w:t>інформатизації</w:t>
      </w:r>
      <w:r w:rsidRPr="004C215D">
        <w:rPr>
          <w:rFonts w:ascii="Arial" w:eastAsia="Arial" w:hAnsi="Arial" w:cs="Arial"/>
          <w:sz w:val="26"/>
          <w:szCs w:val="26"/>
        </w:rPr>
        <w:t>.</w:t>
      </w:r>
      <w:r w:rsidR="00960F75" w:rsidRPr="004C215D">
        <w:rPr>
          <w:rFonts w:ascii="Arial" w:eastAsia="Arial" w:hAnsi="Arial" w:cs="Arial"/>
          <w:sz w:val="26"/>
          <w:szCs w:val="26"/>
        </w:rPr>
        <w:t>"</w:t>
      </w:r>
    </w:p>
    <w:bookmarkEnd w:id="0"/>
    <w:p w:rsidR="00960F75" w:rsidRPr="00960F75" w:rsidRDefault="00960F75" w:rsidP="003F2288">
      <w:pPr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:rsidR="00960F75" w:rsidRPr="00960F75" w:rsidRDefault="00960F75" w:rsidP="003F2288">
      <w:pPr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:rsidR="00960F75" w:rsidRPr="00960F75" w:rsidRDefault="00960F75" w:rsidP="003F2288">
      <w:pPr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:rsidR="00960F75" w:rsidRPr="00960F75" w:rsidRDefault="00960F75" w:rsidP="00960F75">
      <w:pPr>
        <w:jc w:val="both"/>
        <w:rPr>
          <w:rFonts w:ascii="Arial" w:hAnsi="Arial" w:cs="Arial"/>
          <w:sz w:val="26"/>
          <w:szCs w:val="26"/>
        </w:rPr>
      </w:pPr>
      <w:r w:rsidRPr="00960F75">
        <w:rPr>
          <w:rFonts w:ascii="Arial" w:hAnsi="Arial" w:cs="Arial"/>
          <w:sz w:val="26"/>
          <w:szCs w:val="26"/>
        </w:rPr>
        <w:t>Секретар ради</w:t>
      </w:r>
      <w:r w:rsidRPr="00960F75">
        <w:rPr>
          <w:rFonts w:ascii="Arial" w:hAnsi="Arial" w:cs="Arial"/>
          <w:sz w:val="26"/>
          <w:szCs w:val="26"/>
        </w:rPr>
        <w:tab/>
      </w:r>
      <w:r w:rsidRPr="00960F75">
        <w:rPr>
          <w:rFonts w:ascii="Arial" w:hAnsi="Arial" w:cs="Arial"/>
          <w:sz w:val="26"/>
          <w:szCs w:val="26"/>
        </w:rPr>
        <w:tab/>
      </w:r>
      <w:r w:rsidRPr="00960F75">
        <w:rPr>
          <w:rFonts w:ascii="Arial" w:hAnsi="Arial" w:cs="Arial"/>
          <w:sz w:val="26"/>
          <w:szCs w:val="26"/>
        </w:rPr>
        <w:tab/>
      </w:r>
      <w:r w:rsidRPr="00960F75">
        <w:rPr>
          <w:rFonts w:ascii="Arial" w:hAnsi="Arial" w:cs="Arial"/>
          <w:sz w:val="26"/>
          <w:szCs w:val="26"/>
        </w:rPr>
        <w:tab/>
      </w:r>
      <w:r w:rsidRPr="00960F75">
        <w:rPr>
          <w:rFonts w:ascii="Arial" w:hAnsi="Arial" w:cs="Arial"/>
          <w:sz w:val="26"/>
          <w:szCs w:val="26"/>
        </w:rPr>
        <w:tab/>
      </w:r>
      <w:r w:rsidRPr="00960F75">
        <w:rPr>
          <w:rFonts w:ascii="Arial" w:hAnsi="Arial" w:cs="Arial"/>
          <w:sz w:val="26"/>
          <w:szCs w:val="26"/>
        </w:rPr>
        <w:tab/>
      </w:r>
      <w:r w:rsidRPr="00960F75">
        <w:rPr>
          <w:rFonts w:ascii="Arial" w:hAnsi="Arial" w:cs="Arial"/>
          <w:sz w:val="26"/>
          <w:szCs w:val="26"/>
        </w:rPr>
        <w:tab/>
        <w:t>Маркіян ЛОПАЧАК</w:t>
      </w:r>
    </w:p>
    <w:p w:rsidR="00960F75" w:rsidRPr="00960F75" w:rsidRDefault="00960F75" w:rsidP="00960F75">
      <w:pPr>
        <w:jc w:val="both"/>
        <w:rPr>
          <w:rFonts w:ascii="Arial" w:hAnsi="Arial" w:cs="Arial"/>
          <w:sz w:val="26"/>
          <w:szCs w:val="26"/>
        </w:rPr>
      </w:pPr>
    </w:p>
    <w:p w:rsidR="00960F75" w:rsidRPr="00960F75" w:rsidRDefault="00960F75" w:rsidP="00960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60F75">
        <w:rPr>
          <w:rFonts w:ascii="Arial" w:hAnsi="Arial" w:cs="Arial"/>
          <w:sz w:val="26"/>
          <w:szCs w:val="26"/>
        </w:rPr>
        <w:t>Віз</w:t>
      </w:r>
      <w:r w:rsidR="00CC760A">
        <w:rPr>
          <w:rFonts w:ascii="Arial" w:hAnsi="Arial" w:cs="Arial"/>
          <w:sz w:val="26"/>
          <w:szCs w:val="26"/>
        </w:rPr>
        <w:t>и</w:t>
      </w:r>
      <w:r w:rsidRPr="00960F75">
        <w:rPr>
          <w:rFonts w:ascii="Arial" w:hAnsi="Arial" w:cs="Arial"/>
          <w:sz w:val="26"/>
          <w:szCs w:val="26"/>
        </w:rPr>
        <w:t>:</w:t>
      </w:r>
    </w:p>
    <w:p w:rsidR="00960F75" w:rsidRPr="00960F75" w:rsidRDefault="00960F75" w:rsidP="00960F75">
      <w:pPr>
        <w:jc w:val="both"/>
        <w:rPr>
          <w:rFonts w:ascii="Arial" w:hAnsi="Arial" w:cs="Arial"/>
          <w:sz w:val="26"/>
          <w:szCs w:val="26"/>
        </w:rPr>
      </w:pPr>
    </w:p>
    <w:p w:rsidR="00D033B8" w:rsidRDefault="00960F75" w:rsidP="00960F75">
      <w:pPr>
        <w:jc w:val="both"/>
        <w:rPr>
          <w:rFonts w:ascii="Arial" w:hAnsi="Arial" w:cs="Arial"/>
          <w:sz w:val="26"/>
          <w:szCs w:val="26"/>
        </w:rPr>
      </w:pPr>
      <w:r w:rsidRPr="00960F75">
        <w:rPr>
          <w:rFonts w:ascii="Arial" w:hAnsi="Arial" w:cs="Arial"/>
          <w:sz w:val="26"/>
          <w:szCs w:val="26"/>
        </w:rPr>
        <w:t xml:space="preserve">Директор юридичного </w:t>
      </w:r>
    </w:p>
    <w:p w:rsidR="003F2288" w:rsidRDefault="00960F75" w:rsidP="00D033B8">
      <w:pPr>
        <w:jc w:val="both"/>
        <w:rPr>
          <w:rFonts w:ascii="Arial" w:hAnsi="Arial" w:cs="Arial"/>
          <w:sz w:val="26"/>
          <w:szCs w:val="26"/>
        </w:rPr>
      </w:pPr>
      <w:r w:rsidRPr="00960F75">
        <w:rPr>
          <w:rFonts w:ascii="Arial" w:hAnsi="Arial" w:cs="Arial"/>
          <w:sz w:val="26"/>
          <w:szCs w:val="26"/>
        </w:rPr>
        <w:t>департаменту</w:t>
      </w:r>
      <w:r w:rsidRPr="00960F75">
        <w:rPr>
          <w:rFonts w:ascii="Arial" w:hAnsi="Arial" w:cs="Arial"/>
          <w:sz w:val="26"/>
          <w:szCs w:val="26"/>
        </w:rPr>
        <w:tab/>
      </w:r>
      <w:r w:rsidRPr="00960F75">
        <w:rPr>
          <w:rFonts w:ascii="Arial" w:hAnsi="Arial" w:cs="Arial"/>
          <w:sz w:val="26"/>
          <w:szCs w:val="26"/>
        </w:rPr>
        <w:tab/>
      </w:r>
      <w:r w:rsidRPr="00960F75">
        <w:rPr>
          <w:rFonts w:ascii="Arial" w:hAnsi="Arial" w:cs="Arial"/>
          <w:sz w:val="26"/>
          <w:szCs w:val="26"/>
        </w:rPr>
        <w:tab/>
      </w:r>
      <w:r w:rsidR="00D033B8">
        <w:rPr>
          <w:rFonts w:ascii="Arial" w:hAnsi="Arial" w:cs="Arial"/>
          <w:sz w:val="26"/>
          <w:szCs w:val="26"/>
        </w:rPr>
        <w:tab/>
      </w:r>
      <w:r w:rsidR="00D033B8">
        <w:rPr>
          <w:rFonts w:ascii="Arial" w:hAnsi="Arial" w:cs="Arial"/>
          <w:sz w:val="26"/>
          <w:szCs w:val="26"/>
        </w:rPr>
        <w:tab/>
      </w:r>
      <w:r w:rsidR="00D033B8">
        <w:rPr>
          <w:rFonts w:ascii="Arial" w:hAnsi="Arial" w:cs="Arial"/>
          <w:sz w:val="26"/>
          <w:szCs w:val="26"/>
        </w:rPr>
        <w:tab/>
      </w:r>
      <w:r w:rsidR="00D033B8">
        <w:rPr>
          <w:rFonts w:ascii="Arial" w:hAnsi="Arial" w:cs="Arial"/>
          <w:sz w:val="26"/>
          <w:szCs w:val="26"/>
        </w:rPr>
        <w:tab/>
      </w:r>
      <w:r w:rsidRPr="00960F75">
        <w:rPr>
          <w:rFonts w:ascii="Arial" w:hAnsi="Arial" w:cs="Arial"/>
          <w:sz w:val="26"/>
          <w:szCs w:val="26"/>
        </w:rPr>
        <w:t>Гелена ПАЙОНКЕВИЧ</w:t>
      </w:r>
    </w:p>
    <w:p w:rsidR="00CC760A" w:rsidRDefault="00CC760A" w:rsidP="00D033B8">
      <w:pPr>
        <w:jc w:val="both"/>
        <w:rPr>
          <w:rFonts w:ascii="Arial" w:hAnsi="Arial" w:cs="Arial"/>
          <w:sz w:val="26"/>
          <w:szCs w:val="26"/>
        </w:rPr>
      </w:pPr>
    </w:p>
    <w:p w:rsidR="00CC760A" w:rsidRDefault="00CC760A" w:rsidP="00D033B8">
      <w:pPr>
        <w:jc w:val="both"/>
        <w:rPr>
          <w:rFonts w:ascii="Arial" w:hAnsi="Arial" w:cs="Arial"/>
          <w:sz w:val="26"/>
          <w:szCs w:val="26"/>
        </w:rPr>
      </w:pPr>
    </w:p>
    <w:p w:rsidR="00CC760A" w:rsidRPr="00960F75" w:rsidRDefault="00CC760A" w:rsidP="00D033B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 редакційної комісії</w:t>
      </w:r>
    </w:p>
    <w:sectPr w:rsidR="00CC760A" w:rsidRPr="00960F75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37A" w:rsidRDefault="00EB337A" w:rsidP="00EB337A">
      <w:r>
        <w:separator/>
      </w:r>
    </w:p>
  </w:endnote>
  <w:endnote w:type="continuationSeparator" w:id="0">
    <w:p w:rsidR="00EB337A" w:rsidRDefault="00EB337A" w:rsidP="00EB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37A" w:rsidRDefault="00EB337A" w:rsidP="00EB337A">
      <w:r>
        <w:separator/>
      </w:r>
    </w:p>
  </w:footnote>
  <w:footnote w:type="continuationSeparator" w:id="0">
    <w:p w:rsidR="00EB337A" w:rsidRDefault="00EB337A" w:rsidP="00EB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871794"/>
      <w:docPartObj>
        <w:docPartGallery w:val="Page Numbers (Top of Page)"/>
        <w:docPartUnique/>
      </w:docPartObj>
    </w:sdtPr>
    <w:sdtEndPr/>
    <w:sdtContent>
      <w:p w:rsidR="00EB337A" w:rsidRDefault="00EB33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15D">
          <w:rPr>
            <w:noProof/>
          </w:rPr>
          <w:t>2</w:t>
        </w:r>
        <w:r>
          <w:fldChar w:fldCharType="end"/>
        </w:r>
      </w:p>
    </w:sdtContent>
  </w:sdt>
  <w:p w:rsidR="00EB337A" w:rsidRDefault="00EB33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58"/>
    <w:rsid w:val="00051D26"/>
    <w:rsid w:val="001F2EED"/>
    <w:rsid w:val="002D1BC5"/>
    <w:rsid w:val="003F2288"/>
    <w:rsid w:val="004C215D"/>
    <w:rsid w:val="00590319"/>
    <w:rsid w:val="0060785C"/>
    <w:rsid w:val="00960F75"/>
    <w:rsid w:val="00A22C58"/>
    <w:rsid w:val="00AF313C"/>
    <w:rsid w:val="00C24780"/>
    <w:rsid w:val="00CC760A"/>
    <w:rsid w:val="00D033B8"/>
    <w:rsid w:val="00E06D70"/>
    <w:rsid w:val="00E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62251-C0D3-49F6-9BAE-5A5F609C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F2288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normaltextrun">
    <w:name w:val="normaltextrun"/>
    <w:rsid w:val="003F2288"/>
  </w:style>
  <w:style w:type="character" w:customStyle="1" w:styleId="eop">
    <w:name w:val="eop"/>
    <w:rsid w:val="003F2288"/>
  </w:style>
  <w:style w:type="paragraph" w:styleId="a3">
    <w:name w:val="Balloon Text"/>
    <w:basedOn w:val="a"/>
    <w:link w:val="a4"/>
    <w:uiPriority w:val="99"/>
    <w:semiHidden/>
    <w:unhideWhenUsed/>
    <w:rsid w:val="002D1BC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1BC5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EB337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B33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EB337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B33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4633</Words>
  <Characters>2641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Гриниха Христина</dc:creator>
  <cp:keywords/>
  <dc:description/>
  <cp:lastModifiedBy>user</cp:lastModifiedBy>
  <cp:revision>8</cp:revision>
  <cp:lastPrinted>2024-03-29T08:16:00Z</cp:lastPrinted>
  <dcterms:created xsi:type="dcterms:W3CDTF">2024-03-29T07:52:00Z</dcterms:created>
  <dcterms:modified xsi:type="dcterms:W3CDTF">2024-03-29T11:02:00Z</dcterms:modified>
</cp:coreProperties>
</file>