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E526C6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Додаток</w:t>
      </w:r>
      <w:r w:rsidR="00622F6E" w:rsidRPr="00E526C6">
        <w:rPr>
          <w:rFonts w:ascii="Arial" w:hAnsi="Arial" w:cs="Arial"/>
          <w:sz w:val="26"/>
          <w:szCs w:val="26"/>
        </w:rPr>
        <w:t xml:space="preserve"> </w:t>
      </w:r>
      <w:r w:rsidR="00015380">
        <w:rPr>
          <w:rFonts w:ascii="Arial" w:hAnsi="Arial" w:cs="Arial"/>
          <w:sz w:val="26"/>
          <w:szCs w:val="26"/>
        </w:rPr>
        <w:t>3</w:t>
      </w:r>
    </w:p>
    <w:p w:rsidR="00D37A5C" w:rsidRPr="00E526C6" w:rsidRDefault="00423407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д</w:t>
      </w:r>
      <w:r w:rsidR="00D37A5C" w:rsidRPr="00E526C6">
        <w:rPr>
          <w:rFonts w:ascii="Arial" w:hAnsi="Arial" w:cs="Arial"/>
          <w:sz w:val="26"/>
          <w:szCs w:val="26"/>
        </w:rPr>
        <w:t>о ухвали  міської  ради</w:t>
      </w:r>
    </w:p>
    <w:p w:rsidR="00D37A5C" w:rsidRPr="00E526C6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від ___________№____</w:t>
      </w:r>
    </w:p>
    <w:p w:rsidR="00FD37AB" w:rsidRPr="00E526C6" w:rsidRDefault="00FD37AB" w:rsidP="00FD37AB">
      <w:pPr>
        <w:rPr>
          <w:rFonts w:ascii="Arial" w:hAnsi="Arial" w:cs="Arial"/>
          <w:sz w:val="26"/>
          <w:szCs w:val="26"/>
        </w:rPr>
      </w:pPr>
    </w:p>
    <w:p w:rsidR="00FD37AB" w:rsidRPr="00E526C6" w:rsidRDefault="00FD37AB" w:rsidP="00FD37AB">
      <w:pPr>
        <w:rPr>
          <w:rFonts w:ascii="Arial" w:hAnsi="Arial" w:cs="Arial"/>
          <w:sz w:val="26"/>
          <w:szCs w:val="26"/>
        </w:rPr>
      </w:pPr>
    </w:p>
    <w:p w:rsidR="00622F6E" w:rsidRPr="00E526C6" w:rsidRDefault="00622F6E" w:rsidP="00622F6E">
      <w:pPr>
        <w:jc w:val="center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ДОПОВНЕННЯ</w:t>
      </w:r>
    </w:p>
    <w:p w:rsidR="00622F6E" w:rsidRPr="00E526C6" w:rsidRDefault="00CE1CDC" w:rsidP="00CE1CDC">
      <w:pPr>
        <w:jc w:val="center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  <w:lang w:eastAsia="uk-UA"/>
        </w:rPr>
        <w:t>до</w:t>
      </w:r>
      <w:r w:rsidR="00622F6E" w:rsidRPr="00E526C6">
        <w:rPr>
          <w:rFonts w:ascii="Arial" w:hAnsi="Arial" w:cs="Arial"/>
          <w:sz w:val="26"/>
          <w:szCs w:val="26"/>
          <w:lang w:eastAsia="uk-UA"/>
        </w:rPr>
        <w:t xml:space="preserve"> </w:t>
      </w:r>
      <w:r w:rsidR="00622F6E" w:rsidRPr="00E526C6">
        <w:rPr>
          <w:rFonts w:ascii="Arial" w:hAnsi="Arial" w:cs="Arial"/>
          <w:sz w:val="26"/>
          <w:szCs w:val="26"/>
        </w:rPr>
        <w:t>розділу ІIІ "Повноваження виконавчих органів, які підпорядковані виконавчому комітету"</w:t>
      </w:r>
      <w:r w:rsidR="00622F6E" w:rsidRPr="00E526C6">
        <w:rPr>
          <w:rFonts w:ascii="Arial" w:hAnsi="Arial" w:cs="Arial"/>
          <w:sz w:val="26"/>
          <w:szCs w:val="26"/>
          <w:lang w:eastAsia="uk-UA"/>
        </w:rPr>
        <w:t xml:space="preserve"> </w:t>
      </w:r>
      <w:r w:rsidR="00622F6E" w:rsidRPr="00E526C6">
        <w:rPr>
          <w:rFonts w:ascii="Arial" w:hAnsi="Arial" w:cs="Arial"/>
          <w:sz w:val="26"/>
          <w:szCs w:val="26"/>
        </w:rPr>
        <w:t>Положення про розмежування повноважень між виконавчими органами Львівської міської ради, затвердженого ухвалою міської ради від 08.07.2021 № 1081</w:t>
      </w:r>
    </w:p>
    <w:p w:rsidR="00622F6E" w:rsidRPr="00E526C6" w:rsidRDefault="00622F6E" w:rsidP="00CE1CDC">
      <w:pPr>
        <w:rPr>
          <w:rFonts w:ascii="Arial" w:hAnsi="Arial" w:cs="Arial"/>
          <w:b/>
          <w:sz w:val="26"/>
          <w:szCs w:val="26"/>
        </w:rPr>
      </w:pPr>
    </w:p>
    <w:p w:rsidR="00622F6E" w:rsidRPr="00E526C6" w:rsidRDefault="00EC042D" w:rsidP="00622F6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"</w:t>
      </w:r>
      <w:r w:rsidR="001F1894">
        <w:rPr>
          <w:rFonts w:ascii="Arial" w:hAnsi="Arial" w:cs="Arial"/>
          <w:b/>
          <w:sz w:val="26"/>
          <w:szCs w:val="26"/>
        </w:rPr>
        <w:t>7</w:t>
      </w:r>
      <w:r w:rsidR="00622F6E" w:rsidRPr="00E526C6">
        <w:rPr>
          <w:rFonts w:ascii="Arial" w:hAnsi="Arial" w:cs="Arial"/>
          <w:b/>
          <w:sz w:val="26"/>
          <w:szCs w:val="26"/>
        </w:rPr>
        <w:t>. Повноваження офісу надання адміністративних послуг</w:t>
      </w:r>
    </w:p>
    <w:p w:rsidR="00622F6E" w:rsidRPr="00E526C6" w:rsidRDefault="00622F6E" w:rsidP="00622F6E">
      <w:pPr>
        <w:jc w:val="both"/>
        <w:rPr>
          <w:rFonts w:ascii="Arial" w:hAnsi="Arial" w:cs="Arial"/>
          <w:sz w:val="26"/>
          <w:szCs w:val="26"/>
        </w:rPr>
      </w:pP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1. Забезпечення взаємодії виконавчих органів міської ради, місцевих органів державної виконавчої влади, комунальних та державних підприємств у сфері надання адміністративних послуг.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2. Подання пропозицій міській раді та її виконавчому комітету з питань удосконалення взаємодії виконавчих органів міської ради, місцевих державних органів виконавчої влади, державних та комунальних підприємств, установ та організацій у сфері надання адміністративних послуг, спрощення процедур та процесів надання адміністративних послуг, вжиття заходів щодо реалізації рішень із вказаних питань.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3. Забезпечення видачі інформаційних довідок з Державного реєстру речових прав на нерухоме майно для об’єднань співвласників багатоквартирних будинків.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4. Забезпечення належного функціонування Центрів надання адміністративних послуг на території Львівської міської територіальної громади.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E526C6">
        <w:rPr>
          <w:rFonts w:ascii="Arial" w:hAnsi="Arial" w:cs="Arial"/>
          <w:sz w:val="26"/>
          <w:szCs w:val="26"/>
        </w:rPr>
        <w:t>5. Контроль за дотриманням законодавства України щодо надання адміністративних послуг та строків надання адміністративних послуг</w:t>
      </w:r>
      <w:r w:rsidRPr="00E526C6">
        <w:rPr>
          <w:rFonts w:ascii="Arial" w:hAnsi="Arial" w:cs="Arial"/>
          <w:sz w:val="26"/>
          <w:szCs w:val="26"/>
          <w:lang w:val="ru-RU"/>
        </w:rPr>
        <w:t>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6. Забезпечення належного функціонування дитячої кімнати для тимчасового перебування дітей відвідувачів Центру надання адміністративних послуг, депутатів та працівників Львівської міської ради.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7. Забезпечення розвитку системи надання адміністративних послуг на території Львівської міської територіальної громади через територіальні підрозділи Центру надання адміністративних послуг.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 xml:space="preserve">8. Координація роботи щодо прийому, реєстрації та обліку електронних (надісланих </w:t>
      </w:r>
      <w:r w:rsidR="00972B8C" w:rsidRPr="00E526C6">
        <w:rPr>
          <w:rFonts w:ascii="Arial" w:hAnsi="Arial" w:cs="Arial"/>
          <w:sz w:val="26"/>
          <w:szCs w:val="26"/>
        </w:rPr>
        <w:t>через мережу</w:t>
      </w:r>
      <w:r w:rsidRPr="00E526C6">
        <w:rPr>
          <w:rFonts w:ascii="Arial" w:hAnsi="Arial" w:cs="Arial"/>
          <w:sz w:val="26"/>
          <w:szCs w:val="26"/>
        </w:rPr>
        <w:t xml:space="preserve"> </w:t>
      </w:r>
      <w:r w:rsidR="00972B8C" w:rsidRPr="00E526C6">
        <w:rPr>
          <w:rFonts w:ascii="Arial" w:hAnsi="Arial" w:cs="Arial"/>
          <w:sz w:val="26"/>
          <w:szCs w:val="26"/>
        </w:rPr>
        <w:t>"</w:t>
      </w:r>
      <w:r w:rsidRPr="00E526C6">
        <w:rPr>
          <w:rFonts w:ascii="Arial" w:hAnsi="Arial" w:cs="Arial"/>
          <w:sz w:val="26"/>
          <w:szCs w:val="26"/>
        </w:rPr>
        <w:t>Інтернет</w:t>
      </w:r>
      <w:r w:rsidR="00972B8C" w:rsidRPr="00E526C6">
        <w:rPr>
          <w:rFonts w:ascii="Arial" w:hAnsi="Arial" w:cs="Arial"/>
          <w:sz w:val="26"/>
          <w:szCs w:val="26"/>
        </w:rPr>
        <w:t>", засоби електронного зв’язку) й</w:t>
      </w:r>
      <w:r w:rsidRPr="00E526C6">
        <w:rPr>
          <w:rFonts w:ascii="Arial" w:hAnsi="Arial" w:cs="Arial"/>
          <w:sz w:val="26"/>
          <w:szCs w:val="26"/>
        </w:rPr>
        <w:t xml:space="preserve"> усних (одержаних за допомогою засобів телефонного зв’</w:t>
      </w:r>
      <w:r w:rsidR="00972B8C" w:rsidRPr="00E526C6">
        <w:rPr>
          <w:rFonts w:ascii="Arial" w:hAnsi="Arial" w:cs="Arial"/>
          <w:sz w:val="26"/>
          <w:szCs w:val="26"/>
        </w:rPr>
        <w:t>язку) звернень громадян і</w:t>
      </w:r>
      <w:r w:rsidRPr="00E526C6">
        <w:rPr>
          <w:rFonts w:ascii="Arial" w:hAnsi="Arial" w:cs="Arial"/>
          <w:sz w:val="26"/>
          <w:szCs w:val="26"/>
        </w:rPr>
        <w:t xml:space="preserve"> юридичних осіб на Гарячу лінію міста, запитів на інформацію.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 xml:space="preserve">9. Сприяння організації роботи Гарячої лінії міста. 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10. Координація організації та ведення військового обліку у Львівській міській територіальній громаді</w:t>
      </w:r>
      <w:r w:rsidR="000F5802" w:rsidRPr="00E526C6">
        <w:rPr>
          <w:rFonts w:ascii="Arial" w:hAnsi="Arial" w:cs="Arial"/>
          <w:sz w:val="26"/>
          <w:szCs w:val="26"/>
        </w:rPr>
        <w:t>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11. Контроль за станом військового обліку у Львівській міській територіальній громаді.</w:t>
      </w:r>
    </w:p>
    <w:p w:rsidR="00972B8C" w:rsidRPr="00E526C6" w:rsidRDefault="00972B8C" w:rsidP="00622F6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22F6E" w:rsidRPr="00E526C6" w:rsidRDefault="00622F6E" w:rsidP="00CE1CDC">
      <w:pPr>
        <w:jc w:val="both"/>
        <w:rPr>
          <w:rFonts w:ascii="Arial" w:hAnsi="Arial" w:cs="Arial"/>
          <w:sz w:val="26"/>
          <w:szCs w:val="26"/>
        </w:rPr>
      </w:pPr>
    </w:p>
    <w:p w:rsidR="00622F6E" w:rsidRPr="00E526C6" w:rsidRDefault="001F1894" w:rsidP="00622F6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7</w:t>
      </w:r>
      <w:r w:rsidR="00622F6E" w:rsidRPr="00E526C6">
        <w:rPr>
          <w:rFonts w:ascii="Arial" w:hAnsi="Arial" w:cs="Arial"/>
          <w:b/>
          <w:sz w:val="26"/>
          <w:szCs w:val="26"/>
        </w:rPr>
        <w:t>.1. Повноваження управління інформаційних послуг офісу надання адміністративних послуг</w:t>
      </w:r>
    </w:p>
    <w:p w:rsidR="00622F6E" w:rsidRPr="00E526C6" w:rsidRDefault="00622F6E" w:rsidP="00622F6E">
      <w:pPr>
        <w:jc w:val="center"/>
        <w:rPr>
          <w:rFonts w:ascii="Arial" w:hAnsi="Arial" w:cs="Arial"/>
          <w:b/>
          <w:sz w:val="26"/>
          <w:szCs w:val="26"/>
        </w:rPr>
      </w:pP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1. Реалізація права громадян на інфо</w:t>
      </w:r>
      <w:r w:rsidR="00972B8C" w:rsidRPr="00E526C6">
        <w:rPr>
          <w:rFonts w:ascii="Arial" w:hAnsi="Arial" w:cs="Arial"/>
          <w:sz w:val="26"/>
          <w:szCs w:val="26"/>
        </w:rPr>
        <w:t>рмацію, забезпечення гласності та</w:t>
      </w:r>
      <w:r w:rsidRPr="00E526C6">
        <w:rPr>
          <w:rFonts w:ascii="Arial" w:hAnsi="Arial" w:cs="Arial"/>
          <w:sz w:val="26"/>
          <w:szCs w:val="26"/>
        </w:rPr>
        <w:t xml:space="preserve"> відкритості діяльності міської ради.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2. Інформування громадян про діяльність міської ради та її виконавчих органів, застосовуючи інформаційні технології.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3. Створення належних умов для задоволення потреб і реалізації прав громадян на отримання адміністративних послуг з використанням елек</w:t>
      </w:r>
      <w:r w:rsidR="00972B8C" w:rsidRPr="00E526C6">
        <w:rPr>
          <w:rFonts w:ascii="Arial" w:hAnsi="Arial" w:cs="Arial"/>
          <w:sz w:val="26"/>
          <w:szCs w:val="26"/>
        </w:rPr>
        <w:t>тронних інформаційних ресурсів та</w:t>
      </w:r>
      <w:r w:rsidRPr="00E526C6">
        <w:rPr>
          <w:rFonts w:ascii="Arial" w:hAnsi="Arial" w:cs="Arial"/>
          <w:sz w:val="26"/>
          <w:szCs w:val="26"/>
        </w:rPr>
        <w:t xml:space="preserve"> сучасних комп’ютерних технологій.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4. Забезпечення можливості звернення громадян до міської ради та її виконавчих органів, застосовуючи інформаційні технології.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trike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 xml:space="preserve">5. Прийом, реєстрація та облік електронних (надісланих </w:t>
      </w:r>
      <w:r w:rsidR="00972B8C" w:rsidRPr="00E526C6">
        <w:rPr>
          <w:rFonts w:ascii="Arial" w:hAnsi="Arial" w:cs="Arial"/>
          <w:sz w:val="26"/>
          <w:szCs w:val="26"/>
        </w:rPr>
        <w:t>через мережу</w:t>
      </w:r>
      <w:r w:rsidRPr="00E526C6">
        <w:rPr>
          <w:rFonts w:ascii="Arial" w:hAnsi="Arial" w:cs="Arial"/>
          <w:sz w:val="26"/>
          <w:szCs w:val="26"/>
        </w:rPr>
        <w:t xml:space="preserve"> </w:t>
      </w:r>
      <w:r w:rsidR="00972B8C" w:rsidRPr="00E526C6">
        <w:rPr>
          <w:rFonts w:ascii="Arial" w:hAnsi="Arial" w:cs="Arial"/>
          <w:sz w:val="26"/>
          <w:szCs w:val="26"/>
        </w:rPr>
        <w:t>"</w:t>
      </w:r>
      <w:r w:rsidRPr="00E526C6">
        <w:rPr>
          <w:rFonts w:ascii="Arial" w:hAnsi="Arial" w:cs="Arial"/>
          <w:sz w:val="26"/>
          <w:szCs w:val="26"/>
        </w:rPr>
        <w:t>Інтернет</w:t>
      </w:r>
      <w:r w:rsidR="00972B8C" w:rsidRPr="00E526C6">
        <w:rPr>
          <w:rFonts w:ascii="Arial" w:hAnsi="Arial" w:cs="Arial"/>
          <w:sz w:val="26"/>
          <w:szCs w:val="26"/>
        </w:rPr>
        <w:t>", засоби</w:t>
      </w:r>
      <w:r w:rsidRPr="00E526C6">
        <w:rPr>
          <w:rFonts w:ascii="Arial" w:hAnsi="Arial" w:cs="Arial"/>
          <w:sz w:val="26"/>
          <w:szCs w:val="26"/>
        </w:rPr>
        <w:t xml:space="preserve"> електронного зв’язку) та усних (одержаних за допомогою засобів телефонного зв’язку) звернень громадян та юридичних осіб на Гарячу лінію міста, запитів на інформацію.</w:t>
      </w:r>
    </w:p>
    <w:p w:rsidR="00622F6E" w:rsidRPr="00E526C6" w:rsidRDefault="00972B8C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6. Організація роботи Гарячої лінії міста</w:t>
      </w:r>
      <w:r w:rsidR="00622F6E" w:rsidRPr="00E526C6">
        <w:rPr>
          <w:rFonts w:ascii="Arial" w:hAnsi="Arial" w:cs="Arial"/>
          <w:sz w:val="26"/>
          <w:szCs w:val="26"/>
        </w:rPr>
        <w:t>.</w:t>
      </w:r>
    </w:p>
    <w:p w:rsidR="00622F6E" w:rsidRPr="00E526C6" w:rsidRDefault="00622F6E" w:rsidP="00622F6E">
      <w:pPr>
        <w:jc w:val="both"/>
        <w:rPr>
          <w:rFonts w:ascii="Arial" w:hAnsi="Arial" w:cs="Arial"/>
          <w:b/>
          <w:sz w:val="26"/>
          <w:szCs w:val="26"/>
        </w:rPr>
      </w:pPr>
    </w:p>
    <w:p w:rsidR="001F1894" w:rsidRDefault="001F1894" w:rsidP="001F189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Pr="00D20C93">
        <w:rPr>
          <w:rFonts w:ascii="Arial" w:hAnsi="Arial" w:cs="Arial"/>
          <w:b/>
          <w:sz w:val="26"/>
          <w:szCs w:val="26"/>
        </w:rPr>
        <w:t xml:space="preserve">.2. </w:t>
      </w:r>
      <w:r>
        <w:rPr>
          <w:rFonts w:ascii="Arial" w:hAnsi="Arial" w:cs="Arial"/>
          <w:b/>
          <w:sz w:val="26"/>
          <w:szCs w:val="26"/>
        </w:rPr>
        <w:t>Повноваження управління ведення військового обліку</w:t>
      </w:r>
      <w:r w:rsidRPr="000E592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офісу надання </w:t>
      </w:r>
      <w:r w:rsidRPr="00D20C93">
        <w:rPr>
          <w:rFonts w:ascii="Arial" w:hAnsi="Arial" w:cs="Arial"/>
          <w:b/>
          <w:sz w:val="26"/>
          <w:szCs w:val="26"/>
        </w:rPr>
        <w:t>адміністративних послуг</w:t>
      </w:r>
    </w:p>
    <w:p w:rsidR="001F1894" w:rsidRPr="00D20C93" w:rsidRDefault="001F1894" w:rsidP="001F1894">
      <w:pPr>
        <w:jc w:val="center"/>
        <w:rPr>
          <w:rFonts w:ascii="Arial" w:hAnsi="Arial" w:cs="Arial"/>
          <w:b/>
          <w:sz w:val="26"/>
          <w:szCs w:val="26"/>
        </w:rPr>
      </w:pP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>1. Забезпечення виконання законів України, постанов та розпоряджень Кабінету Міністрів України, інших нормативно-правових актів держави, розпорядчих документів місцевого органу виконавчої влади, Львівського міського голови, рішень виконавчого комітету з питань ведення персонально-первинного військового обліку призовників, військовозобов’язаних та резервістів.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2. Взяття на персонально-первинний військовий облік громадян, які прибули на нове місце проживання до </w:t>
      </w:r>
      <w:r>
        <w:rPr>
          <w:rFonts w:ascii="Arial" w:eastAsia="Calibri" w:hAnsi="Arial" w:cs="Arial"/>
          <w:sz w:val="26"/>
          <w:szCs w:val="26"/>
          <w:lang w:eastAsia="ru-RU"/>
        </w:rPr>
        <w:t>Львівської міської територіальної громади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, тільки після взяття їх на військовий облік у відповідних районних (міських) територіальних центрах комплектування та соціальної підтримки, облікових органах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підрозділах розвідувальних органів.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3. 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відповідних районних (міських) територіальних центрах комплектування та соціальної підтримки, облікових органах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підрозділах розвідувальних органів.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4. Виявлення призовників, військовозобов’язаних та резервістів, які проживають на території, що обслуговується управлінням, і не перебувають в них на персонально-первинному військовому обліку, направлення таких громадян до районних (міських) територіальних центрів комплектування та соціальної підтримки, органів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підрозділів розвідувальних органів для взяття на військовий облік, взяття призовників, військовозобов’язаних та резервістів на персонально-первинний військовий облік.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lastRenderedPageBreak/>
        <w:t xml:space="preserve">5. Ведення карток первинного обліку призовників, військовозобов’язаних та резервістів, які проживають на території </w:t>
      </w:r>
      <w:r>
        <w:rPr>
          <w:rFonts w:ascii="Arial" w:eastAsia="Calibri" w:hAnsi="Arial" w:cs="Arial"/>
          <w:sz w:val="26"/>
          <w:szCs w:val="26"/>
          <w:lang w:eastAsia="ru-RU"/>
        </w:rPr>
        <w:t>Львівської міської територіальної громади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>6. Проведення відповідної роз’яснювальної роботи серед призовників, військовозобов’язаних та резервістів щодо виконання ними правил військового обліку.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7. Інформування районних (міських) територіальних центрів комплектування та соціальної підтримки, органів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підрозділів розвідувальних органів про призовників, військовозобов’язаних та резервістів, які прибули для проживання з адміністративно-територіальних одиниць, що обслуговуються іншими виконавчими органами сільських, селищних, міських рад, за задекларованим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/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зареєстрованим місцем проживання.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8. Оповіщення на вимогу відповідних районних (міських) територіальних центрів комплектування та соціальної підтримки, органів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, відповідних підрозділів розвідувальних органів призовників, військовозобов’язаних та резервістів про їх виклик до районних (міських) територіальних центрів комплектування та соціальної підтримки, органів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підрозділів розвідувальних органів і забезпечення їх своєчасного прибуття.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9. Взаємодія з відповідними районними (міськими) територіальними центрами комплектування та соціальної підтримки, органами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відповідними підрозділами розвідувальних органів щодо здійснення спільних заходів, строків та способів звіряння даних карток первинного обліку призовників, військовозобов’язаних та резервістів (</w:t>
      </w:r>
      <w:r>
        <w:rPr>
          <w:rFonts w:ascii="Arial" w:eastAsia="Calibri" w:hAnsi="Arial" w:cs="Arial"/>
          <w:sz w:val="26"/>
          <w:szCs w:val="26"/>
          <w:lang w:eastAsia="ru-RU"/>
        </w:rPr>
        <w:t>на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далі </w:t>
      </w:r>
      <w:r>
        <w:rPr>
          <w:rFonts w:ascii="Arial" w:eastAsia="Calibri" w:hAnsi="Arial" w:cs="Arial"/>
          <w:sz w:val="26"/>
          <w:szCs w:val="26"/>
          <w:lang w:eastAsia="ru-RU"/>
        </w:rPr>
        <w:t>–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картки первинного обліку), внесення відповідних змін до них, а також щодо оповіщення призовників, військовозобов’язаних та резервістів.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10. Подання до районних (міських) територіальних центрів комплектування та соціальної підтримки, органів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підрозділів розвідувальних органів на їх вимогу відомостей щодо призовників, військовозобов’язаних та резервістів, військовий облік яких веде управління.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>11. Внесення з дня подання відповідних документів змін до карток первинного обліку призовників щодо їх</w:t>
      </w:r>
      <w:r>
        <w:rPr>
          <w:rFonts w:ascii="Arial" w:eastAsia="Calibri" w:hAnsi="Arial" w:cs="Arial"/>
          <w:sz w:val="26"/>
          <w:szCs w:val="26"/>
          <w:lang w:eastAsia="ru-RU"/>
        </w:rPr>
        <w:t>нього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прізвища, власного імені та по батькові (за наявності), реквізитів паспорта громадянина України, адреси задекларованого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/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зареєстрованого місця проживання, сімейного стану, освіти, місця роботи і посади та надсилання до відповідних районних (міських) територіальних центрів комплектування та соціальної підтримки, органів </w:t>
      </w:r>
      <w:r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підрозділів розвідувальних органів повідомлень про зміну облікових даних.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>12.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в управлінні: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>
        <w:rPr>
          <w:rFonts w:ascii="Arial" w:eastAsia="Calibri" w:hAnsi="Arial" w:cs="Arial"/>
          <w:sz w:val="26"/>
          <w:szCs w:val="26"/>
          <w:lang w:val="en-US" w:eastAsia="ru-RU"/>
        </w:rPr>
        <w:t>12</w:t>
      </w:r>
      <w:r>
        <w:rPr>
          <w:rFonts w:ascii="Arial" w:eastAsia="Calibri" w:hAnsi="Arial" w:cs="Arial"/>
          <w:sz w:val="26"/>
          <w:szCs w:val="26"/>
          <w:lang w:eastAsia="ru-RU"/>
        </w:rPr>
        <w:t>.1.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Calibri" w:hAnsi="Arial" w:cs="Arial"/>
          <w:sz w:val="26"/>
          <w:szCs w:val="26"/>
          <w:lang w:eastAsia="ru-RU"/>
        </w:rPr>
        <w:t>З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обліковими даними, що містяться у списках персонального військового обліку призовників, військовозобов’язаних та резервістів підприємств, установ та організацій, в яких вони працюють (навчаються), що перебувають на території, яка обслуговується управлінням</w:t>
      </w:r>
      <w:r>
        <w:rPr>
          <w:rFonts w:ascii="Arial" w:eastAsia="Calibri" w:hAnsi="Arial" w:cs="Arial"/>
          <w:sz w:val="26"/>
          <w:szCs w:val="26"/>
          <w:lang w:eastAsia="ru-RU"/>
        </w:rPr>
        <w:t>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>
        <w:rPr>
          <w:rFonts w:ascii="Arial" w:eastAsia="Calibri" w:hAnsi="Arial" w:cs="Arial"/>
          <w:sz w:val="26"/>
          <w:szCs w:val="26"/>
          <w:lang w:eastAsia="ru-RU"/>
        </w:rPr>
        <w:lastRenderedPageBreak/>
        <w:t>12.2. З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</w:t>
      </w:r>
      <w:r>
        <w:rPr>
          <w:rFonts w:ascii="Arial" w:eastAsia="Calibri" w:hAnsi="Arial" w:cs="Arial"/>
          <w:sz w:val="26"/>
          <w:szCs w:val="26"/>
          <w:lang w:eastAsia="ru-RU"/>
        </w:rPr>
        <w:t>п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орталу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Calibri" w:hAnsi="Arial" w:cs="Arial"/>
          <w:sz w:val="26"/>
          <w:szCs w:val="26"/>
          <w:lang w:eastAsia="ru-RU"/>
        </w:rPr>
        <w:t>"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Дія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>"</w:t>
      </w:r>
      <w:r>
        <w:rPr>
          <w:rFonts w:ascii="Arial" w:eastAsia="Calibri" w:hAnsi="Arial" w:cs="Arial"/>
          <w:sz w:val="26"/>
          <w:szCs w:val="26"/>
          <w:lang w:eastAsia="ru-RU"/>
        </w:rPr>
        <w:t>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>
        <w:rPr>
          <w:rFonts w:ascii="Arial" w:eastAsia="Calibri" w:hAnsi="Arial" w:cs="Arial"/>
          <w:sz w:val="26"/>
          <w:szCs w:val="26"/>
          <w:lang w:eastAsia="ru-RU"/>
        </w:rPr>
        <w:t>12.3.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Calibri" w:hAnsi="Arial" w:cs="Arial"/>
          <w:sz w:val="26"/>
          <w:szCs w:val="26"/>
          <w:lang w:eastAsia="ru-RU"/>
        </w:rPr>
        <w:t>З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місцем фактичного проживання призовників, військовозобов’язаних та резервістів.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>13. Звіряння облікових даних карток первинного обліку призовників, які перебувають на персонально-первинному військовому обліку в управлінні, з обліковими даними відповідних районних (міських) територіальних центрів комплектування та соціальної підтримки (звіряння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служби, а також в інші строки, визначені районними (міськими) територіальними центрами комплектування та соціальної підтримки.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>14. Приймання від призовників, військовозобов’язаних та резервістів їх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>ніх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військово-облікових документів для звіряння з картками первинного обліку.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15. Постійний контроль за виконанням посадовими особами підприємств, установ та організацій, які розташовані на території </w:t>
      </w:r>
      <w:r>
        <w:rPr>
          <w:rFonts w:ascii="Arial" w:eastAsia="Calibri" w:hAnsi="Arial" w:cs="Arial"/>
          <w:sz w:val="26"/>
          <w:szCs w:val="26"/>
          <w:lang w:eastAsia="ru-RU"/>
        </w:rPr>
        <w:t>Львівської міської територіальної громади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та обслугову</w:t>
      </w:r>
      <w:r w:rsidR="00F66888">
        <w:rPr>
          <w:rFonts w:ascii="Arial" w:eastAsia="Calibri" w:hAnsi="Arial" w:cs="Arial"/>
          <w:sz w:val="26"/>
          <w:szCs w:val="26"/>
          <w:lang w:eastAsia="ru-RU"/>
        </w:rPr>
        <w:t>ю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ться управлінням, вимог Порядку організації та ведення військового обліку, а призовниками, військовозобов’язаними та резервістами 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>–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правил військового обліку.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16. Інформування відповідних районних (міських) територіальних центрів комплектування та соціальної підтримки, органів 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 xml:space="preserve">Служби безпеки </w:t>
      </w:r>
      <w:r w:rsidR="00015380" w:rsidRPr="001E6622">
        <w:rPr>
          <w:rFonts w:ascii="Arial" w:eastAsia="Calibri" w:hAnsi="Arial" w:cs="Arial"/>
          <w:sz w:val="26"/>
          <w:szCs w:val="26"/>
          <w:lang w:eastAsia="ru-RU"/>
        </w:rPr>
        <w:t>У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>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, відповідних підрозділів розвідувальних органів про посадових осіб підприємств, установ та організацій, які порушують вимоги Порядку організації та ведення військового обліку призовників, військовозобов’язаних та резервістів, а також про громадян, які порушують правила військового обліку, для притягнення винних до відповідальності згідно із законо</w:t>
      </w:r>
      <w:r w:rsidR="00015380">
        <w:rPr>
          <w:rFonts w:ascii="Arial" w:eastAsia="Calibri" w:hAnsi="Arial" w:cs="Arial"/>
          <w:sz w:val="26"/>
          <w:szCs w:val="26"/>
          <w:lang w:eastAsia="ru-RU"/>
        </w:rPr>
        <w:t>давством України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17. Інформування відповідних районних (міських) територіальних центрів комплектування та соціальної підтримки про державну реєстрацію утворення, припинення підприємств, установ та організацій, які розташовані на території </w:t>
      </w:r>
      <w:r>
        <w:rPr>
          <w:rFonts w:ascii="Arial" w:eastAsia="Calibri" w:hAnsi="Arial" w:cs="Arial"/>
          <w:sz w:val="26"/>
          <w:szCs w:val="26"/>
          <w:lang w:eastAsia="ru-RU"/>
        </w:rPr>
        <w:t>Львівської міської територіальної громади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>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18. Участь у проведенні на території </w:t>
      </w:r>
      <w:r>
        <w:rPr>
          <w:rFonts w:ascii="Arial" w:eastAsia="Calibri" w:hAnsi="Arial" w:cs="Arial"/>
          <w:sz w:val="26"/>
          <w:szCs w:val="26"/>
          <w:lang w:eastAsia="ru-RU"/>
        </w:rPr>
        <w:t>Львівської міської територіальної громади</w:t>
      </w: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 заходів з мобілізації людських ресурсів.</w:t>
      </w:r>
    </w:p>
    <w:p w:rsidR="001F1894" w:rsidRPr="001E6622" w:rsidRDefault="001F1894" w:rsidP="001F1894">
      <w:pPr>
        <w:ind w:firstLine="709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1E6622">
        <w:rPr>
          <w:rFonts w:ascii="Arial" w:eastAsia="Calibri" w:hAnsi="Arial" w:cs="Arial"/>
          <w:sz w:val="26"/>
          <w:szCs w:val="26"/>
          <w:lang w:eastAsia="ru-RU"/>
        </w:rPr>
        <w:t xml:space="preserve">19. Участь у навчаннях, </w:t>
      </w:r>
      <w:proofErr w:type="spellStart"/>
      <w:r w:rsidRPr="001E6622">
        <w:rPr>
          <w:rFonts w:ascii="Arial" w:eastAsia="Calibri" w:hAnsi="Arial" w:cs="Arial"/>
          <w:sz w:val="26"/>
          <w:szCs w:val="26"/>
          <w:lang w:eastAsia="ru-RU"/>
        </w:rPr>
        <w:t>інструкторсько</w:t>
      </w:r>
      <w:proofErr w:type="spellEnd"/>
      <w:r w:rsidRPr="001E6622">
        <w:rPr>
          <w:rFonts w:ascii="Arial" w:eastAsia="Calibri" w:hAnsi="Arial" w:cs="Arial"/>
          <w:sz w:val="26"/>
          <w:szCs w:val="26"/>
          <w:lang w:eastAsia="ru-RU"/>
        </w:rPr>
        <w:t>-методичних та практичних заняттях, нарадах, семінарах з питань організації та ведення персонально-первинного військового обліку, що п</w:t>
      </w:r>
      <w:r w:rsidR="00F66888">
        <w:rPr>
          <w:rFonts w:ascii="Arial" w:eastAsia="Calibri" w:hAnsi="Arial" w:cs="Arial"/>
          <w:sz w:val="26"/>
          <w:szCs w:val="26"/>
          <w:lang w:eastAsia="ru-RU"/>
        </w:rPr>
        <w:t>р</w:t>
      </w:r>
      <w:bookmarkStart w:id="0" w:name="_GoBack"/>
      <w:bookmarkEnd w:id="0"/>
      <w:r w:rsidRPr="001E6622">
        <w:rPr>
          <w:rFonts w:ascii="Arial" w:eastAsia="Calibri" w:hAnsi="Arial" w:cs="Arial"/>
          <w:sz w:val="26"/>
          <w:szCs w:val="26"/>
          <w:lang w:eastAsia="ru-RU"/>
        </w:rPr>
        <w:t>оводять місцеві органи виконавчої влади, територіальні центри комплектування та соціальної підтримки.</w:t>
      </w:r>
    </w:p>
    <w:p w:rsidR="00622F6E" w:rsidRPr="00E526C6" w:rsidRDefault="00622F6E" w:rsidP="001F1894">
      <w:pPr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622F6E" w:rsidRPr="00E526C6" w:rsidRDefault="001F1894" w:rsidP="00622F6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622F6E" w:rsidRPr="00E526C6">
        <w:rPr>
          <w:rFonts w:ascii="Arial" w:hAnsi="Arial" w:cs="Arial"/>
          <w:b/>
          <w:sz w:val="26"/>
          <w:szCs w:val="26"/>
        </w:rPr>
        <w:t>.3. Повноваження управління адміністрування послуг офісу надання адміністративних послуг</w:t>
      </w:r>
    </w:p>
    <w:p w:rsidR="00622F6E" w:rsidRPr="00E526C6" w:rsidRDefault="00622F6E" w:rsidP="00622F6E">
      <w:pPr>
        <w:jc w:val="both"/>
        <w:rPr>
          <w:rFonts w:ascii="Arial" w:hAnsi="Arial" w:cs="Arial"/>
          <w:sz w:val="26"/>
          <w:szCs w:val="26"/>
        </w:rPr>
      </w:pP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1. Забезпечення взаємодії виконавчих органів міської ради, центральних та місцевих органів державної виконавчої влади, комунальних та державних підприємств у сфері надання адміністративних послуг.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lastRenderedPageBreak/>
        <w:t>2. Подання пропозицій міській раді та її виконавчому комітету з питань удосконалення взаємодії виконавчих органів міської ради, місцевих державних органів виконавчої влади, державних та комунальних підприємств, установ та організацій у сфері надання адміністративних послуг, спрощення процедур та процесів надання адміністративних послуг, вжиття заходів щодо реалізації рішень із вказаних питань.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3. Розгляд та внесення у встановленому порядку пропозицій щодо заохочення та нагородження працівників управління.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4. Контроль за дотриманням законодавства України щодо надання адміністративних послуг та строків надання адміністративних послуг.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5. Забезпечення належного функціонування Центру надання адміністративних послуг м. Львова, його територіальних підрозділів та віддалених робочих місць адміністраторів.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6. Забезпечення належного функціонування дитячої кімнати для тимчасового перебування дітей відвідувачів Центру надання адміністративних послуг, депутатів та працівників Львівської міської ради.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7. Реалізація права громадян на інформацію, забезпечення гласності і відкритості діяльності міської ради.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8. Створення належних умов для задоволення потреб і реалізації прав громадян на отримання адміністративних послуг з використанням елек</w:t>
      </w:r>
      <w:r w:rsidR="00E526C6" w:rsidRPr="00E526C6">
        <w:rPr>
          <w:rFonts w:ascii="Arial" w:hAnsi="Arial" w:cs="Arial"/>
          <w:sz w:val="26"/>
          <w:szCs w:val="26"/>
        </w:rPr>
        <w:t>тронних інформаційних ресурсів та</w:t>
      </w:r>
      <w:r w:rsidRPr="00E526C6">
        <w:rPr>
          <w:rFonts w:ascii="Arial" w:hAnsi="Arial" w:cs="Arial"/>
          <w:sz w:val="26"/>
          <w:szCs w:val="26"/>
        </w:rPr>
        <w:t xml:space="preserve"> сучасних комп’ютерних технологій.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 xml:space="preserve">9. Забезпечення можливості звернення громадян до міської ради та її виконавчих органів, у тому числі через дистанційні сервіси. 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10. Прийом, реєстрація та облік звернень громадян та юридичних осіб, запитів на інформацію, повідомлень про проведення масових заходів, ведення бази даних електронної системи документообігу.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11. Забезпечення попереднього запису громадян на особистий прийом до посадових осіб міської ради та її виконавчих органів згідно з Порядком організації особистого прийому громадян посадовими особами міської ради.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12. Ведення статистики про надходження заяв щодо надання адміністративних послуг, звернень громадян, запитів на інформацію та її оприлюднення на офіційному порталі Львівської міської ради.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13. Забезпечення доставки документів суб’єктам надання адміністративних послуг та відправки поштової кореспонденції.</w:t>
      </w:r>
    </w:p>
    <w:p w:rsidR="00622F6E" w:rsidRPr="00E526C6" w:rsidRDefault="00622F6E" w:rsidP="00622F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14. Організація діловодства та контроль за дотриманням правил його ведення у міській раді та її виконавчих органах</w:t>
      </w:r>
      <w:r w:rsidR="00EC042D">
        <w:rPr>
          <w:rFonts w:ascii="Arial" w:hAnsi="Arial" w:cs="Arial"/>
          <w:sz w:val="26"/>
          <w:szCs w:val="26"/>
        </w:rPr>
        <w:t>"</w:t>
      </w:r>
      <w:r w:rsidRPr="00E526C6">
        <w:rPr>
          <w:rFonts w:ascii="Arial" w:hAnsi="Arial" w:cs="Arial"/>
          <w:sz w:val="26"/>
          <w:szCs w:val="26"/>
        </w:rPr>
        <w:t>.</w:t>
      </w:r>
    </w:p>
    <w:p w:rsidR="00622F6E" w:rsidRPr="00E526C6" w:rsidRDefault="00622F6E" w:rsidP="00FD37AB">
      <w:pPr>
        <w:rPr>
          <w:rFonts w:ascii="Arial" w:hAnsi="Arial" w:cs="Arial"/>
          <w:sz w:val="26"/>
          <w:szCs w:val="26"/>
        </w:rPr>
      </w:pPr>
    </w:p>
    <w:p w:rsidR="00622F6E" w:rsidRPr="00E526C6" w:rsidRDefault="00622F6E" w:rsidP="00FD37AB">
      <w:pPr>
        <w:rPr>
          <w:rFonts w:ascii="Arial" w:hAnsi="Arial" w:cs="Arial"/>
          <w:sz w:val="26"/>
          <w:szCs w:val="26"/>
        </w:rPr>
      </w:pPr>
    </w:p>
    <w:p w:rsidR="00FD37AB" w:rsidRPr="00E526C6" w:rsidRDefault="00FD37AB" w:rsidP="00FD37AB">
      <w:pPr>
        <w:rPr>
          <w:rFonts w:ascii="Arial" w:hAnsi="Arial" w:cs="Arial"/>
          <w:sz w:val="26"/>
          <w:szCs w:val="26"/>
        </w:rPr>
      </w:pPr>
    </w:p>
    <w:p w:rsidR="00403508" w:rsidRPr="00E526C6" w:rsidRDefault="00403508" w:rsidP="00403508">
      <w:pPr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Секретар ради</w:t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  <w:t>Маркіян ЛОПАЧАК</w:t>
      </w:r>
    </w:p>
    <w:p w:rsidR="00403508" w:rsidRPr="00E526C6" w:rsidRDefault="00403508" w:rsidP="00403508">
      <w:pPr>
        <w:rPr>
          <w:rFonts w:ascii="Arial" w:hAnsi="Arial" w:cs="Arial"/>
          <w:sz w:val="26"/>
          <w:szCs w:val="26"/>
        </w:rPr>
      </w:pPr>
    </w:p>
    <w:p w:rsidR="00403508" w:rsidRPr="00E526C6" w:rsidRDefault="00403508" w:rsidP="00403508">
      <w:pPr>
        <w:ind w:firstLine="708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Віза:</w:t>
      </w:r>
    </w:p>
    <w:p w:rsidR="00403508" w:rsidRPr="00E526C6" w:rsidRDefault="00403508" w:rsidP="00403508">
      <w:pPr>
        <w:rPr>
          <w:rFonts w:ascii="Arial" w:hAnsi="Arial" w:cs="Arial"/>
          <w:sz w:val="26"/>
          <w:szCs w:val="26"/>
        </w:rPr>
      </w:pPr>
    </w:p>
    <w:p w:rsidR="00CE1CDC" w:rsidRPr="00E526C6" w:rsidRDefault="00CE1CDC" w:rsidP="00CE1CDC">
      <w:pPr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 xml:space="preserve">Директор юридичного </w:t>
      </w:r>
    </w:p>
    <w:p w:rsidR="00967E87" w:rsidRPr="00E526C6" w:rsidRDefault="00CE1CDC" w:rsidP="00CE1CDC">
      <w:pPr>
        <w:jc w:val="both"/>
        <w:rPr>
          <w:rFonts w:ascii="Arial" w:hAnsi="Arial" w:cs="Arial"/>
          <w:sz w:val="26"/>
          <w:szCs w:val="26"/>
        </w:rPr>
      </w:pPr>
      <w:r w:rsidRPr="00E526C6">
        <w:rPr>
          <w:rFonts w:ascii="Arial" w:hAnsi="Arial" w:cs="Arial"/>
          <w:sz w:val="26"/>
          <w:szCs w:val="26"/>
        </w:rPr>
        <w:t>департаменту</w:t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</w:r>
      <w:r w:rsidRPr="00E526C6">
        <w:rPr>
          <w:rFonts w:ascii="Arial" w:hAnsi="Arial" w:cs="Arial"/>
          <w:sz w:val="26"/>
          <w:szCs w:val="26"/>
        </w:rPr>
        <w:tab/>
        <w:t>Гелена ПАЙОНКЕВИЧ</w:t>
      </w:r>
    </w:p>
    <w:sectPr w:rsidR="00967E87" w:rsidRPr="00E526C6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B3" w:rsidRDefault="005E09B3">
      <w:r>
        <w:separator/>
      </w:r>
    </w:p>
  </w:endnote>
  <w:endnote w:type="continuationSeparator" w:id="0">
    <w:p w:rsidR="005E09B3" w:rsidRDefault="005E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B3" w:rsidRDefault="005E09B3">
      <w:r>
        <w:separator/>
      </w:r>
    </w:p>
  </w:footnote>
  <w:footnote w:type="continuationSeparator" w:id="0">
    <w:p w:rsidR="005E09B3" w:rsidRDefault="005E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888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15380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0F5802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1894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23407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09B3"/>
    <w:rsid w:val="00622F6E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2B8C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B43A7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1CDC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526C6"/>
    <w:rsid w:val="00E610EE"/>
    <w:rsid w:val="00E673CA"/>
    <w:rsid w:val="00E70B61"/>
    <w:rsid w:val="00E85106"/>
    <w:rsid w:val="00E87092"/>
    <w:rsid w:val="00E917F5"/>
    <w:rsid w:val="00E94201"/>
    <w:rsid w:val="00E9700B"/>
    <w:rsid w:val="00EA422B"/>
    <w:rsid w:val="00EA615C"/>
    <w:rsid w:val="00EC042D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66888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2AE27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D261-3222-4661-B21B-5F6A62A0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1508</Words>
  <Characters>11610</Characters>
  <Application>Microsoft Office Word</Application>
  <DocSecurity>0</DocSecurity>
  <Lines>96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64</cp:revision>
  <cp:lastPrinted>2026-01-14T10:19:00Z</cp:lastPrinted>
  <dcterms:created xsi:type="dcterms:W3CDTF">2021-07-02T07:40:00Z</dcterms:created>
  <dcterms:modified xsi:type="dcterms:W3CDTF">2026-01-14T10:20:00Z</dcterms:modified>
</cp:coreProperties>
</file>