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9B" w:rsidRDefault="006B6A9B" w:rsidP="006B6A9B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Додаток</w:t>
      </w:r>
    </w:p>
    <w:p w:rsidR="006B6A9B" w:rsidRDefault="006B6A9B" w:rsidP="006B6A9B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6B6A9B" w:rsidRDefault="006B6A9B" w:rsidP="006B6A9B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 w:rsidR="0024367C">
        <w:rPr>
          <w:rFonts w:ascii="Arial" w:hAnsi="Arial" w:cs="Arial"/>
          <w:sz w:val="28"/>
          <w:szCs w:val="28"/>
        </w:rPr>
        <w:t>12.06.2026 № 532</w:t>
      </w:r>
    </w:p>
    <w:p w:rsidR="00BB4047" w:rsidRDefault="00BB4047" w:rsidP="006B6A9B">
      <w:pPr>
        <w:jc w:val="both"/>
        <w:rPr>
          <w:rFonts w:ascii="Arial" w:hAnsi="Arial" w:cs="Arial"/>
          <w:sz w:val="28"/>
          <w:szCs w:val="28"/>
        </w:rPr>
      </w:pPr>
    </w:p>
    <w:p w:rsidR="00E347D8" w:rsidRPr="00A87743" w:rsidRDefault="00E347D8" w:rsidP="006B6A9B">
      <w:pPr>
        <w:jc w:val="both"/>
        <w:rPr>
          <w:rFonts w:ascii="Arial" w:hAnsi="Arial" w:cs="Arial"/>
          <w:sz w:val="28"/>
          <w:szCs w:val="28"/>
        </w:rPr>
      </w:pPr>
    </w:p>
    <w:p w:rsidR="004F0BE1" w:rsidRPr="00A87743" w:rsidRDefault="004F0BE1" w:rsidP="004F0BE1">
      <w:pPr>
        <w:pStyle w:val="a8"/>
        <w:rPr>
          <w:rFonts w:ascii="Arial" w:hAnsi="Arial" w:cs="Arial"/>
          <w:sz w:val="28"/>
          <w:szCs w:val="28"/>
        </w:rPr>
      </w:pP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  <w:t xml:space="preserve">  </w:t>
      </w:r>
      <w:r w:rsidRPr="001256C7">
        <w:rPr>
          <w:rFonts w:ascii="Arial" w:hAnsi="Arial" w:cs="Arial"/>
          <w:sz w:val="28"/>
          <w:szCs w:val="28"/>
          <w:lang w:val="ru-RU"/>
        </w:rPr>
        <w:t>“</w:t>
      </w:r>
      <w:r w:rsidRPr="00A87743">
        <w:rPr>
          <w:rFonts w:ascii="Arial" w:hAnsi="Arial" w:cs="Arial"/>
          <w:sz w:val="28"/>
          <w:szCs w:val="28"/>
        </w:rPr>
        <w:t xml:space="preserve">Додаток </w:t>
      </w:r>
    </w:p>
    <w:p w:rsidR="004F0BE1" w:rsidRPr="00A87743" w:rsidRDefault="004F0BE1" w:rsidP="004F0BE1">
      <w:pPr>
        <w:pStyle w:val="a8"/>
        <w:rPr>
          <w:rFonts w:ascii="Arial" w:hAnsi="Arial" w:cs="Arial"/>
          <w:sz w:val="28"/>
          <w:szCs w:val="28"/>
        </w:rPr>
      </w:pPr>
    </w:p>
    <w:p w:rsidR="004F0BE1" w:rsidRPr="00A87743" w:rsidRDefault="004F0BE1" w:rsidP="004F0BE1">
      <w:pPr>
        <w:pStyle w:val="a8"/>
        <w:rPr>
          <w:rFonts w:ascii="Arial" w:hAnsi="Arial" w:cs="Arial"/>
          <w:sz w:val="28"/>
          <w:szCs w:val="28"/>
        </w:rPr>
      </w:pP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  <w:t xml:space="preserve"> </w:t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4F0BE1" w:rsidRPr="00A87743" w:rsidRDefault="004F0BE1" w:rsidP="004F0BE1">
      <w:pPr>
        <w:pStyle w:val="a8"/>
        <w:rPr>
          <w:rFonts w:ascii="Arial" w:hAnsi="Arial" w:cs="Arial"/>
          <w:sz w:val="28"/>
          <w:szCs w:val="28"/>
        </w:rPr>
      </w:pP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  <w:t>рішенням виконкому</w:t>
      </w:r>
    </w:p>
    <w:p w:rsidR="004F0BE1" w:rsidRPr="00A87743" w:rsidRDefault="004F0BE1" w:rsidP="004F0BE1">
      <w:pPr>
        <w:pStyle w:val="a8"/>
        <w:rPr>
          <w:rFonts w:ascii="Arial" w:hAnsi="Arial" w:cs="Arial"/>
          <w:sz w:val="28"/>
          <w:szCs w:val="28"/>
        </w:rPr>
      </w:pP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</w:r>
      <w:r w:rsidRPr="00A87743">
        <w:rPr>
          <w:rFonts w:ascii="Arial" w:hAnsi="Arial" w:cs="Arial"/>
          <w:sz w:val="28"/>
          <w:szCs w:val="28"/>
        </w:rPr>
        <w:tab/>
        <w:t>від 18.10.2019 № 975</w:t>
      </w:r>
    </w:p>
    <w:p w:rsidR="004F0BE1" w:rsidRDefault="004F0BE1" w:rsidP="004F0BE1">
      <w:pPr>
        <w:pStyle w:val="a8"/>
        <w:contextualSpacing/>
        <w:rPr>
          <w:rFonts w:ascii="Arial" w:hAnsi="Arial" w:cs="Arial"/>
          <w:color w:val="000000"/>
          <w:sz w:val="28"/>
          <w:szCs w:val="28"/>
        </w:rPr>
      </w:pPr>
    </w:p>
    <w:p w:rsidR="00E347D8" w:rsidRPr="00ED5CFE" w:rsidRDefault="00E347D8" w:rsidP="004F0BE1">
      <w:pPr>
        <w:pStyle w:val="a8"/>
        <w:contextualSpacing/>
        <w:rPr>
          <w:rFonts w:ascii="Arial" w:hAnsi="Arial" w:cs="Arial"/>
          <w:color w:val="000000"/>
          <w:sz w:val="28"/>
          <w:szCs w:val="28"/>
        </w:rPr>
      </w:pPr>
    </w:p>
    <w:p w:rsidR="004F0BE1" w:rsidRPr="00ED5CFE" w:rsidRDefault="004F0BE1" w:rsidP="004F0BE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ED5CFE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ПЕРЕЛІК</w:t>
      </w:r>
    </w:p>
    <w:p w:rsidR="004F0BE1" w:rsidRPr="00ED5CFE" w:rsidRDefault="004F0BE1" w:rsidP="00046CC4">
      <w:pPr>
        <w:pStyle w:val="a8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r w:rsidRPr="00ED5CFE">
        <w:rPr>
          <w:rFonts w:ascii="Arial" w:hAnsi="Arial" w:cs="Arial"/>
          <w:sz w:val="28"/>
          <w:szCs w:val="28"/>
          <w:lang w:eastAsia="uk-UA"/>
        </w:rPr>
        <w:t>мозаїчних та керамічних творів на території Львівської міської територіальної громади</w:t>
      </w:r>
    </w:p>
    <w:p w:rsidR="004F0BE1" w:rsidRDefault="004F0BE1" w:rsidP="004F0BE1">
      <w:pPr>
        <w:pStyle w:val="a8"/>
        <w:contextualSpacing/>
        <w:jc w:val="both"/>
        <w:rPr>
          <w:rFonts w:ascii="Arial" w:hAnsi="Arial" w:cs="Arial"/>
          <w:sz w:val="28"/>
          <w:szCs w:val="28"/>
        </w:rPr>
      </w:pPr>
    </w:p>
    <w:p w:rsidR="00E347D8" w:rsidRPr="00ED5CFE" w:rsidRDefault="00E347D8" w:rsidP="004F0BE1">
      <w:pPr>
        <w:pStyle w:val="a8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Style w:val="af1"/>
        <w:tblW w:w="1573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09"/>
        <w:gridCol w:w="1701"/>
        <w:gridCol w:w="1701"/>
        <w:gridCol w:w="2552"/>
        <w:gridCol w:w="2835"/>
        <w:gridCol w:w="2409"/>
        <w:gridCol w:w="1843"/>
        <w:gridCol w:w="1985"/>
      </w:tblGrid>
      <w:tr w:rsidR="004F0BE1" w:rsidRPr="00ED5CFE" w:rsidTr="00046CC4">
        <w:trPr>
          <w:trHeight w:val="794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№ з/п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Індиві-дуальний номер (ID)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Тип твору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Кількість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Назва об’єкта розташування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Адреса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Період створення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Район</w:t>
            </w:r>
          </w:p>
        </w:tc>
      </w:tr>
      <w:tr w:rsidR="004F0BE1" w:rsidRPr="00ED5CFE" w:rsidTr="00046CC4">
        <w:trPr>
          <w:trHeight w:val="2082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hideMark/>
          </w:tcPr>
          <w:p w:rsidR="004F0BE1" w:rsidRPr="00694A75" w:rsidRDefault="00F35335" w:rsidP="00694A75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4F0BE1" w:rsidRPr="00694A75">
                <w:rPr>
                  <w:rStyle w:val="af3"/>
                  <w:rFonts w:ascii="Arial" w:eastAsiaTheme="majorEastAsia" w:hAnsi="Arial" w:cs="Arial"/>
                  <w:color w:val="auto"/>
                  <w:u w:val="none"/>
                </w:rPr>
                <w:t>1607-43-М</w:t>
              </w:r>
            </w:hyperlink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Церква св. Івана Златоуста (колишній костел Найсвятішого Серця Ісусового при монастирі ордену черниць францисканок Найсвятішого Причастя)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М. Лисенка, 43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56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1710-1-М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Львівський музей історії і релігії (колишній Домініканський монастир)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пл. Музейна, 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2035-3-М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Ю. Словацького, 3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87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2176-1-М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1256C7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Головний корпус Львівського національного університету імені Івана Франка</w:t>
            </w:r>
            <w:r w:rsidR="001256C7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(колишня будівля Галицького сейму)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Університетська, 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2035-5-М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Ю. Словацького, 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1325-65-М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П. Дорошенка, 65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093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1557-1-М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  <w:r w:rsidRPr="00ED5CFE">
              <w:rPr>
                <w:rFonts w:ascii="Arial" w:hAnsi="Arial" w:cs="Arial"/>
              </w:rPr>
              <w:br w:type="page"/>
              <w:t xml:space="preserve"> (колишній прибутковий будинок Яна та Лаури Фрід)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С. Крушельницької, 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8.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1557-13-М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ind w:left="-114" w:right="-114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С. Крушельницької, 13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9.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1557-17-М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ind w:left="-114" w:right="-114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С. Крушельницької, 17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10.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1598-20-М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Б. Лепкого, 20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 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78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1997-3-М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 – сходова площадка між поверхами (зона А) система композицій, що складає 3 мозаїчні вставки (більші за розміром). Сходова площадка другого поверху (зона Б) система композицій, що складає 4 мозаїчні вставки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Колишня будівля дирекції Цісарсько-королівських державних залізниць Східної Галичини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ind w:left="179" w:right="174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Січових Стрільців, 3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12.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1278-5-М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І. Григоровича, 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51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13.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1518-3-М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Колишня церква св. Георгія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Т. Бобанича “Хаммера“, 3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56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14.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1340-5-М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Дж. Дудаєва, 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1593-10-М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К. Левицького, 10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693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ind w:left="-109" w:right="-104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2253-17/19-М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 та інтер’єрів</w:t>
            </w:r>
          </w:p>
        </w:tc>
        <w:tc>
          <w:tcPr>
            <w:tcW w:w="2552" w:type="dxa"/>
          </w:tcPr>
          <w:p w:rsidR="004F0BE1" w:rsidRPr="00ED5CFE" w:rsidRDefault="004F0BE1" w:rsidP="00A610BE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 xml:space="preserve">9 – композиції аттику мезоніну головного фасаду з орнаментальним мозаїчним фризом, на рівні третього </w:t>
            </w:r>
            <w:r w:rsidRPr="00ED5CFE">
              <w:rPr>
                <w:rFonts w:ascii="Arial" w:hAnsi="Arial" w:cs="Arial"/>
              </w:rPr>
              <w:lastRenderedPageBreak/>
              <w:t xml:space="preserve">поверху у підвіконних тафлях скульптурні горельєфи з мозаїчним тлом (золото). </w:t>
            </w:r>
            <w:r w:rsidR="00A610BE">
              <w:rPr>
                <w:rFonts w:ascii="Arial" w:hAnsi="Arial" w:cs="Arial"/>
              </w:rPr>
              <w:t>56 – </w:t>
            </w:r>
            <w:r w:rsidRPr="00ED5CFE">
              <w:rPr>
                <w:rFonts w:ascii="Arial" w:hAnsi="Arial" w:cs="Arial"/>
              </w:rPr>
              <w:t>мозаїчні вставки (композиції) у сходових балюстрадах в інтер’єрі</w:t>
            </w:r>
            <w:r w:rsidR="00A610BE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головної сходової клітки будинку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Прокуратура Львівської області (колишня будівля Торгово-промислової палати)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просп. Т. Шевченка, 17/19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02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17.</w:t>
            </w:r>
          </w:p>
        </w:tc>
        <w:tc>
          <w:tcPr>
            <w:tcW w:w="1701" w:type="dxa"/>
            <w:hideMark/>
          </w:tcPr>
          <w:p w:rsidR="004F0BE1" w:rsidRPr="00ED5CFE" w:rsidRDefault="004F0BE1" w:rsidP="00A610BE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1138-7/9-М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A610BE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22 – у східній частині храму: у куполі трансепта розміщена композиція</w:t>
            </w:r>
            <w:r w:rsidR="00A610BE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“Свята Трійця“; у сферичних парусах – жіночі фігури, у пружних арках та</w:t>
            </w:r>
            <w:r w:rsidR="00A610BE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барабані – мозаїчні орнаменти. У пружних арках та барабані заповнені</w:t>
            </w:r>
            <w:r w:rsidR="00A610BE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мозаїчними орнаментами, на підпірних колонах мозаїчні вставки. У</w:t>
            </w:r>
            <w:r w:rsidR="00A610BE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новозбудованій західній частині споруди у куполі розпис – імітація мозаїки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Церква Успіння св. Богородиці (Вірменський собор)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Вірменська, 7-9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558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1398-22-М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AB5A61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Ліцей № 6 Львівської міської ради (колишній будинок Науково-виховного закладу для дівчат Софії Стшалковської)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Зелена, 22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1128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1960-36-М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  <w:hideMark/>
          </w:tcPr>
          <w:p w:rsidR="004F0BE1" w:rsidRPr="00ED5CFE" w:rsidRDefault="004F0BE1" w:rsidP="00AB5A61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 (колишній житловий будинок Зиґмунта Ґутвальда)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Шота Руставелі, 36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983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2048-7-М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AB5A61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Підлога вхідного тамбура, що переходить у просторий хол вестибюля,</w:t>
            </w:r>
            <w:r w:rsidR="00AB5A61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замощена у вигляді системи килимів терраццо з мозаїчними включеннями.</w:t>
            </w:r>
            <w:r w:rsidR="00AB5A61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Великі та малі композиції умовно зонують простір на головну та додаткові</w:t>
            </w:r>
            <w:r w:rsidR="00AB5A61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функціональні зони, водночас об’єднуючи в єдиний простір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Апеляційний суд Львівської області та Львівський науково-дослідницький інститут судових медичних експертиз (колишній готель “Краківський“)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пл. Соборна, 7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21.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1672-3-М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ind w:left="29" w:right="31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 xml:space="preserve">В інтер’єрі циліндричної сходової клітки     (4-поверхового будинку) мозаїки ритмічно розташовані у </w:t>
            </w:r>
            <w:r w:rsidRPr="00ED5CFE">
              <w:rPr>
                <w:rFonts w:ascii="Arial" w:hAnsi="Arial" w:cs="Arial"/>
              </w:rPr>
              <w:lastRenderedPageBreak/>
              <w:t>стінових панелях з штучного мармуру сходових маршів (по 6 композицій) та площадок (по 1 композиції на поверсі, на 4-му дві, а при вході на 1-му поверсі на сходовій площадці 8 композицій)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М. Менцинського, 3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692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22.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1510-4-М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1256C7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 – в інтер’єрі тамбура, вестибюля, головної сходової клітки (сходові</w:t>
            </w:r>
            <w:r w:rsidR="001256C7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площадки), операційного залу мозаїчна підлога.</w:t>
            </w:r>
            <w:r w:rsidR="001256C7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В інтер’єрі вестибюля виконано настінні мозаїчні вставки.</w:t>
            </w:r>
            <w:r w:rsidR="001256C7">
              <w:rPr>
                <w:rFonts w:ascii="Arial" w:hAnsi="Arial" w:cs="Arial"/>
              </w:rPr>
              <w:t xml:space="preserve"> В </w:t>
            </w:r>
            <w:r w:rsidRPr="00ED5CFE">
              <w:rPr>
                <w:rFonts w:ascii="Arial" w:hAnsi="Arial" w:cs="Arial"/>
              </w:rPr>
              <w:t>інтер’єрі бічних сходових кліток підлога терраццо з мозаїчними рамами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Управління Національного банку України у Львівській області (колишня будівля Земської кредитної спілки)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М. Коперника, 4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02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23.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ind w:left="-109" w:right="-104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1678-33-72-М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малій архітектурній формі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Гробівець руських журналістів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І. Мечникова, 33, Личаківський цвинтар, поле № 72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13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24.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1613-175-М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Храм Покрови Пресвятої Богородиці УГКЦ (колишній костел Матері Божої Остробрамської)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Личаківська, 175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ind w:left="-114" w:right="-106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період архітектури міжвоєнного двадцятиліття (1919-1939 р. р.)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102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1799-8-М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М. Панчишина, 8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ind w:left="-114" w:right="-106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період архітектури міжвоєнного двадцятиліття (1919-1939 р. р.)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56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4B5BCE">
              <w:rPr>
                <w:rFonts w:ascii="Arial" w:hAnsi="Arial" w:cs="Arial"/>
              </w:rPr>
              <w:t>26.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1748-59-М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Будівля школи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Ю. Руфа, 59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ind w:left="-114" w:right="-106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27.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1891-39-М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Трамвайне депо № 2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Промислова, 39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rPr>
          <w:trHeight w:val="282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28.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ind w:left="35" w:right="36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1460-35/39А-М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1, 2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Будівлі Львівського державного університету безпеки життєдіяльності, Спортивного клубу армії (СКА)</w:t>
            </w:r>
          </w:p>
        </w:tc>
        <w:tc>
          <w:tcPr>
            <w:tcW w:w="2409" w:type="dxa"/>
            <w:hideMark/>
          </w:tcPr>
          <w:p w:rsidR="004F0BE1" w:rsidRPr="00ED5CFE" w:rsidRDefault="004F0BE1" w:rsidP="004B5BCE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Клепарівська, 35,</w:t>
            </w:r>
            <w:r w:rsidR="004B5BCE"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Клепарівська, 39-А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rPr>
          <w:trHeight w:val="549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29.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2084-16-М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B5BCE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 (на </w:t>
            </w:r>
            <w:r w:rsidR="004F0BE1" w:rsidRPr="00ED5CFE">
              <w:rPr>
                <w:rFonts w:ascii="Arial" w:hAnsi="Arial" w:cs="Arial"/>
              </w:rPr>
              <w:t>фасаді, що орієнтований у дворик корпусу факультету культури і мистецтва Львівського національного у</w:t>
            </w:r>
            <w:r>
              <w:rPr>
                <w:rFonts w:ascii="Arial" w:hAnsi="Arial" w:cs="Arial"/>
              </w:rPr>
              <w:t xml:space="preserve">ніверситету імені Івана Франка </w:t>
            </w:r>
            <w:r w:rsidR="004F0BE1" w:rsidRPr="00ED5CFE">
              <w:rPr>
                <w:rFonts w:ascii="Arial" w:hAnsi="Arial" w:cs="Arial"/>
              </w:rPr>
              <w:t>(колишній дім культури будівельників, вул. В. Стефаника, 16-А)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В. Стефаника, 16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30.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1425-8-М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Каліча Гора, 8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02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31.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2052-4-М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Будівля комплексу Винниківського ринку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Солодова, 4 – Личаківська, 51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32.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1613-55-М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Личаківська, 55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106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33.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1451-8-М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Баскетбольний клуб “Політехніка – Галичина“, Палац спорту “Галичина“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Керченська, 8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161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34.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1610-7-М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Національний музей у Львові імені Андрея Шептицького, Художньо-меморіальний музей Олени Кульчицької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Листопадового Чину, 7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98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35.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1184-2-М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Торгпреса ТЗВД (колишнє Львівське агентство “Союздрук“)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Володимира Великого, 2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36.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1003-59-М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Будинок побуту “Ювілейний“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просп. В. Чорновола, 59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rPr>
          <w:trHeight w:val="56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37.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1184-26А-М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Торговий центр “Океан“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Володимира Великого, 26-А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754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38.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1184-52-М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 xml:space="preserve">Адміністративно-офісна будівля (колишній </w:t>
            </w:r>
            <w:r w:rsidRPr="00206AED">
              <w:rPr>
                <w:rFonts w:ascii="Arial" w:hAnsi="Arial" w:cs="Arial"/>
              </w:rPr>
              <w:t>проектний</w:t>
            </w:r>
            <w:r w:rsidRPr="00ED5CFE">
              <w:rPr>
                <w:rFonts w:ascii="Arial" w:hAnsi="Arial" w:cs="Arial"/>
              </w:rPr>
              <w:t xml:space="preserve"> інститут)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Володимира Великого, 52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56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39.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1990-9-М</w:t>
            </w:r>
            <w:r w:rsidRPr="00ED5CFE">
              <w:rPr>
                <w:rFonts w:ascii="Arial" w:hAnsi="Arial" w:cs="Arial"/>
              </w:rPr>
              <w:br w:type="page"/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:rsidR="004F0BE1" w:rsidRPr="00ED5CFE" w:rsidRDefault="004F0BE1" w:rsidP="0002122D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ІХ корпус Національного університету “Львівська політехніка“ (аудиторії кафедри хімічної технології силікатів: № 012, № 110, № 111-112 лабораторія хімічного аналізу штучних та природних мінеральних продуктів керамічних)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ind w:left="169" w:right="170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пл. Святого Юра, 9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02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40.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1841-43а-М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hideMark/>
          </w:tcPr>
          <w:p w:rsidR="004F0BE1" w:rsidRPr="00ED5CFE" w:rsidRDefault="00BB4047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Початкова школа </w:t>
            </w:r>
            <w:r w:rsidR="004F0BE1" w:rsidRPr="00ED5CFE">
              <w:rPr>
                <w:rFonts w:ascii="Arial" w:hAnsi="Arial" w:cs="Arial"/>
              </w:rPr>
              <w:t>“Світанок“ Львівської міської ради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С. Петлюри, 43-А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Залізничний</w:t>
            </w:r>
          </w:p>
        </w:tc>
      </w:tr>
      <w:tr w:rsidR="004F0BE1" w:rsidRPr="00ED5CFE" w:rsidTr="00046CC4">
        <w:trPr>
          <w:trHeight w:val="1283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41.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1184-4-М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ind w:left="178" w:right="40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Український науково-дослідний інститут поліграфічної промисловості ім. Т. Г. Шевченка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Володимира Великого, 4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978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42.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1847-17-М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 та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Технічний коледж Національного університету “Львівська політехніка“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М. Пимоненка, 17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Сихівський</w:t>
            </w:r>
          </w:p>
        </w:tc>
      </w:tr>
      <w:tr w:rsidR="004F0BE1" w:rsidRPr="00ED5CFE" w:rsidTr="00046CC4">
        <w:trPr>
          <w:trHeight w:val="424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43.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2251-32-М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Т. Шевченка, 32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44.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2110-23-М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Львівський дитячий будинок № 1 для дітей-сиріт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Таджицька, 23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E347D8">
        <w:trPr>
          <w:trHeight w:val="438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45.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1140-38-М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Д. Вітовського, 38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424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46.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1575-1-М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Міський палац культури ім. Гната Хоткевича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С. Кушевича, 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rPr>
          <w:trHeight w:val="1552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47.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1566-95-М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Львівська обласна державна клінічна психіатрична лікарня, лікарняний клуб, кінолекторій, мистецька студія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Кульпарківська, 95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94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48.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1456-2-М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Житловий будинок з магазином на рівні першого поверху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Китайська, 2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127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49.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2290-24-М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 та в малій архітектурній формі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1, 2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Дошкільний навчальний заклад ясла-садок № 170 “Ромашка“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Я. Ярославенка, 24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Сихівський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50.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2026-34-М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Середня загальноосвітня школа № 86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Фр. Скорини, 34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Сихівський</w:t>
            </w:r>
          </w:p>
        </w:tc>
      </w:tr>
      <w:tr w:rsidR="004F0BE1" w:rsidRPr="00ED5CFE" w:rsidTr="00046CC4">
        <w:trPr>
          <w:trHeight w:val="990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51.</w:t>
            </w:r>
          </w:p>
        </w:tc>
        <w:tc>
          <w:tcPr>
            <w:tcW w:w="1701" w:type="dxa"/>
            <w:hideMark/>
          </w:tcPr>
          <w:p w:rsidR="004F0BE1" w:rsidRPr="00ED5CFE" w:rsidRDefault="004F0BE1" w:rsidP="00BB4047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1844-2-М</w:t>
            </w:r>
            <w:r w:rsidR="00BB4047">
              <w:rPr>
                <w:rFonts w:ascii="Arial" w:hAnsi="Arial" w:cs="Arial"/>
              </w:rPr>
              <w:t xml:space="preserve">, </w:t>
            </w:r>
            <w:r w:rsidRPr="00ED5CFE">
              <w:rPr>
                <w:rFonts w:ascii="Arial" w:hAnsi="Arial" w:cs="Arial"/>
              </w:rPr>
              <w:t>1844-2-К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та 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Палац естетичного виховання учнівської молоді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пл. Є. Петрушевича, 2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E347D8">
        <w:trPr>
          <w:trHeight w:val="438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52.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1666-71-М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Львівський геріатричний пансіонат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Медової Печери, 71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991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53.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1748-29-М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BB4047">
              <w:rPr>
                <w:rFonts w:ascii="Arial" w:hAnsi="Arial" w:cs="Arial"/>
              </w:rPr>
              <w:t>Навчально-виховний комплекс садок-школа “Дзвіночок“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Ю. Руфа, 29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54.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1812-6-М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Палац культури ЛОРТА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Є. Патона, 6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Залізничний</w:t>
            </w:r>
          </w:p>
        </w:tc>
      </w:tr>
      <w:tr w:rsidR="004F0BE1" w:rsidRPr="00ED5CFE" w:rsidTr="00046CC4">
        <w:trPr>
          <w:trHeight w:val="1007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55.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2095-2-М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14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Палац спорту “Гарт“ (колишній палац спорту “Трудові резерви“)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В. Стуса, 2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56.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2155-1-М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Тролейбусне депо № 3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Тролейбусна, 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1052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57.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1844-1-М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4F0BE1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Будівля спортивного клубу з плавальним басейном</w:t>
            </w:r>
            <w:r>
              <w:rPr>
                <w:rFonts w:ascii="Arial" w:hAnsi="Arial" w:cs="Arial"/>
              </w:rPr>
              <w:t xml:space="preserve"> </w:t>
            </w:r>
            <w:r w:rsidRPr="00ED5CFE">
              <w:rPr>
                <w:rFonts w:ascii="Arial" w:hAnsi="Arial" w:cs="Arial"/>
              </w:rPr>
              <w:t>(Клуб “Євроспорт“)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пл. Є. Петрушевича, 1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58.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2095-4-М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Спортивний комплекс “Динамо“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В. Стуса, 4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Сихівський</w:t>
            </w:r>
          </w:p>
        </w:tc>
      </w:tr>
      <w:tr w:rsidR="004F0BE1" w:rsidRPr="00ED5CFE" w:rsidTr="00046CC4">
        <w:trPr>
          <w:trHeight w:val="1147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59.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ind w:left="35" w:right="36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1859-26/26А-М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твори, керамічні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Будівлі колишнього комплексу Львівського винзаводу “Укрвино“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ind w:left="321" w:right="174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Погулянка, 26, 26-А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56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60.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1025-45-М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Колишній корпус заводу “Львівприлад“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Академіка А. Сахарова, 45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141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61.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1358-30-М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Корпус Львівського взуттєвого виробничо-торгівельного підприємства “Прогрес“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Жовківська, 30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rPr>
          <w:trHeight w:val="1112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62.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1741-5-М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Фізико-механічний інститут ім. Г. В. Карпенка НАН України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Наукова, 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1037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63.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1255-24-М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Мозаїка на тротуарі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Сонячний годинник, територія спортивно-розважального</w:t>
            </w:r>
            <w:r w:rsidRPr="00ED5CFE">
              <w:rPr>
                <w:rFonts w:ascii="Arial" w:hAnsi="Arial" w:cs="Arial"/>
              </w:rPr>
              <w:br/>
              <w:t>комплексу “Медик“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І. Горбачевського, 24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64.</w:t>
            </w:r>
          </w:p>
        </w:tc>
        <w:tc>
          <w:tcPr>
            <w:tcW w:w="1701" w:type="dxa"/>
            <w:hideMark/>
          </w:tcPr>
          <w:p w:rsidR="004F0BE1" w:rsidRPr="002C548E" w:rsidRDefault="00F35335" w:rsidP="00694A75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4F0BE1" w:rsidRPr="002C548E">
                <w:rPr>
                  <w:rStyle w:val="af3"/>
                  <w:rFonts w:ascii="Arial" w:eastAsiaTheme="majorEastAsia" w:hAnsi="Arial" w:cs="Arial"/>
                  <w:color w:val="auto"/>
                  <w:u w:val="none"/>
                </w:rPr>
                <w:t>1726-25-М</w:t>
              </w:r>
            </w:hyperlink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Будівлі автотранспортного підприємства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В. Навроцького, 25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Сихівський</w:t>
            </w:r>
          </w:p>
        </w:tc>
      </w:tr>
      <w:tr w:rsidR="004F0BE1" w:rsidRPr="00ED5CFE" w:rsidTr="00046CC4">
        <w:trPr>
          <w:trHeight w:val="1594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65.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2253-9-М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Львівський інститут банківської справи Університету банківської справи Національного банку України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просп. Т. Шевченка, 9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079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66.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1831-50-М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Корпус Львівської національної академії ветеринарної медицини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Пекарська, 50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E347D8">
        <w:trPr>
          <w:trHeight w:val="438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67.</w:t>
            </w:r>
          </w:p>
        </w:tc>
        <w:tc>
          <w:tcPr>
            <w:tcW w:w="1701" w:type="dxa"/>
            <w:hideMark/>
          </w:tcPr>
          <w:p w:rsidR="004F0BE1" w:rsidRPr="00ED5CFE" w:rsidRDefault="00F35335" w:rsidP="002C548E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4F0BE1" w:rsidRPr="002C548E">
                <w:rPr>
                  <w:rStyle w:val="af3"/>
                  <w:rFonts w:ascii="Arial" w:eastAsiaTheme="majorEastAsia" w:hAnsi="Arial" w:cs="Arial"/>
                  <w:color w:val="auto"/>
                  <w:u w:val="none"/>
                </w:rPr>
                <w:t>1831-75-М</w:t>
              </w:r>
            </w:hyperlink>
            <w:r w:rsidR="004F0BE1" w:rsidRPr="002C548E">
              <w:rPr>
                <w:rFonts w:ascii="Arial" w:hAnsi="Arial" w:cs="Arial"/>
              </w:rPr>
              <w:t>,</w:t>
            </w:r>
            <w:r w:rsidR="002C548E">
              <w:rPr>
                <w:rFonts w:ascii="Arial" w:hAnsi="Arial" w:cs="Arial"/>
              </w:rPr>
              <w:t xml:space="preserve"> </w:t>
            </w:r>
            <w:hyperlink r:id="rId11" w:history="1">
              <w:r w:rsidR="004F0BE1" w:rsidRPr="002C548E">
                <w:rPr>
                  <w:rStyle w:val="af3"/>
                  <w:rFonts w:ascii="Arial" w:eastAsiaTheme="majorEastAsia" w:hAnsi="Arial" w:cs="Arial"/>
                  <w:color w:val="auto"/>
                  <w:u w:val="none"/>
                </w:rPr>
                <w:t>1831-75-К</w:t>
              </w:r>
            </w:hyperlink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 xml:space="preserve">Мозаїчні твори в опорядженні фасадів та </w:t>
            </w:r>
            <w:r w:rsidRPr="00ED5CFE">
              <w:rPr>
                <w:rFonts w:ascii="Arial" w:hAnsi="Arial" w:cs="Arial"/>
              </w:rPr>
              <w:lastRenderedPageBreak/>
              <w:t>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Навчально-виробнича аптека Львівського медичного університету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Пекарська, 75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566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68.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1126-18а-М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Мозаїка на тротуарі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Культурно-мистецький центр “Музей ідей“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Валова, 18-А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69.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1935-М</w:t>
            </w:r>
          </w:p>
        </w:tc>
        <w:tc>
          <w:tcPr>
            <w:tcW w:w="1701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Мозаїка на тротуарі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плити біля будівлі Львівської ратуші</w:t>
            </w:r>
          </w:p>
        </w:tc>
        <w:tc>
          <w:tcPr>
            <w:tcW w:w="2409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пл. Ринок</w:t>
            </w:r>
          </w:p>
        </w:tc>
        <w:tc>
          <w:tcPr>
            <w:tcW w:w="1843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85" w:type="dxa"/>
            <w:hideMark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70.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1387-20-M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Ліцей “Інтелект“ Львівської міської ради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Запорізька, 20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Сихівський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71.</w:t>
            </w:r>
          </w:p>
        </w:tc>
        <w:tc>
          <w:tcPr>
            <w:tcW w:w="1701" w:type="dxa"/>
          </w:tcPr>
          <w:p w:rsidR="004F0BE1" w:rsidRPr="00ED5CFE" w:rsidRDefault="004F0BE1" w:rsidP="00BB4047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49.819958, 24.113556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Мозаїчні твори в малій архітектурній формі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Зупинка громадського транспорту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дорога Львів – Винники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72.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2251-116-К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Вище професійне училище № 29 м. Львова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Т. Шевченка, 116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 xml:space="preserve">1989 рік 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73.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2007-10-К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Медіатека “Мультиплекс“ (бібліотека № 19 ЦБС для дітей м. Львова)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В. Симоненка, 10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2-а половина ХХ ст.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74.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1766-2-К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Аптека “Під Гігеєю“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Одеська, 2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1968 рік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Залізничний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lastRenderedPageBreak/>
              <w:t>75.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1810-15-К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Дошкільний навчальний заклад № 105 м. Львова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Пасічна, 15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1965 рік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76.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1748-37А-К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огорожі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4F0BE1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Дошкільний навчальний заклад № 88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Ю. Руфа, 37-А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2-а половина ХХ ст.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77.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1818-4-К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Порохова вежа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Підвальна, 4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2-а половина ХХ ст.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1007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78.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1718-32-К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фасадів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Будівля на території колишньої Львівської кераміко-скульптурної фабрики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Мучна, 32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Личаківський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79.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1774-3-К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Центральна міська дитяча бібліотека</w:t>
            </w:r>
          </w:p>
        </w:tc>
        <w:tc>
          <w:tcPr>
            <w:tcW w:w="24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Т. Окуневського, 3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1979 рік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Шевченківський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2047-47</w:t>
            </w:r>
            <w:r w:rsidRPr="002F0AC1">
              <w:rPr>
                <w:rFonts w:ascii="Arial" w:hAnsi="Arial" w:cs="Arial"/>
                <w:color w:val="000000" w:themeColor="text1"/>
              </w:rPr>
              <w:t>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ED5CFE" w:rsidRDefault="004F0BE1" w:rsidP="002C54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Львівська національна</w:t>
            </w:r>
            <w:r w:rsidR="002C54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академія</w:t>
            </w:r>
            <w:r w:rsidRPr="00DF503F">
              <w:rPr>
                <w:rFonts w:ascii="Arial" w:hAnsi="Arial" w:cs="Arial"/>
              </w:rPr>
              <w:t xml:space="preserve"> мистецтв</w:t>
            </w:r>
          </w:p>
        </w:tc>
        <w:tc>
          <w:tcPr>
            <w:tcW w:w="2409" w:type="dxa"/>
          </w:tcPr>
          <w:p w:rsidR="004F0BE1" w:rsidRPr="00ED5CFE" w:rsidRDefault="004F0BE1" w:rsidP="002C54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Снопківська, 47</w:t>
            </w:r>
            <w:r w:rsidR="002C548E">
              <w:rPr>
                <w:rFonts w:ascii="Arial" w:hAnsi="Arial" w:cs="Arial"/>
              </w:rPr>
              <w:t xml:space="preserve"> </w:t>
            </w:r>
            <w:r w:rsidR="002C548E">
              <w:rPr>
                <w:rFonts w:ascii="Arial" w:hAnsi="Arial" w:cs="Arial"/>
                <w:color w:val="000000" w:themeColor="text1"/>
              </w:rPr>
              <w:t>(В. </w:t>
            </w:r>
            <w:r w:rsidRPr="002F0AC1">
              <w:rPr>
                <w:rFonts w:ascii="Arial" w:hAnsi="Arial" w:cs="Arial"/>
                <w:color w:val="000000" w:themeColor="text1"/>
              </w:rPr>
              <w:t>Кубійовича, 38)</w:t>
            </w:r>
          </w:p>
        </w:tc>
        <w:tc>
          <w:tcPr>
            <w:tcW w:w="1843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1970-ті рр.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Галицький</w:t>
            </w:r>
          </w:p>
        </w:tc>
      </w:tr>
      <w:tr w:rsidR="004F0BE1" w:rsidRPr="00ED5CFE" w:rsidTr="00046CC4">
        <w:trPr>
          <w:trHeight w:val="765"/>
        </w:trPr>
        <w:tc>
          <w:tcPr>
            <w:tcW w:w="709" w:type="dxa"/>
          </w:tcPr>
          <w:p w:rsidR="004F0BE1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</w:t>
            </w:r>
          </w:p>
        </w:tc>
        <w:tc>
          <w:tcPr>
            <w:tcW w:w="1701" w:type="dxa"/>
          </w:tcPr>
          <w:p w:rsidR="004F0BE1" w:rsidRDefault="004F0BE1" w:rsidP="00694A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1264-207</w:t>
            </w:r>
            <w:r w:rsidRPr="002F0AC1">
              <w:rPr>
                <w:rFonts w:ascii="Arial" w:hAnsi="Arial" w:cs="Arial"/>
                <w:color w:val="000000" w:themeColor="text1"/>
              </w:rPr>
              <w:t>-К</w:t>
            </w:r>
          </w:p>
        </w:tc>
        <w:tc>
          <w:tcPr>
            <w:tcW w:w="1701" w:type="dxa"/>
          </w:tcPr>
          <w:p w:rsidR="004F0BE1" w:rsidRPr="00ED5CFE" w:rsidRDefault="004F0BE1" w:rsidP="00694A75">
            <w:pPr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Керамічні твори в опорядженні фасадів</w:t>
            </w:r>
          </w:p>
        </w:tc>
        <w:tc>
          <w:tcPr>
            <w:tcW w:w="2552" w:type="dxa"/>
          </w:tcPr>
          <w:p w:rsidR="004F0BE1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4F0BE1" w:rsidRPr="004F0BE1" w:rsidRDefault="004F0BE1" w:rsidP="00694A75">
            <w:pPr>
              <w:jc w:val="center"/>
              <w:rPr>
                <w:rFonts w:ascii="Arial" w:hAnsi="Arial" w:cs="Arial"/>
              </w:rPr>
            </w:pPr>
            <w:r w:rsidRPr="00BB4047">
              <w:rPr>
                <w:rFonts w:ascii="Arial" w:hAnsi="Arial" w:cs="Arial"/>
              </w:rPr>
              <w:t xml:space="preserve">Виробнича будівля колишнього заводу </w:t>
            </w:r>
            <w:r w:rsidRPr="00BB4047">
              <w:rPr>
                <w:rFonts w:ascii="Arial" w:hAnsi="Arial" w:cs="Arial"/>
                <w:sz w:val="28"/>
                <w:szCs w:val="28"/>
              </w:rPr>
              <w:t>“</w:t>
            </w:r>
            <w:r w:rsidRPr="00BB4047">
              <w:rPr>
                <w:rFonts w:ascii="Arial" w:hAnsi="Arial" w:cs="Arial"/>
              </w:rPr>
              <w:t>Сільмаш</w:t>
            </w:r>
            <w:r w:rsidRPr="00BB4047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09" w:type="dxa"/>
          </w:tcPr>
          <w:p w:rsidR="004F0BE1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Городоцька, 207</w:t>
            </w:r>
          </w:p>
        </w:tc>
        <w:tc>
          <w:tcPr>
            <w:tcW w:w="1843" w:type="dxa"/>
          </w:tcPr>
          <w:p w:rsidR="004F0BE1" w:rsidRDefault="004F0BE1" w:rsidP="00694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1970-ті рр.</w:t>
            </w:r>
          </w:p>
        </w:tc>
        <w:tc>
          <w:tcPr>
            <w:tcW w:w="1985" w:type="dxa"/>
          </w:tcPr>
          <w:p w:rsidR="004F0BE1" w:rsidRPr="00ED5CFE" w:rsidRDefault="004F0BE1" w:rsidP="00694A75">
            <w:pPr>
              <w:ind w:left="-110" w:right="-147"/>
              <w:jc w:val="center"/>
              <w:rPr>
                <w:rFonts w:ascii="Arial" w:hAnsi="Arial" w:cs="Arial"/>
              </w:rPr>
            </w:pPr>
            <w:r w:rsidRPr="00ED5CFE">
              <w:rPr>
                <w:rFonts w:ascii="Arial" w:hAnsi="Arial" w:cs="Arial"/>
              </w:rPr>
              <w:t>Франківський</w:t>
            </w:r>
          </w:p>
        </w:tc>
      </w:tr>
    </w:tbl>
    <w:p w:rsidR="004F0BE1" w:rsidRPr="00E347D8" w:rsidRDefault="004F0BE1" w:rsidP="004F0BE1">
      <w:pPr>
        <w:contextualSpacing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C548E" w:rsidRPr="00BB4047">
        <w:rPr>
          <w:rFonts w:ascii="Arial" w:hAnsi="Arial" w:cs="Arial"/>
          <w:sz w:val="28"/>
          <w:szCs w:val="28"/>
        </w:rPr>
        <w:t xml:space="preserve">   </w:t>
      </w:r>
      <w:r w:rsidRPr="00BB4047">
        <w:rPr>
          <w:rFonts w:ascii="Arial" w:hAnsi="Arial" w:cs="Arial"/>
          <w:sz w:val="28"/>
          <w:szCs w:val="28"/>
          <w:lang w:val="en-US"/>
        </w:rPr>
        <w:t>“</w:t>
      </w:r>
    </w:p>
    <w:p w:rsidR="00D93A51" w:rsidRPr="00D93A51" w:rsidRDefault="00D93A51" w:rsidP="007E6092">
      <w:pPr>
        <w:jc w:val="both"/>
        <w:rPr>
          <w:rFonts w:ascii="Arial" w:hAnsi="Arial" w:cs="Arial"/>
          <w:sz w:val="12"/>
          <w:szCs w:val="12"/>
        </w:rPr>
      </w:pPr>
    </w:p>
    <w:p w:rsidR="007E6092" w:rsidRPr="005C2105" w:rsidRDefault="007E6092" w:rsidP="007E6092">
      <w:pPr>
        <w:jc w:val="both"/>
        <w:rPr>
          <w:rFonts w:ascii="Arial" w:hAnsi="Arial" w:cs="Arial"/>
          <w:sz w:val="28"/>
          <w:szCs w:val="28"/>
        </w:rPr>
      </w:pPr>
      <w:r w:rsidRPr="005C2105">
        <w:rPr>
          <w:rFonts w:ascii="Arial" w:hAnsi="Arial" w:cs="Arial"/>
          <w:sz w:val="28"/>
          <w:szCs w:val="28"/>
        </w:rPr>
        <w:tab/>
      </w:r>
      <w:r w:rsidRPr="005C2105">
        <w:rPr>
          <w:rFonts w:ascii="Arial" w:hAnsi="Arial" w:cs="Arial"/>
          <w:sz w:val="28"/>
          <w:szCs w:val="28"/>
        </w:rPr>
        <w:tab/>
      </w:r>
      <w:r w:rsidRPr="005C2105">
        <w:rPr>
          <w:rFonts w:ascii="Arial" w:hAnsi="Arial" w:cs="Arial"/>
          <w:sz w:val="28"/>
          <w:szCs w:val="28"/>
        </w:rPr>
        <w:tab/>
      </w:r>
      <w:r w:rsidRPr="005C2105">
        <w:rPr>
          <w:rFonts w:ascii="Arial" w:hAnsi="Arial" w:cs="Arial"/>
          <w:sz w:val="28"/>
          <w:szCs w:val="28"/>
        </w:rPr>
        <w:tab/>
        <w:t>Керуючий справами</w:t>
      </w:r>
    </w:p>
    <w:p w:rsidR="007E6092" w:rsidRDefault="00F77861" w:rsidP="007E60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4367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E6092" w:rsidRPr="005C2105">
        <w:rPr>
          <w:rFonts w:ascii="Arial" w:hAnsi="Arial" w:cs="Arial"/>
          <w:sz w:val="28"/>
          <w:szCs w:val="28"/>
        </w:rPr>
        <w:t>Євген БОЙКО</w:t>
      </w:r>
    </w:p>
    <w:p w:rsidR="007E6092" w:rsidRPr="005C2105" w:rsidRDefault="007E6092" w:rsidP="007E6092">
      <w:pPr>
        <w:ind w:left="1701" w:firstLine="567"/>
        <w:jc w:val="both"/>
        <w:rPr>
          <w:rFonts w:ascii="Arial" w:hAnsi="Arial" w:cs="Arial"/>
          <w:sz w:val="28"/>
          <w:szCs w:val="28"/>
        </w:rPr>
      </w:pPr>
      <w:r w:rsidRPr="005C2105">
        <w:rPr>
          <w:rFonts w:ascii="Arial" w:hAnsi="Arial" w:cs="Arial"/>
          <w:sz w:val="28"/>
          <w:szCs w:val="28"/>
        </w:rPr>
        <w:tab/>
      </w:r>
      <w:r w:rsidRPr="005C2105">
        <w:rPr>
          <w:rFonts w:ascii="Arial" w:hAnsi="Arial" w:cs="Arial"/>
          <w:sz w:val="28"/>
          <w:szCs w:val="28"/>
        </w:rPr>
        <w:tab/>
        <w:t>Віза:</w:t>
      </w:r>
    </w:p>
    <w:p w:rsidR="00D93A51" w:rsidRDefault="004F0BE1" w:rsidP="00D93A51">
      <w:pPr>
        <w:ind w:left="993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Директорка офісу</w:t>
      </w:r>
      <w:r w:rsidR="00D93A5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охорони </w:t>
      </w:r>
    </w:p>
    <w:p w:rsidR="00381A3C" w:rsidRDefault="00D93A51" w:rsidP="00D93A51">
      <w:pPr>
        <w:ind w:left="993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F0BE1">
        <w:rPr>
          <w:rFonts w:ascii="Arial" w:hAnsi="Arial" w:cs="Arial"/>
          <w:sz w:val="28"/>
          <w:szCs w:val="28"/>
        </w:rPr>
        <w:t>культурної спадщини</w:t>
      </w:r>
      <w:r w:rsidR="004F0BE1" w:rsidRPr="00ED5CF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4367C">
        <w:rPr>
          <w:rFonts w:ascii="Arial" w:hAnsi="Arial" w:cs="Arial"/>
          <w:sz w:val="28"/>
          <w:szCs w:val="28"/>
        </w:rPr>
        <w:tab/>
      </w:r>
      <w:r w:rsidR="0024367C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4F0BE1">
        <w:rPr>
          <w:rFonts w:ascii="Arial" w:hAnsi="Arial" w:cs="Arial"/>
          <w:sz w:val="28"/>
          <w:szCs w:val="28"/>
        </w:rPr>
        <w:tab/>
      </w:r>
      <w:r w:rsidR="004F0BE1">
        <w:rPr>
          <w:rFonts w:ascii="Arial" w:hAnsi="Arial" w:cs="Arial"/>
          <w:sz w:val="28"/>
          <w:szCs w:val="28"/>
        </w:rPr>
        <w:tab/>
      </w:r>
      <w:r w:rsidR="004F0BE1">
        <w:rPr>
          <w:rFonts w:ascii="Arial" w:hAnsi="Arial" w:cs="Arial"/>
          <w:sz w:val="28"/>
          <w:szCs w:val="28"/>
        </w:rPr>
        <w:tab/>
      </w:r>
      <w:r w:rsidR="004F0BE1">
        <w:rPr>
          <w:rFonts w:ascii="Arial" w:hAnsi="Arial" w:cs="Arial"/>
          <w:sz w:val="28"/>
          <w:szCs w:val="28"/>
        </w:rPr>
        <w:tab/>
      </w:r>
      <w:r w:rsidR="004F0BE1" w:rsidRPr="00ED5CFE">
        <w:rPr>
          <w:rFonts w:ascii="Arial" w:hAnsi="Arial" w:cs="Arial"/>
          <w:sz w:val="28"/>
          <w:szCs w:val="28"/>
        </w:rPr>
        <w:t>Тетяна БАЛУКОВА</w:t>
      </w:r>
    </w:p>
    <w:sectPr w:rsidR="00381A3C" w:rsidSect="00E347D8">
      <w:headerReference w:type="default" r:id="rId12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35" w:rsidRDefault="00F35335" w:rsidP="00A43E41">
      <w:r>
        <w:separator/>
      </w:r>
    </w:p>
  </w:endnote>
  <w:endnote w:type="continuationSeparator" w:id="0">
    <w:p w:rsidR="00F35335" w:rsidRDefault="00F35335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35" w:rsidRDefault="00F35335" w:rsidP="00A43E41">
      <w:r>
        <w:separator/>
      </w:r>
    </w:p>
  </w:footnote>
  <w:footnote w:type="continuationSeparator" w:id="0">
    <w:p w:rsidR="00F35335" w:rsidRDefault="00F35335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694A75" w:rsidRDefault="00694A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67C">
          <w:rPr>
            <w:noProof/>
          </w:rPr>
          <w:t>13</w:t>
        </w:r>
        <w:r>
          <w:fldChar w:fldCharType="end"/>
        </w:r>
      </w:p>
    </w:sdtContent>
  </w:sdt>
  <w:p w:rsidR="00694A75" w:rsidRDefault="00694A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680E"/>
    <w:rsid w:val="0002122D"/>
    <w:rsid w:val="00046CC4"/>
    <w:rsid w:val="000A12C5"/>
    <w:rsid w:val="000A66F8"/>
    <w:rsid w:val="000B386A"/>
    <w:rsid w:val="000C0D45"/>
    <w:rsid w:val="000F0F2A"/>
    <w:rsid w:val="000F70E5"/>
    <w:rsid w:val="0010600B"/>
    <w:rsid w:val="00110235"/>
    <w:rsid w:val="001256C7"/>
    <w:rsid w:val="001B4937"/>
    <w:rsid w:val="001C3D8D"/>
    <w:rsid w:val="001F21F8"/>
    <w:rsid w:val="001F6D61"/>
    <w:rsid w:val="00200DCB"/>
    <w:rsid w:val="00206AED"/>
    <w:rsid w:val="002139F6"/>
    <w:rsid w:val="0024367C"/>
    <w:rsid w:val="00245809"/>
    <w:rsid w:val="00283EF1"/>
    <w:rsid w:val="00290DA5"/>
    <w:rsid w:val="002C548E"/>
    <w:rsid w:val="002C5FB9"/>
    <w:rsid w:val="002C69A2"/>
    <w:rsid w:val="00381A3C"/>
    <w:rsid w:val="003A5A66"/>
    <w:rsid w:val="003E76CE"/>
    <w:rsid w:val="004365D8"/>
    <w:rsid w:val="00455A3C"/>
    <w:rsid w:val="00466A79"/>
    <w:rsid w:val="004B107F"/>
    <w:rsid w:val="004B5BCE"/>
    <w:rsid w:val="004B5D97"/>
    <w:rsid w:val="004C4182"/>
    <w:rsid w:val="004D7310"/>
    <w:rsid w:val="004E0731"/>
    <w:rsid w:val="004F0BE1"/>
    <w:rsid w:val="00524E6E"/>
    <w:rsid w:val="00536D73"/>
    <w:rsid w:val="005A3B54"/>
    <w:rsid w:val="005C541A"/>
    <w:rsid w:val="005C661F"/>
    <w:rsid w:val="005F3B5D"/>
    <w:rsid w:val="00616C51"/>
    <w:rsid w:val="00617EED"/>
    <w:rsid w:val="00631AB0"/>
    <w:rsid w:val="00685DD7"/>
    <w:rsid w:val="00694A75"/>
    <w:rsid w:val="006B6A9B"/>
    <w:rsid w:val="006B6CB8"/>
    <w:rsid w:val="006F307F"/>
    <w:rsid w:val="007145D0"/>
    <w:rsid w:val="00737225"/>
    <w:rsid w:val="00750333"/>
    <w:rsid w:val="00781B83"/>
    <w:rsid w:val="007D29A4"/>
    <w:rsid w:val="007E3308"/>
    <w:rsid w:val="007E6092"/>
    <w:rsid w:val="008043B0"/>
    <w:rsid w:val="00812DD1"/>
    <w:rsid w:val="00813558"/>
    <w:rsid w:val="0082323B"/>
    <w:rsid w:val="0084065F"/>
    <w:rsid w:val="008B4FA6"/>
    <w:rsid w:val="008C3E6A"/>
    <w:rsid w:val="008C4DBF"/>
    <w:rsid w:val="008E0F76"/>
    <w:rsid w:val="008E5222"/>
    <w:rsid w:val="00942EB4"/>
    <w:rsid w:val="009759C0"/>
    <w:rsid w:val="009F504A"/>
    <w:rsid w:val="00A22526"/>
    <w:rsid w:val="00A43E41"/>
    <w:rsid w:val="00A500D5"/>
    <w:rsid w:val="00A548A0"/>
    <w:rsid w:val="00A610BE"/>
    <w:rsid w:val="00A77771"/>
    <w:rsid w:val="00A80669"/>
    <w:rsid w:val="00A87743"/>
    <w:rsid w:val="00AA15FB"/>
    <w:rsid w:val="00AB5A61"/>
    <w:rsid w:val="00AD2FA9"/>
    <w:rsid w:val="00B033EF"/>
    <w:rsid w:val="00B44E42"/>
    <w:rsid w:val="00B60FBD"/>
    <w:rsid w:val="00B66238"/>
    <w:rsid w:val="00B6657B"/>
    <w:rsid w:val="00B74B0B"/>
    <w:rsid w:val="00B7668C"/>
    <w:rsid w:val="00B92C16"/>
    <w:rsid w:val="00BA4A58"/>
    <w:rsid w:val="00BB4047"/>
    <w:rsid w:val="00BD39BA"/>
    <w:rsid w:val="00C03328"/>
    <w:rsid w:val="00C20FBD"/>
    <w:rsid w:val="00C3231F"/>
    <w:rsid w:val="00C83892"/>
    <w:rsid w:val="00C90052"/>
    <w:rsid w:val="00CD7B78"/>
    <w:rsid w:val="00D14D21"/>
    <w:rsid w:val="00D5269E"/>
    <w:rsid w:val="00D866E2"/>
    <w:rsid w:val="00D93A51"/>
    <w:rsid w:val="00DA7ACB"/>
    <w:rsid w:val="00DF45FB"/>
    <w:rsid w:val="00DF5585"/>
    <w:rsid w:val="00E016ED"/>
    <w:rsid w:val="00E26A9C"/>
    <w:rsid w:val="00E347D8"/>
    <w:rsid w:val="00E40A93"/>
    <w:rsid w:val="00EE16F3"/>
    <w:rsid w:val="00EE1C05"/>
    <w:rsid w:val="00EE69BC"/>
    <w:rsid w:val="00F00F36"/>
    <w:rsid w:val="00F015D0"/>
    <w:rsid w:val="00F146D7"/>
    <w:rsid w:val="00F35335"/>
    <w:rsid w:val="00F77861"/>
    <w:rsid w:val="00FA02B3"/>
    <w:rsid w:val="00FB457B"/>
    <w:rsid w:val="00FC04A9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35CE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0B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0BE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0B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F0BE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f3">
    <w:name w:val="Hyperlink"/>
    <w:basedOn w:val="a0"/>
    <w:uiPriority w:val="99"/>
    <w:unhideWhenUsed/>
    <w:rsid w:val="004F0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-TCnSHakhHAjNoswGHb2jVz0P_zPeEx/view?usp=share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QpQXy7uuXOvKVPbmXTnIpLJ6yx9OPAL4/view?usp=share_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QpQXy7uuXOvKVPbmXTnIpLJ6yx9OPAL4/view?usp=shar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6EbT_87BNDsq_W3UMqbeDBRodHrnUPj0/view?usp=shar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844E-3D13-4B11-BB87-02A2BECA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11329</Words>
  <Characters>6458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Olha.Kozhushko</cp:lastModifiedBy>
  <cp:revision>10</cp:revision>
  <dcterms:created xsi:type="dcterms:W3CDTF">2026-06-08T08:49:00Z</dcterms:created>
  <dcterms:modified xsi:type="dcterms:W3CDTF">2026-06-15T12:14:00Z</dcterms:modified>
</cp:coreProperties>
</file>