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443398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1C34DF">
      <w:pPr>
        <w:ind w:right="4494"/>
        <w:jc w:val="both"/>
        <w:rPr>
          <w:rFonts w:ascii="Svoboda" w:hAnsi="Svoboda" w:cs="Arial"/>
          <w:sz w:val="26"/>
          <w:szCs w:val="26"/>
          <w:lang w:eastAsia="ru-RU"/>
        </w:rPr>
      </w:pPr>
      <w:r w:rsidRPr="00493F3D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гр</w:t>
      </w:r>
      <w:r>
        <w:rPr>
          <w:rFonts w:ascii="Svoboda" w:hAnsi="Svoboda" w:cs="Arial"/>
          <w:sz w:val="26"/>
          <w:szCs w:val="26"/>
        </w:rPr>
        <w:t>. гр</w:t>
      </w:r>
      <w:r w:rsidRPr="00493F3D">
        <w:rPr>
          <w:rFonts w:ascii="Svoboda" w:hAnsi="Svoboda" w:cs="Arial"/>
          <w:sz w:val="26"/>
          <w:szCs w:val="26"/>
        </w:rPr>
        <w:t>. Буск</w:t>
      </w:r>
      <w:r>
        <w:rPr>
          <w:rFonts w:ascii="Svoboda" w:hAnsi="Svoboda" w:cs="Arial"/>
          <w:sz w:val="26"/>
          <w:szCs w:val="26"/>
        </w:rPr>
        <w:t>им Н. М. та Лукашевою</w:t>
      </w:r>
      <w:r w:rsidRPr="00493F3D">
        <w:rPr>
          <w:rFonts w:ascii="Svoboda" w:hAnsi="Svoboda" w:cs="Arial"/>
          <w:sz w:val="26"/>
          <w:szCs w:val="26"/>
        </w:rPr>
        <w:t xml:space="preserve"> А. О. багатоквартирного житлового будинку з підземними паркінг</w:t>
      </w:r>
      <w:r>
        <w:rPr>
          <w:rFonts w:ascii="Svoboda" w:hAnsi="Svoboda" w:cs="Arial"/>
          <w:sz w:val="26"/>
          <w:szCs w:val="26"/>
        </w:rPr>
        <w:t>ами на вул.                    Я. Ярославенка, 17-А</w:t>
      </w:r>
    </w:p>
    <w:p w:rsidR="008A4C0F" w:rsidRPr="00493F3D" w:rsidRDefault="008A4C0F" w:rsidP="00833DE2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Розглянувши звернення громадян Буского Назара Миколайовича та Лукашевої Аліни Олександрівни від 21.07.2017 (зареєстроване у Львівській міській </w:t>
      </w:r>
      <w:r w:rsidRPr="00493F3D">
        <w:rPr>
          <w:rFonts w:ascii="Svoboda" w:hAnsi="Svoboda" w:cs="Arial"/>
          <w:color w:val="000000"/>
          <w:sz w:val="26"/>
          <w:szCs w:val="26"/>
        </w:rPr>
        <w:t>раді 21.07.2017 за № З-Б-60696/АП-2401), містобудівний розрахунок будівництва житлового будинку на вул.</w:t>
      </w:r>
      <w:r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93F3D">
        <w:rPr>
          <w:rFonts w:ascii="Svoboda" w:hAnsi="Svoboda" w:cs="Arial"/>
          <w:color w:val="000000"/>
          <w:sz w:val="26"/>
          <w:szCs w:val="26"/>
        </w:rPr>
        <w:t>Я.</w:t>
      </w:r>
      <w:r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93F3D">
        <w:rPr>
          <w:rFonts w:ascii="Svoboda" w:hAnsi="Svoboda" w:cs="Arial"/>
          <w:color w:val="000000"/>
          <w:sz w:val="26"/>
          <w:szCs w:val="26"/>
        </w:rPr>
        <w:t>Ярославенка,</w:t>
      </w:r>
      <w:r>
        <w:rPr>
          <w:rFonts w:ascii="Svoboda" w:hAnsi="Svoboda" w:cs="Arial"/>
          <w:color w:val="000000"/>
          <w:sz w:val="26"/>
          <w:szCs w:val="26"/>
        </w:rPr>
        <w:t xml:space="preserve"> 17-А</w:t>
      </w:r>
      <w:r w:rsidRPr="00493F3D">
        <w:rPr>
          <w:rFonts w:ascii="Svoboda" w:hAnsi="Svoboda" w:cs="Arial"/>
          <w:sz w:val="26"/>
          <w:szCs w:val="26"/>
          <w:shd w:val="clear" w:color="auto" w:fill="FFFFFF"/>
        </w:rPr>
        <w:t xml:space="preserve">, </w:t>
      </w:r>
      <w:r w:rsidRPr="00493F3D">
        <w:rPr>
          <w:rFonts w:ascii="Svoboda" w:hAnsi="Svoboda" w:cs="Arial"/>
          <w:sz w:val="26"/>
          <w:szCs w:val="26"/>
        </w:rPr>
        <w:t xml:space="preserve">беручи до уваги інформаційні довідки з Державного реєстру речових прав на нерухоме майно та Реєстру прав власності на нерухоме майно, Державного, реєстру Іпотек, Єдиного реєстру заборон відчуження об’єктів нерухомого майна щодо об’єкта нерухомого майна від 10.10.2016 </w:t>
      </w:r>
      <w:r>
        <w:rPr>
          <w:rFonts w:ascii="Svoboda" w:hAnsi="Svoboda" w:cs="Arial"/>
          <w:sz w:val="26"/>
          <w:szCs w:val="26"/>
        </w:rPr>
        <w:t xml:space="preserve">            </w:t>
      </w:r>
      <w:r w:rsidRPr="00493F3D">
        <w:rPr>
          <w:rFonts w:ascii="Svoboda" w:hAnsi="Svoboda" w:cs="Arial"/>
          <w:sz w:val="26"/>
          <w:szCs w:val="26"/>
        </w:rPr>
        <w:t>№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 xml:space="preserve">70156973 та від 10.06.2017 № 70156351, витяг з Державного земельного кадастру про земельну ділянку від 17.07.2017 </w:t>
      </w:r>
      <w:r>
        <w:rPr>
          <w:rFonts w:ascii="Svoboda" w:hAnsi="Svoboda" w:cs="Arial"/>
          <w:sz w:val="26"/>
          <w:szCs w:val="26"/>
        </w:rPr>
        <w:t xml:space="preserve">                          </w:t>
      </w:r>
      <w:r w:rsidRPr="00493F3D">
        <w:rPr>
          <w:rFonts w:ascii="Svoboda" w:hAnsi="Svoboda" w:cs="Arial"/>
          <w:sz w:val="26"/>
          <w:szCs w:val="26"/>
        </w:rPr>
        <w:t>№ НВ-4605367732017, керуючись Законом України “Про місцеве самоврядування в Україні“, виконавчий комітет вирішив: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громадянами Буским Назаром Миколайовичем та Лукашевою Аліною Олександрівною багатоквартирного житлового будинку з підземними паркінгами на вул. Я. Ярославенка,</w:t>
      </w:r>
      <w:r>
        <w:rPr>
          <w:rFonts w:ascii="Svoboda" w:hAnsi="Svoboda" w:cs="Arial"/>
          <w:sz w:val="26"/>
          <w:szCs w:val="26"/>
        </w:rPr>
        <w:t xml:space="preserve"> 17-А</w:t>
      </w:r>
      <w:r w:rsidRPr="00493F3D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(додаються).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2. Громадянам Бускому Назару Миколайовичу та Лукашевій Аліні Олександрівні: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</w:t>
      </w:r>
      <w:r>
        <w:rPr>
          <w:rFonts w:ascii="Svoboda" w:hAnsi="Svoboda" w:cs="Arial"/>
          <w:sz w:val="26"/>
          <w:szCs w:val="26"/>
        </w:rPr>
        <w:t>,</w:t>
      </w:r>
      <w:r w:rsidRPr="00493F3D">
        <w:rPr>
          <w:rFonts w:ascii="Svoboda" w:hAnsi="Svoboda" w:cs="Arial"/>
          <w:sz w:val="26"/>
          <w:szCs w:val="26"/>
        </w:rPr>
        <w:t xml:space="preserve"> які дають право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на початок виконання будівельних робіт та прийняття в експлуатацію закінчених будівництвом об’єктів.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8A4C0F" w:rsidRPr="001C34DF" w:rsidRDefault="008A4C0F" w:rsidP="00833DE2">
      <w:pPr>
        <w:rPr>
          <w:rFonts w:ascii="Svoboda" w:hAnsi="Svoboda" w:cs="Arial"/>
          <w:sz w:val="36"/>
          <w:szCs w:val="36"/>
        </w:rPr>
      </w:pP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Львівський міський голова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А. Садовий</w:t>
      </w: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lastRenderedPageBreak/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  <w:t>Додаток</w:t>
      </w: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    </w:t>
      </w:r>
      <w:r w:rsidRPr="00493F3D">
        <w:rPr>
          <w:rFonts w:ascii="Svoboda" w:hAnsi="Svoboda" w:cs="Arial"/>
          <w:sz w:val="26"/>
          <w:szCs w:val="26"/>
        </w:rPr>
        <w:t>Затверджено</w:t>
      </w: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  <w:t xml:space="preserve">від </w:t>
      </w:r>
      <w:r w:rsidR="005548FE">
        <w:rPr>
          <w:rFonts w:ascii="Svoboda" w:hAnsi="Svoboda" w:cs="Arial"/>
          <w:sz w:val="26"/>
          <w:szCs w:val="26"/>
        </w:rPr>
        <w:t>04.08.2017</w:t>
      </w:r>
      <w:r w:rsidRPr="00493F3D">
        <w:rPr>
          <w:rFonts w:ascii="Svoboda" w:hAnsi="Svoboda" w:cs="Arial"/>
          <w:sz w:val="26"/>
          <w:szCs w:val="26"/>
        </w:rPr>
        <w:t xml:space="preserve"> №</w:t>
      </w:r>
      <w:r w:rsidR="005548FE">
        <w:rPr>
          <w:rFonts w:ascii="Svoboda" w:hAnsi="Svoboda" w:cs="Arial"/>
          <w:sz w:val="26"/>
          <w:szCs w:val="26"/>
        </w:rPr>
        <w:t xml:space="preserve"> 693</w:t>
      </w:r>
      <w:bookmarkStart w:id="0" w:name="_GoBack"/>
      <w:bookmarkEnd w:id="0"/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center"/>
        <w:rPr>
          <w:rFonts w:ascii="Svoboda" w:hAnsi="Svoboda" w:cs="Arial"/>
          <w:sz w:val="26"/>
          <w:szCs w:val="26"/>
        </w:rPr>
      </w:pPr>
    </w:p>
    <w:p w:rsidR="008A4C0F" w:rsidRDefault="008A4C0F" w:rsidP="00833DE2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8A4C0F" w:rsidRDefault="008A4C0F" w:rsidP="006B133E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ДЛЯ </w:t>
      </w:r>
      <w:r w:rsidRPr="00493F3D">
        <w:rPr>
          <w:rFonts w:ascii="Svoboda" w:hAnsi="Svoboda" w:cs="Arial"/>
          <w:sz w:val="26"/>
          <w:szCs w:val="26"/>
        </w:rPr>
        <w:t>ПРОЕКТУВАННЯ ОБ’ЄКТА БУДІВНИЦТВА</w:t>
      </w:r>
    </w:p>
    <w:p w:rsidR="008A4C0F" w:rsidRDefault="008A4C0F" w:rsidP="006B133E">
      <w:pPr>
        <w:jc w:val="center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на будівництво бага</w:t>
      </w:r>
      <w:r>
        <w:rPr>
          <w:rFonts w:ascii="Svoboda" w:hAnsi="Svoboda" w:cs="Arial"/>
          <w:sz w:val="26"/>
          <w:szCs w:val="26"/>
        </w:rPr>
        <w:t>токвартирного житлового будинку</w:t>
      </w:r>
    </w:p>
    <w:p w:rsidR="008A4C0F" w:rsidRDefault="008A4C0F" w:rsidP="006B133E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з </w:t>
      </w:r>
      <w:r w:rsidRPr="00493F3D">
        <w:rPr>
          <w:rFonts w:ascii="Svoboda" w:hAnsi="Svoboda" w:cs="Arial"/>
          <w:sz w:val="26"/>
          <w:szCs w:val="26"/>
        </w:rPr>
        <w:t>підземними паркінг</w:t>
      </w:r>
      <w:r>
        <w:rPr>
          <w:rFonts w:ascii="Svoboda" w:hAnsi="Svoboda" w:cs="Arial"/>
          <w:sz w:val="26"/>
          <w:szCs w:val="26"/>
        </w:rPr>
        <w:t>ами на вул. Я. Ярославенка, 17-А</w:t>
      </w:r>
    </w:p>
    <w:p w:rsidR="008A4C0F" w:rsidRPr="00493F3D" w:rsidRDefault="008A4C0F" w:rsidP="00833DE2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</w:p>
    <w:p w:rsidR="008A4C0F" w:rsidRPr="00493F3D" w:rsidRDefault="008A4C0F" w:rsidP="00833DE2">
      <w:pPr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center"/>
        <w:rPr>
          <w:rFonts w:ascii="Svoboda" w:hAnsi="Svoboda" w:cs="Arial"/>
          <w:b/>
          <w:sz w:val="26"/>
          <w:szCs w:val="26"/>
        </w:rPr>
      </w:pPr>
      <w:r w:rsidRPr="00493F3D">
        <w:rPr>
          <w:rFonts w:ascii="Svoboda" w:hAnsi="Svoboda" w:cs="Arial"/>
          <w:b/>
          <w:sz w:val="26"/>
          <w:szCs w:val="26"/>
        </w:rPr>
        <w:t>1. Загальні дані</w:t>
      </w: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1.1. </w:t>
      </w:r>
      <w:r w:rsidRPr="00493F3D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493F3D">
        <w:rPr>
          <w:rFonts w:ascii="Svoboda" w:hAnsi="Svoboda" w:cs="Arial"/>
          <w:sz w:val="26"/>
          <w:szCs w:val="26"/>
        </w:rPr>
        <w:t xml:space="preserve"> – нове будівниц</w:t>
      </w:r>
      <w:r>
        <w:rPr>
          <w:rFonts w:ascii="Svoboda" w:hAnsi="Svoboda" w:cs="Arial"/>
          <w:sz w:val="26"/>
          <w:szCs w:val="26"/>
        </w:rPr>
        <w:t>тво на вул. Я. Ярославенка, 17-А</w:t>
      </w:r>
      <w:r w:rsidRPr="00493F3D">
        <w:rPr>
          <w:rFonts w:ascii="Svoboda" w:hAnsi="Svoboda" w:cs="Arial"/>
          <w:sz w:val="26"/>
          <w:szCs w:val="26"/>
        </w:rPr>
        <w:t>.</w:t>
      </w:r>
    </w:p>
    <w:p w:rsidR="008A4C0F" w:rsidRPr="006B133E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493F3D">
        <w:rPr>
          <w:rFonts w:ascii="Svoboda" w:hAnsi="Svoboda" w:cs="Arial"/>
          <w:sz w:val="26"/>
          <w:szCs w:val="26"/>
        </w:rPr>
        <w:t xml:space="preserve">1.2. </w:t>
      </w:r>
      <w:r w:rsidRPr="00493F3D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493F3D">
        <w:rPr>
          <w:rFonts w:ascii="Svoboda" w:hAnsi="Svoboda" w:cs="Arial"/>
          <w:sz w:val="26"/>
          <w:szCs w:val="26"/>
        </w:rPr>
        <w:t xml:space="preserve"> – громадяни</w:t>
      </w:r>
      <w:r>
        <w:rPr>
          <w:rFonts w:ascii="Svoboda" w:hAnsi="Svoboda" w:cs="Arial"/>
          <w:sz w:val="26"/>
          <w:szCs w:val="26"/>
        </w:rPr>
        <w:t>н</w:t>
      </w:r>
      <w:r w:rsidRPr="00493F3D">
        <w:rPr>
          <w:rFonts w:ascii="Svoboda" w:hAnsi="Svoboda" w:cs="Arial"/>
          <w:sz w:val="26"/>
          <w:szCs w:val="26"/>
        </w:rPr>
        <w:t xml:space="preserve"> Буский Н</w:t>
      </w:r>
      <w:r>
        <w:rPr>
          <w:rFonts w:ascii="Svoboda" w:hAnsi="Svoboda" w:cs="Arial"/>
          <w:sz w:val="26"/>
          <w:szCs w:val="26"/>
        </w:rPr>
        <w:t xml:space="preserve">азар </w:t>
      </w:r>
      <w:r w:rsidRPr="006B133E">
        <w:rPr>
          <w:rFonts w:ascii="Svoboda" w:hAnsi="Svoboda" w:cs="Arial"/>
          <w:sz w:val="26"/>
          <w:szCs w:val="26"/>
        </w:rPr>
        <w:t>Миколайович, Львівська область, Пустомитівський район, с. Оброшино, вул. І. Богуна, 55, громадянка Лукашева Аліна Олександрівна, м. Львів, вул. В. Івасюка, 6/1</w:t>
      </w:r>
      <w:r w:rsidRPr="006B133E">
        <w:rPr>
          <w:rFonts w:ascii="Svoboda" w:hAnsi="Svoboda" w:cs="Arial"/>
          <w:sz w:val="26"/>
          <w:szCs w:val="26"/>
          <w:shd w:val="clear" w:color="auto" w:fill="FFFFFF"/>
        </w:rPr>
        <w:t>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1.3. </w:t>
      </w:r>
      <w:r w:rsidRPr="00493F3D">
        <w:rPr>
          <w:rFonts w:ascii="Svoboda" w:hAnsi="Svoboda" w:cs="Arial"/>
          <w:b/>
          <w:sz w:val="26"/>
          <w:szCs w:val="26"/>
        </w:rPr>
        <w:t>Відповідність цільового та функціонального призначення земельної ділянки</w:t>
      </w:r>
      <w:r>
        <w:rPr>
          <w:rFonts w:ascii="Svoboda" w:hAnsi="Svoboda" w:cs="Arial"/>
          <w:b/>
          <w:sz w:val="26"/>
          <w:szCs w:val="26"/>
        </w:rPr>
        <w:t xml:space="preserve"> </w:t>
      </w:r>
      <w:r w:rsidRPr="00493F3D">
        <w:rPr>
          <w:rFonts w:ascii="Svoboda" w:hAnsi="Svoboda" w:cs="Arial"/>
          <w:b/>
          <w:sz w:val="26"/>
          <w:szCs w:val="26"/>
        </w:rPr>
        <w:t xml:space="preserve">містобудівній документації на місцевому рівні </w:t>
      </w:r>
      <w:r w:rsidRPr="00493F3D">
        <w:rPr>
          <w:rFonts w:ascii="Svoboda" w:hAnsi="Svoboda" w:cs="Arial"/>
          <w:sz w:val="26"/>
          <w:szCs w:val="26"/>
        </w:rPr>
        <w:t xml:space="preserve">– цільове призначення земельної ділянки – </w:t>
      </w:r>
      <w:r w:rsidRPr="00493F3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для будівництва і обслуговування багатоквартирного житлового будинку</w:t>
      </w:r>
      <w:r w:rsidRPr="00493F3D">
        <w:rPr>
          <w:rFonts w:ascii="Svoboda" w:hAnsi="Svoboda" w:cs="Arial"/>
          <w:sz w:val="26"/>
          <w:szCs w:val="26"/>
        </w:rPr>
        <w:t>;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 xml:space="preserve">категорія земель – землі житлової та громадської забудови відповідно до витягу з Державного земельного кадастру про земельну ділянку від 17.07.2017 </w:t>
      </w:r>
      <w:r>
        <w:rPr>
          <w:rFonts w:ascii="Svoboda" w:hAnsi="Svoboda" w:cs="Arial"/>
          <w:sz w:val="26"/>
          <w:szCs w:val="26"/>
        </w:rPr>
        <w:t xml:space="preserve">    </w:t>
      </w:r>
      <w:r w:rsidRPr="00493F3D">
        <w:rPr>
          <w:rFonts w:ascii="Svoboda" w:hAnsi="Svoboda" w:cs="Arial"/>
          <w:sz w:val="26"/>
          <w:szCs w:val="26"/>
        </w:rPr>
        <w:t>№ НВ-4605367732017.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Цільове та функціональне призначення земельної ділянки відповідає містобудівній документації на місцевому рівні. </w:t>
      </w:r>
      <w:r w:rsidRPr="00493F3D">
        <w:rPr>
          <w:rFonts w:ascii="Svoboda" w:hAnsi="Svoboda" w:cs="Arial"/>
          <w:noProof/>
          <w:color w:val="000000"/>
          <w:sz w:val="26"/>
          <w:szCs w:val="26"/>
        </w:rPr>
        <w:t>Згідно</w:t>
      </w:r>
      <w:r>
        <w:rPr>
          <w:rFonts w:ascii="Svoboda" w:hAnsi="Svoboda" w:cs="Arial"/>
          <w:noProof/>
          <w:color w:val="000000"/>
          <w:sz w:val="26"/>
          <w:szCs w:val="26"/>
        </w:rPr>
        <w:t xml:space="preserve"> з</w:t>
      </w:r>
      <w:r w:rsidRPr="00493F3D">
        <w:rPr>
          <w:rFonts w:ascii="Svoboda" w:hAnsi="Svoboda" w:cs="Arial"/>
          <w:noProof/>
          <w:color w:val="000000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планом</w:t>
      </w:r>
      <w:r w:rsidRPr="00493F3D">
        <w:rPr>
          <w:rFonts w:ascii="Svoboda" w:hAnsi="Svoboda" w:cs="Arial"/>
          <w:sz w:val="26"/>
          <w:szCs w:val="26"/>
        </w:rPr>
        <w:t xml:space="preserve"> зонування територій (зонінгу) Сихівського району</w:t>
      </w:r>
      <w:r>
        <w:rPr>
          <w:rFonts w:ascii="Svoboda" w:hAnsi="Svoboda" w:cs="Arial"/>
          <w:sz w:val="26"/>
          <w:szCs w:val="26"/>
        </w:rPr>
        <w:t>,</w:t>
      </w:r>
      <w:r w:rsidRPr="00493F3D">
        <w:rPr>
          <w:rFonts w:ascii="Svoboda" w:hAnsi="Svoboda" w:cs="Arial"/>
          <w:sz w:val="26"/>
          <w:szCs w:val="26"/>
        </w:rPr>
        <w:t xml:space="preserve"> затвердженого ухвалою міської ради від 18.09.2014 № 3840</w:t>
      </w:r>
      <w:r>
        <w:rPr>
          <w:rFonts w:ascii="Svoboda" w:hAnsi="Svoboda" w:cs="Arial"/>
          <w:sz w:val="26"/>
          <w:szCs w:val="26"/>
        </w:rPr>
        <w:t>,</w:t>
      </w:r>
      <w:r w:rsidRPr="00493F3D">
        <w:rPr>
          <w:rFonts w:ascii="Svoboda" w:hAnsi="Svoboda" w:cs="Arial"/>
          <w:sz w:val="26"/>
          <w:szCs w:val="26"/>
        </w:rPr>
        <w:t xml:space="preserve"> та згідно з ухвалою міської ради від 29.06.2017 № 2162</w:t>
      </w:r>
      <w:r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зона Ж-1 – зона садибної житлової забудови з допустимим видом </w:t>
      </w:r>
      <w:r w:rsidRPr="004F1588">
        <w:rPr>
          <w:rFonts w:ascii="Svoboda" w:hAnsi="Svoboda" w:cs="Arial"/>
          <w:sz w:val="26"/>
          <w:szCs w:val="26"/>
        </w:rPr>
        <w:t>забудови (багатоквартирні житлові будинки до 4-х поверхів</w:t>
      </w:r>
      <w:r w:rsidRPr="004F1588">
        <w:rPr>
          <w:rFonts w:ascii="Svoboda" w:hAnsi="Svoboda" w:cs="Arial"/>
          <w:color w:val="000000"/>
          <w:sz w:val="26"/>
          <w:szCs w:val="26"/>
        </w:rPr>
        <w:t>)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(протокол містобудівної ради від 23.06.2017 № 8)</w:t>
      </w:r>
      <w:r w:rsidRPr="00493F3D">
        <w:rPr>
          <w:rFonts w:ascii="Svoboda" w:hAnsi="Svoboda" w:cs="Arial"/>
          <w:noProof/>
          <w:color w:val="000000"/>
          <w:sz w:val="26"/>
          <w:szCs w:val="26"/>
        </w:rPr>
        <w:t xml:space="preserve">. 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center"/>
        <w:rPr>
          <w:rFonts w:ascii="Svoboda" w:hAnsi="Svoboda" w:cs="Arial"/>
          <w:b/>
          <w:sz w:val="26"/>
          <w:szCs w:val="26"/>
        </w:rPr>
      </w:pPr>
      <w:r w:rsidRPr="00493F3D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>2.1</w:t>
      </w:r>
      <w:r w:rsidRPr="00493F3D">
        <w:rPr>
          <w:rFonts w:ascii="Svoboda" w:hAnsi="Svoboda" w:cs="Arial"/>
          <w:b/>
          <w:color w:val="000000"/>
          <w:sz w:val="26"/>
          <w:szCs w:val="26"/>
        </w:rPr>
        <w:t>. Гранично допустима висотність будинків, будівель та споруд у метрах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– </w:t>
      </w:r>
      <w:r w:rsidRPr="00493F3D">
        <w:rPr>
          <w:rFonts w:ascii="Svoboda" w:hAnsi="Svoboda" w:cs="Arial"/>
          <w:sz w:val="26"/>
          <w:szCs w:val="26"/>
        </w:rPr>
        <w:t xml:space="preserve">4 поверхи включно – 15,00 м </w:t>
      </w:r>
      <w:r>
        <w:rPr>
          <w:rFonts w:ascii="Svoboda" w:hAnsi="Svoboda" w:cs="Arial"/>
          <w:sz w:val="26"/>
          <w:szCs w:val="26"/>
        </w:rPr>
        <w:t>у</w:t>
      </w:r>
      <w:r w:rsidRPr="00493F3D">
        <w:rPr>
          <w:rFonts w:ascii="Svoboda" w:hAnsi="Svoboda" w:cs="Arial"/>
          <w:sz w:val="26"/>
          <w:szCs w:val="26"/>
        </w:rPr>
        <w:t xml:space="preserve"> стінах (</w:t>
      </w:r>
      <w:r w:rsidRPr="00493F3D">
        <w:rPr>
          <w:rStyle w:val="30"/>
          <w:rFonts w:ascii="Svoboda" w:hAnsi="Svoboda"/>
          <w:b w:val="0"/>
          <w:lang w:val="uk-UA"/>
        </w:rPr>
        <w:t>від найнижчої відмітки поверхні землі до закінчення конструктивної частини стін останнього поверху) і 18,00 м до гребеня даху</w:t>
      </w:r>
      <w:r w:rsidRPr="00493F3D">
        <w:rPr>
          <w:rFonts w:ascii="Svoboda" w:hAnsi="Svoboda" w:cs="Arial"/>
          <w:b/>
          <w:sz w:val="26"/>
          <w:szCs w:val="26"/>
        </w:rPr>
        <w:t>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 xml:space="preserve">2.2. </w:t>
      </w:r>
      <w:r w:rsidRPr="00493F3D">
        <w:rPr>
          <w:rFonts w:ascii="Svoboda" w:hAnsi="Svoboda" w:cs="Arial"/>
          <w:b/>
          <w:color w:val="000000"/>
          <w:sz w:val="26"/>
          <w:szCs w:val="26"/>
        </w:rPr>
        <w:t>Максимально допустимий відсоток забудови земельної</w:t>
      </w:r>
      <w:r w:rsidRPr="00493F3D">
        <w:rPr>
          <w:rFonts w:ascii="Svoboda" w:hAnsi="Svoboda" w:cs="Arial"/>
          <w:b/>
          <w:sz w:val="26"/>
          <w:szCs w:val="26"/>
        </w:rPr>
        <w:t xml:space="preserve"> ділянки</w:t>
      </w:r>
      <w:r w:rsidRPr="00493F3D">
        <w:rPr>
          <w:rFonts w:ascii="Svoboda" w:hAnsi="Svoboda" w:cs="Arial"/>
          <w:sz w:val="26"/>
          <w:szCs w:val="26"/>
        </w:rPr>
        <w:t xml:space="preserve"> – 59 %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(протокол містобудівної ради від 23.06.2017 № 8)</w:t>
      </w:r>
      <w:r>
        <w:rPr>
          <w:rFonts w:ascii="Svoboda" w:hAnsi="Svoboda" w:cs="Arial"/>
          <w:color w:val="000000"/>
          <w:sz w:val="26"/>
          <w:szCs w:val="26"/>
        </w:rPr>
        <w:t>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2.3. </w:t>
      </w:r>
      <w:r w:rsidRPr="00493F3D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493F3D">
        <w:rPr>
          <w:rFonts w:ascii="Svoboda" w:hAnsi="Svoboda" w:cs="Arial"/>
          <w:sz w:val="26"/>
          <w:szCs w:val="26"/>
        </w:rPr>
        <w:t xml:space="preserve"> – згідно з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п. 3.8 ДБН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 xml:space="preserve">360-92** </w:t>
      </w:r>
      <w:r w:rsidRPr="00493F3D">
        <w:rPr>
          <w:rFonts w:ascii="Svoboda" w:hAnsi="Svoboda" w:cs="Arial"/>
          <w:color w:val="000000"/>
          <w:sz w:val="26"/>
          <w:szCs w:val="26"/>
        </w:rPr>
        <w:t>“Містобудування. Планування і забудова міських і сільських поселень“ (зі змінами)</w:t>
      </w:r>
      <w:r>
        <w:rPr>
          <w:rFonts w:ascii="Svoboda" w:hAnsi="Svoboda" w:cs="Arial"/>
          <w:color w:val="000000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для 4-</w:t>
      </w:r>
      <w:r w:rsidRPr="00493F3D">
        <w:rPr>
          <w:rFonts w:ascii="Svoboda" w:hAnsi="Svoboda" w:cs="Arial"/>
          <w:sz w:val="26"/>
          <w:szCs w:val="26"/>
        </w:rPr>
        <w:t>поверхового будинку – 495 люд</w:t>
      </w:r>
      <w:r>
        <w:rPr>
          <w:rFonts w:ascii="Svoboda" w:hAnsi="Svoboda" w:cs="Arial"/>
          <w:sz w:val="26"/>
          <w:szCs w:val="26"/>
        </w:rPr>
        <w:t>./га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 xml:space="preserve">2.4. </w:t>
      </w:r>
      <w:r w:rsidRPr="00493F3D">
        <w:rPr>
          <w:rFonts w:ascii="Svoboda" w:hAnsi="Svoboda" w:cs="Arial"/>
          <w:b/>
          <w:color w:val="000000"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– </w:t>
      </w:r>
      <w:r w:rsidRPr="00493F3D">
        <w:rPr>
          <w:rFonts w:ascii="Svoboda" w:hAnsi="Svoboda" w:cs="Arial"/>
          <w:color w:val="000000"/>
          <w:sz w:val="26"/>
          <w:szCs w:val="26"/>
        </w:rPr>
        <w:lastRenderedPageBreak/>
        <w:t xml:space="preserve">відстань від </w:t>
      </w:r>
      <w:r w:rsidRPr="00493F3D">
        <w:rPr>
          <w:rFonts w:ascii="Svoboda" w:hAnsi="Svoboda" w:cs="Arial"/>
          <w:sz w:val="26"/>
          <w:szCs w:val="26"/>
        </w:rPr>
        <w:t>проектованого багатоквартирного житлового будинку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з підземними паркінгами на вул. Я. Ярославенка, 17-</w:t>
      </w:r>
      <w:r>
        <w:rPr>
          <w:rFonts w:ascii="Svoboda" w:hAnsi="Svoboda" w:cs="Arial"/>
          <w:sz w:val="26"/>
          <w:szCs w:val="26"/>
        </w:rPr>
        <w:t>А</w:t>
      </w:r>
      <w:r w:rsidRPr="00493F3D">
        <w:rPr>
          <w:rFonts w:ascii="Svoboda" w:hAnsi="Svoboda" w:cs="Arial"/>
          <w:sz w:val="26"/>
          <w:szCs w:val="26"/>
        </w:rPr>
        <w:t xml:space="preserve"> до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червоної лінії </w:t>
      </w:r>
      <w:r w:rsidRPr="00493F3D">
        <w:rPr>
          <w:rFonts w:ascii="Svoboda" w:hAnsi="Svoboda" w:cs="Arial"/>
          <w:sz w:val="26"/>
          <w:szCs w:val="26"/>
        </w:rPr>
        <w:t xml:space="preserve">вул. Я. Ярославенка </w:t>
      </w:r>
      <w:r>
        <w:rPr>
          <w:rFonts w:ascii="Svoboda" w:hAnsi="Svoboda" w:cs="Arial"/>
          <w:color w:val="000000"/>
          <w:sz w:val="26"/>
          <w:szCs w:val="26"/>
        </w:rPr>
        <w:t>– 60,00 м</w:t>
      </w:r>
      <w:r w:rsidRPr="00493F3D">
        <w:rPr>
          <w:rFonts w:ascii="Svoboda" w:hAnsi="Svoboda" w:cs="Arial"/>
          <w:color w:val="000000"/>
          <w:sz w:val="26"/>
          <w:szCs w:val="26"/>
        </w:rPr>
        <w:t>, до існуючого двоповерхового житлового будин</w:t>
      </w:r>
      <w:r>
        <w:rPr>
          <w:rFonts w:ascii="Svoboda" w:hAnsi="Svoboda" w:cs="Arial"/>
          <w:color w:val="000000"/>
          <w:sz w:val="26"/>
          <w:szCs w:val="26"/>
        </w:rPr>
        <w:t>ку зі східної сторони – 30,00 м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 xml:space="preserve">Відстані до інших існуючих будинків та споруд приймати згідно </w:t>
      </w:r>
      <w:r>
        <w:rPr>
          <w:rFonts w:ascii="Svoboda" w:hAnsi="Svoboda" w:cs="Arial"/>
          <w:color w:val="000000"/>
          <w:sz w:val="26"/>
          <w:szCs w:val="26"/>
        </w:rPr>
        <w:t xml:space="preserve">з </w:t>
      </w:r>
      <w:r w:rsidRPr="00493F3D">
        <w:rPr>
          <w:rFonts w:ascii="Svoboda" w:hAnsi="Svoboda" w:cs="Arial"/>
          <w:color w:val="000000"/>
          <w:sz w:val="26"/>
          <w:szCs w:val="26"/>
        </w:rPr>
        <w:t>додатк</w:t>
      </w:r>
      <w:r>
        <w:rPr>
          <w:rFonts w:ascii="Svoboda" w:hAnsi="Svoboda" w:cs="Arial"/>
          <w:color w:val="000000"/>
          <w:sz w:val="26"/>
          <w:szCs w:val="26"/>
        </w:rPr>
        <w:t>ом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3.1 ДБН 360-92** “Містобудування. Планування і забудова міських і сільських поселень“ (зі змінами).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 xml:space="preserve">2.5. </w:t>
      </w:r>
      <w:r w:rsidRPr="00493F3D">
        <w:rPr>
          <w:rFonts w:ascii="Svoboda" w:hAnsi="Svoboda" w:cs="Arial"/>
          <w:b/>
          <w:color w:val="000000"/>
          <w:sz w:val="26"/>
          <w:szCs w:val="26"/>
        </w:rPr>
        <w:t>Планувальні обмеження (охоронні зони пам'яток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об'єктів природно-заповідного фонду, прибережні захисні смуги, зони санітарної охорони)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– </w:t>
      </w:r>
      <w:r>
        <w:rPr>
          <w:rFonts w:ascii="Svoboda" w:hAnsi="Svoboda" w:cs="Arial"/>
          <w:color w:val="000000"/>
          <w:sz w:val="26"/>
          <w:szCs w:val="26"/>
        </w:rPr>
        <w:t>з</w:t>
      </w:r>
      <w:r w:rsidRPr="00493F3D">
        <w:rPr>
          <w:rFonts w:ascii="Svoboda" w:hAnsi="Svoboda" w:cs="Arial"/>
          <w:color w:val="000000"/>
          <w:sz w:val="26"/>
          <w:szCs w:val="26"/>
        </w:rPr>
        <w:t>емельна ділянка на вул. Я. Ярославенка, 17-</w:t>
      </w:r>
      <w:r>
        <w:rPr>
          <w:rFonts w:ascii="Svoboda" w:hAnsi="Svoboda" w:cs="Arial"/>
          <w:color w:val="000000"/>
          <w:sz w:val="26"/>
          <w:szCs w:val="26"/>
        </w:rPr>
        <w:t>А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розміщена </w:t>
      </w:r>
      <w:r>
        <w:rPr>
          <w:rFonts w:ascii="Svoboda" w:hAnsi="Svoboda" w:cs="Arial"/>
          <w:color w:val="000000"/>
          <w:sz w:val="26"/>
          <w:szCs w:val="26"/>
        </w:rPr>
        <w:t>у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межах історичного ареалу міста. Проектування здійснювати з дотриманням вимог ДБН 360-92** “Містобудування. Планування і забудова міських і сільських поселень“ (зі змінами) та вимог управління охорони історичного середовища (лист від 27.03.2017 № 0004-659).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93F3D">
        <w:rPr>
          <w:rStyle w:val="FontStyle22"/>
          <w:rFonts w:ascii="Svoboda" w:hAnsi="Svoboda" w:cs="Arial"/>
          <w:b w:val="0"/>
          <w:sz w:val="26"/>
          <w:szCs w:val="26"/>
        </w:rPr>
        <w:t>Забезпечити пропорційність та співвідношення архітектурного об’єму з висотою існуючої забудови, що визначає масштаб проектованої споруди та вирішення архітектурного вистрою фасадів.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Опрацювати паспорт кольорового опорядження фасадів та узгодити його в управлінні охорони історичного середовища. Проектом врахувати вимоги збереження традиційного історичного середовища міста</w:t>
      </w:r>
      <w:r>
        <w:rPr>
          <w:rFonts w:ascii="Svoboda" w:hAnsi="Svoboda" w:cs="Arial"/>
          <w:sz w:val="26"/>
          <w:szCs w:val="26"/>
        </w:rPr>
        <w:t>, визначеного рішенням виконавчого комітету</w:t>
      </w:r>
      <w:r w:rsidRPr="00493F3D">
        <w:rPr>
          <w:rFonts w:ascii="Svoboda" w:hAnsi="Svoboda" w:cs="Arial"/>
          <w:sz w:val="26"/>
          <w:szCs w:val="26"/>
        </w:rPr>
        <w:t xml:space="preserve"> від 09.12.2005 №</w:t>
      </w:r>
      <w:r>
        <w:rPr>
          <w:rFonts w:ascii="Svoboda" w:hAnsi="Svoboda" w:cs="Arial"/>
          <w:sz w:val="26"/>
          <w:szCs w:val="26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1311</w:t>
      </w:r>
      <w:r w:rsidRPr="00493F3D">
        <w:rPr>
          <w:rFonts w:ascii="Svoboda" w:hAnsi="Svoboda" w:cs="Arial CYR"/>
          <w:color w:val="000000"/>
          <w:sz w:val="26"/>
          <w:szCs w:val="26"/>
          <w:shd w:val="clear" w:color="auto" w:fill="FFFFFF"/>
        </w:rPr>
        <w:t xml:space="preserve"> </w:t>
      </w:r>
      <w:r w:rsidRPr="00493F3D">
        <w:rPr>
          <w:rFonts w:ascii="Svoboda" w:hAnsi="Svoboda" w:cs="Arial"/>
          <w:sz w:val="26"/>
          <w:szCs w:val="26"/>
        </w:rPr>
        <w:t>“Про затвердження меж історичного ареалу та зони регулювання забудови міста Львова“.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 xml:space="preserve">2.6. </w:t>
      </w:r>
      <w:r w:rsidRPr="00493F3D">
        <w:rPr>
          <w:rFonts w:ascii="Svoboda" w:hAnsi="Svoboda" w:cs="Arial"/>
          <w:b/>
          <w:color w:val="000000"/>
          <w:sz w:val="26"/>
          <w:szCs w:val="26"/>
        </w:rPr>
        <w:t>Охоронювані зони об'єктів транспорту, зв'язку, інженерних комунікацій, відстані від об'єкта, що проектується, до існуючих інженерних мереж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– згідно </w:t>
      </w:r>
      <w:r>
        <w:rPr>
          <w:rFonts w:ascii="Svoboda" w:hAnsi="Svoboda" w:cs="Arial"/>
          <w:color w:val="000000"/>
          <w:sz w:val="26"/>
          <w:szCs w:val="26"/>
        </w:rPr>
        <w:t>з додатком</w:t>
      </w:r>
      <w:r w:rsidRPr="00493F3D">
        <w:rPr>
          <w:rFonts w:ascii="Svoboda" w:hAnsi="Svoboda" w:cs="Arial"/>
          <w:color w:val="000000"/>
          <w:sz w:val="26"/>
          <w:szCs w:val="26"/>
        </w:rPr>
        <w:t xml:space="preserve"> 8.1 ДБН 360-92** “Містобудування. Планування і забудова міських і сільських поселень“ (зі змінами).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93F3D">
        <w:rPr>
          <w:rFonts w:ascii="Svoboda" w:hAnsi="Svoboda" w:cs="Arial"/>
          <w:color w:val="000000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8A4C0F" w:rsidRDefault="008A4C0F" w:rsidP="00833DE2">
      <w:pPr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виконкому</w:t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  <w:t>М. Литвинюк</w:t>
      </w: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>Віза:</w:t>
      </w: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</w:p>
    <w:p w:rsidR="008A4C0F" w:rsidRPr="00493F3D" w:rsidRDefault="008A4C0F" w:rsidP="00833DE2">
      <w:pPr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Начальник управління</w:t>
      </w:r>
    </w:p>
    <w:p w:rsidR="008A4C0F" w:rsidRPr="00372335" w:rsidRDefault="008A4C0F" w:rsidP="00372335">
      <w:pPr>
        <w:jc w:val="both"/>
        <w:rPr>
          <w:rFonts w:ascii="Svoboda" w:hAnsi="Svoboda" w:cs="Arial"/>
          <w:sz w:val="26"/>
          <w:szCs w:val="26"/>
        </w:rPr>
      </w:pPr>
      <w:r w:rsidRPr="00493F3D">
        <w:rPr>
          <w:rFonts w:ascii="Svoboda" w:hAnsi="Svoboda" w:cs="Arial"/>
          <w:sz w:val="26"/>
          <w:szCs w:val="26"/>
        </w:rPr>
        <w:t>архітектури та урбаністики</w:t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</w:r>
      <w:r w:rsidRPr="00493F3D">
        <w:rPr>
          <w:rFonts w:ascii="Svoboda" w:hAnsi="Svoboda" w:cs="Arial"/>
          <w:sz w:val="26"/>
          <w:szCs w:val="26"/>
        </w:rPr>
        <w:tab/>
        <w:t>Ю. Чаплінський</w:t>
      </w:r>
    </w:p>
    <w:sectPr w:rsidR="008A4C0F" w:rsidRPr="00372335" w:rsidSect="001C34DF">
      <w:headerReference w:type="default" r:id="rId6"/>
      <w:pgSz w:w="11906" w:h="16838"/>
      <w:pgMar w:top="907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35" w:rsidRDefault="00EC1735" w:rsidP="00CD7E20">
      <w:r>
        <w:separator/>
      </w:r>
    </w:p>
  </w:endnote>
  <w:endnote w:type="continuationSeparator" w:id="0">
    <w:p w:rsidR="00EC1735" w:rsidRDefault="00EC173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35" w:rsidRDefault="00EC1735" w:rsidP="00CD7E20">
      <w:r>
        <w:separator/>
      </w:r>
    </w:p>
  </w:footnote>
  <w:footnote w:type="continuationSeparator" w:id="0">
    <w:p w:rsidR="00EC1735" w:rsidRDefault="00EC173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0F" w:rsidRDefault="00EC173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48FE" w:rsidRPr="005548F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A4C0F" w:rsidRDefault="008A4C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4978"/>
    <w:rsid w:val="00036B74"/>
    <w:rsid w:val="00037D68"/>
    <w:rsid w:val="00040DE9"/>
    <w:rsid w:val="0006790A"/>
    <w:rsid w:val="00125BF7"/>
    <w:rsid w:val="00135E95"/>
    <w:rsid w:val="0014631A"/>
    <w:rsid w:val="00177010"/>
    <w:rsid w:val="001B4368"/>
    <w:rsid w:val="001C34DF"/>
    <w:rsid w:val="002226DA"/>
    <w:rsid w:val="00231457"/>
    <w:rsid w:val="00242366"/>
    <w:rsid w:val="002547EA"/>
    <w:rsid w:val="00267BC1"/>
    <w:rsid w:val="00293D4B"/>
    <w:rsid w:val="002B763F"/>
    <w:rsid w:val="00306818"/>
    <w:rsid w:val="00317150"/>
    <w:rsid w:val="003559CB"/>
    <w:rsid w:val="00372335"/>
    <w:rsid w:val="00396517"/>
    <w:rsid w:val="003B6F11"/>
    <w:rsid w:val="00434E94"/>
    <w:rsid w:val="00440D45"/>
    <w:rsid w:val="00443398"/>
    <w:rsid w:val="00493F3D"/>
    <w:rsid w:val="004A195F"/>
    <w:rsid w:val="004B60BC"/>
    <w:rsid w:val="004C6A64"/>
    <w:rsid w:val="004F1588"/>
    <w:rsid w:val="0051018F"/>
    <w:rsid w:val="00531FF5"/>
    <w:rsid w:val="00532A91"/>
    <w:rsid w:val="005548FE"/>
    <w:rsid w:val="005623C5"/>
    <w:rsid w:val="005A0DE3"/>
    <w:rsid w:val="005E016E"/>
    <w:rsid w:val="00634D23"/>
    <w:rsid w:val="00677012"/>
    <w:rsid w:val="00687EA0"/>
    <w:rsid w:val="006A32D9"/>
    <w:rsid w:val="006B133E"/>
    <w:rsid w:val="006B33B5"/>
    <w:rsid w:val="006C069B"/>
    <w:rsid w:val="006D2EB4"/>
    <w:rsid w:val="006E3229"/>
    <w:rsid w:val="006F4A97"/>
    <w:rsid w:val="007264CF"/>
    <w:rsid w:val="00726808"/>
    <w:rsid w:val="00781965"/>
    <w:rsid w:val="00784913"/>
    <w:rsid w:val="007B09D5"/>
    <w:rsid w:val="007B4C5B"/>
    <w:rsid w:val="007C0D02"/>
    <w:rsid w:val="007C244D"/>
    <w:rsid w:val="007C39F1"/>
    <w:rsid w:val="007E2E9C"/>
    <w:rsid w:val="007E500B"/>
    <w:rsid w:val="00806663"/>
    <w:rsid w:val="00822966"/>
    <w:rsid w:val="00833DE2"/>
    <w:rsid w:val="00836AD9"/>
    <w:rsid w:val="00851206"/>
    <w:rsid w:val="008A4C0F"/>
    <w:rsid w:val="008C0355"/>
    <w:rsid w:val="008D1E35"/>
    <w:rsid w:val="00913756"/>
    <w:rsid w:val="00934908"/>
    <w:rsid w:val="009423EF"/>
    <w:rsid w:val="00944062"/>
    <w:rsid w:val="009A3B10"/>
    <w:rsid w:val="009B56E5"/>
    <w:rsid w:val="009D251D"/>
    <w:rsid w:val="009D4AB7"/>
    <w:rsid w:val="00A06C02"/>
    <w:rsid w:val="00A828F3"/>
    <w:rsid w:val="00A82A6F"/>
    <w:rsid w:val="00A86995"/>
    <w:rsid w:val="00AC691C"/>
    <w:rsid w:val="00AE33C7"/>
    <w:rsid w:val="00B12691"/>
    <w:rsid w:val="00B323AC"/>
    <w:rsid w:val="00B34EAD"/>
    <w:rsid w:val="00B357DC"/>
    <w:rsid w:val="00B444E3"/>
    <w:rsid w:val="00B82AFC"/>
    <w:rsid w:val="00B939F9"/>
    <w:rsid w:val="00BB007B"/>
    <w:rsid w:val="00C612A8"/>
    <w:rsid w:val="00C6735A"/>
    <w:rsid w:val="00CD7E20"/>
    <w:rsid w:val="00D2714F"/>
    <w:rsid w:val="00D336F4"/>
    <w:rsid w:val="00D35D18"/>
    <w:rsid w:val="00D72E99"/>
    <w:rsid w:val="00DB10BC"/>
    <w:rsid w:val="00DC2192"/>
    <w:rsid w:val="00DE5048"/>
    <w:rsid w:val="00DF653F"/>
    <w:rsid w:val="00E01EB2"/>
    <w:rsid w:val="00E350C8"/>
    <w:rsid w:val="00E604A9"/>
    <w:rsid w:val="00EC09DA"/>
    <w:rsid w:val="00EC1735"/>
    <w:rsid w:val="00F164DB"/>
    <w:rsid w:val="00F17C5E"/>
    <w:rsid w:val="00F56865"/>
    <w:rsid w:val="00F72210"/>
    <w:rsid w:val="00FA1970"/>
    <w:rsid w:val="00FA5084"/>
    <w:rsid w:val="00FC371B"/>
    <w:rsid w:val="00FD5AFB"/>
    <w:rsid w:val="00FE6768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1C4F3"/>
  <w15:docId w15:val="{C7DA796A-0A99-41F3-ACED-29A641B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023B88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023B88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023B88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023B88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023B88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023B88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023B88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023B88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023B88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023B88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023B88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4148</Words>
  <Characters>2365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14</cp:revision>
  <cp:lastPrinted>2017-02-21T15:29:00Z</cp:lastPrinted>
  <dcterms:created xsi:type="dcterms:W3CDTF">2017-08-01T06:26:00Z</dcterms:created>
  <dcterms:modified xsi:type="dcterms:W3CDTF">2021-06-11T11:13:00Z</dcterms:modified>
</cp:coreProperties>
</file>