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03D18" w:rsidRPr="005566BB" w:rsidRDefault="00503D18" w:rsidP="005566BB">
      <w:pPr>
        <w:tabs>
          <w:tab w:val="left" w:pos="5387"/>
        </w:tabs>
        <w:ind w:right="4534"/>
        <w:contextualSpacing/>
        <w:jc w:val="both"/>
        <w:rPr>
          <w:rFonts w:ascii="Arial" w:hAnsi="Arial" w:cs="Arial"/>
          <w:sz w:val="28"/>
          <w:szCs w:val="28"/>
        </w:rPr>
      </w:pPr>
      <w:r w:rsidRPr="005566BB">
        <w:rPr>
          <w:rFonts w:ascii="Arial" w:hAnsi="Arial" w:cs="Arial"/>
          <w:sz w:val="28"/>
          <w:szCs w:val="28"/>
        </w:rPr>
        <w:t>Про затвердження Положення про управління соціального захисту департаменту гуманітарної політики Львівської міської ради та його структури</w:t>
      </w:r>
    </w:p>
    <w:p w:rsidR="00503D18" w:rsidRDefault="00503D18" w:rsidP="00E07B96">
      <w:pPr>
        <w:contextualSpacing/>
        <w:jc w:val="both"/>
        <w:rPr>
          <w:rFonts w:ascii="Arial" w:hAnsi="Arial" w:cs="Arial"/>
          <w:sz w:val="28"/>
          <w:szCs w:val="28"/>
          <w:highlight w:val="yellow"/>
          <w:lang w:val="ru-RU"/>
        </w:rPr>
      </w:pPr>
    </w:p>
    <w:p w:rsidR="005566BB" w:rsidRPr="005566BB" w:rsidRDefault="005566BB" w:rsidP="00E07B96">
      <w:pPr>
        <w:contextualSpacing/>
        <w:jc w:val="both"/>
        <w:rPr>
          <w:rFonts w:ascii="Arial" w:hAnsi="Arial" w:cs="Arial"/>
          <w:sz w:val="28"/>
          <w:szCs w:val="28"/>
          <w:highlight w:val="yellow"/>
          <w:lang w:val="ru-RU"/>
        </w:rPr>
      </w:pPr>
    </w:p>
    <w:p w:rsidR="005566BB" w:rsidRPr="006F753F" w:rsidRDefault="00503D18" w:rsidP="005566BB">
      <w:pPr>
        <w:autoSpaceDE w:val="0"/>
        <w:autoSpaceDN w:val="0"/>
        <w:adjustRightInd w:val="0"/>
        <w:ind w:firstLine="708"/>
        <w:contextualSpacing/>
        <w:jc w:val="both"/>
        <w:rPr>
          <w:rFonts w:ascii="Arial" w:hAnsi="Arial" w:cs="Arial"/>
          <w:sz w:val="28"/>
          <w:szCs w:val="28"/>
        </w:rPr>
      </w:pPr>
      <w:r w:rsidRPr="005566BB">
        <w:rPr>
          <w:rFonts w:ascii="Arial" w:hAnsi="Arial" w:cs="Arial"/>
          <w:sz w:val="28"/>
          <w:szCs w:val="28"/>
        </w:rPr>
        <w:t xml:space="preserve">Відповідно до Закону України “Про місцеве самоврядування в Україні“, </w:t>
      </w:r>
      <w:r w:rsidR="005566BB" w:rsidRPr="002A4EC9">
        <w:rPr>
          <w:rFonts w:ascii="Arial" w:hAnsi="Arial" w:cs="Arial"/>
          <w:sz w:val="28"/>
          <w:szCs w:val="28"/>
        </w:rPr>
        <w:t>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005566BB" w:rsidRPr="002A4EC9">
        <w:rPr>
          <w:rFonts w:ascii="Arial" w:hAnsi="Arial" w:cs="Arial"/>
          <w:bCs/>
          <w:sz w:val="28"/>
          <w:szCs w:val="28"/>
        </w:rPr>
        <w:t xml:space="preserve">Про внесення змін до ухвали міської ради від 04.02.2021 № 32 </w:t>
      </w:r>
      <w:r w:rsidR="005566BB" w:rsidRPr="002A4EC9">
        <w:rPr>
          <w:rFonts w:ascii="Arial" w:hAnsi="Arial" w:cs="Arial"/>
          <w:sz w:val="28"/>
          <w:szCs w:val="28"/>
        </w:rPr>
        <w:t>“</w:t>
      </w:r>
      <w:r w:rsidR="005566BB" w:rsidRPr="002A4EC9">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005566BB" w:rsidRPr="002A4EC9">
        <w:rPr>
          <w:rFonts w:ascii="Arial" w:hAnsi="Arial" w:cs="Arial"/>
          <w:sz w:val="28"/>
          <w:szCs w:val="28"/>
        </w:rPr>
        <w:t>“ і від 27.12.2023 № 4294 “</w:t>
      </w:r>
      <w:r w:rsidR="005566BB" w:rsidRPr="002A4EC9">
        <w:rPr>
          <w:rFonts w:ascii="Arial" w:hAnsi="Arial" w:cs="Arial"/>
          <w:bCs/>
          <w:sz w:val="28"/>
          <w:szCs w:val="28"/>
        </w:rPr>
        <w:t xml:space="preserve">Про внесення змін до ухвали міської ради від 08.07.2021 № 1081 </w:t>
      </w:r>
      <w:r w:rsidR="005566BB" w:rsidRPr="002A4EC9">
        <w:rPr>
          <w:rFonts w:ascii="Arial" w:hAnsi="Arial" w:cs="Arial"/>
          <w:sz w:val="28"/>
          <w:szCs w:val="28"/>
        </w:rPr>
        <w:t>“</w:t>
      </w:r>
      <w:r w:rsidR="005566BB" w:rsidRPr="002A4EC9">
        <w:rPr>
          <w:rFonts w:ascii="Arial" w:hAnsi="Arial" w:cs="Arial"/>
          <w:bCs/>
          <w:sz w:val="28"/>
          <w:szCs w:val="28"/>
        </w:rPr>
        <w:t>Про розмежування повноважень між виконавчими органами Львівської міської ради</w:t>
      </w:r>
      <w:r w:rsidR="005566BB" w:rsidRPr="002A4EC9">
        <w:rPr>
          <w:rFonts w:ascii="Arial" w:hAnsi="Arial" w:cs="Arial"/>
          <w:sz w:val="28"/>
          <w:szCs w:val="28"/>
        </w:rPr>
        <w:t>“</w:t>
      </w:r>
      <w:r w:rsidR="005566BB" w:rsidRPr="002A4EC9">
        <w:rPr>
          <w:rFonts w:ascii="Arial" w:hAnsi="Arial" w:cs="Arial"/>
        </w:rPr>
        <w:t xml:space="preserve">, </w:t>
      </w:r>
      <w:r w:rsidR="005566BB" w:rsidRPr="002A4EC9">
        <w:rPr>
          <w:rFonts w:ascii="Arial" w:hAnsi="Arial" w:cs="Arial"/>
          <w:sz w:val="28"/>
          <w:szCs w:val="28"/>
        </w:rPr>
        <w:t>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1. Затвердити: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1.1. Положення про управління соціального захисту департаменту гуманітарної політики Львівської міської ради (додаток 1).</w:t>
      </w:r>
    </w:p>
    <w:p w:rsidR="00E07B96" w:rsidRDefault="00503D18" w:rsidP="00E07B96">
      <w:pPr>
        <w:ind w:firstLine="709"/>
        <w:contextualSpacing/>
        <w:jc w:val="both"/>
        <w:rPr>
          <w:rFonts w:ascii="Arial" w:hAnsi="Arial" w:cs="Arial"/>
          <w:sz w:val="28"/>
          <w:szCs w:val="28"/>
        </w:rPr>
      </w:pPr>
      <w:r w:rsidRPr="005566BB">
        <w:rPr>
          <w:rFonts w:ascii="Arial" w:hAnsi="Arial" w:cs="Arial"/>
          <w:sz w:val="28"/>
          <w:szCs w:val="28"/>
        </w:rPr>
        <w:t>1.2. Структуру управління соціального захисту департаменту гуманітарної політики Львівської міської ради (додаток 2).</w:t>
      </w:r>
    </w:p>
    <w:p w:rsidR="00503D18" w:rsidRPr="005566BB" w:rsidRDefault="00503D18" w:rsidP="00E07B96">
      <w:pPr>
        <w:ind w:firstLine="709"/>
        <w:contextualSpacing/>
        <w:jc w:val="both"/>
        <w:rPr>
          <w:rFonts w:ascii="Arial" w:hAnsi="Arial" w:cs="Arial"/>
          <w:sz w:val="28"/>
          <w:szCs w:val="28"/>
        </w:rPr>
      </w:pPr>
      <w:r w:rsidRPr="005566BB">
        <w:rPr>
          <w:rFonts w:ascii="Arial" w:hAnsi="Arial" w:cs="Arial"/>
          <w:sz w:val="28"/>
          <w:szCs w:val="28"/>
        </w:rPr>
        <w:t>2. Вважати такими, що втратили чинність:</w:t>
      </w:r>
    </w:p>
    <w:p w:rsidR="00503D18"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2.1. Рішення виконавчого комітету від </w:t>
      </w:r>
      <w:r w:rsidRPr="005566BB">
        <w:rPr>
          <w:rFonts w:ascii="Arial" w:hAnsi="Arial" w:cs="Arial"/>
          <w:sz w:val="28"/>
          <w:szCs w:val="28"/>
          <w:shd w:val="clear" w:color="auto" w:fill="FFFFFF"/>
        </w:rPr>
        <w:t>01.10.2021</w:t>
      </w:r>
      <w:r w:rsidRPr="005566BB">
        <w:rPr>
          <w:rFonts w:ascii="Arial" w:hAnsi="Arial" w:cs="Arial"/>
          <w:sz w:val="28"/>
          <w:szCs w:val="28"/>
        </w:rPr>
        <w:t xml:space="preserve"> № 853 “</w:t>
      </w:r>
      <w:r w:rsidRPr="005566BB">
        <w:rPr>
          <w:rFonts w:ascii="Arial" w:hAnsi="Arial" w:cs="Arial"/>
          <w:bCs/>
          <w:sz w:val="28"/>
          <w:szCs w:val="28"/>
        </w:rPr>
        <w:t>Про</w:t>
      </w:r>
      <w:r w:rsidRPr="005566BB">
        <w:rPr>
          <w:rFonts w:ascii="Arial" w:hAnsi="Arial" w:cs="Arial"/>
          <w:sz w:val="28"/>
          <w:szCs w:val="28"/>
        </w:rPr>
        <w:t xml:space="preserve"> затвердження Положення про управління соціального захисту Львівської міської ради та його структури“.</w:t>
      </w:r>
    </w:p>
    <w:p w:rsidR="009521C4" w:rsidRPr="005566BB" w:rsidRDefault="009521C4" w:rsidP="009521C4">
      <w:pPr>
        <w:tabs>
          <w:tab w:val="left" w:pos="1276"/>
        </w:tabs>
        <w:ind w:firstLine="709"/>
        <w:contextualSpacing/>
        <w:jc w:val="both"/>
        <w:rPr>
          <w:rFonts w:ascii="Arial" w:eastAsia="MS Mincho" w:hAnsi="Arial" w:cs="Arial"/>
          <w:sz w:val="28"/>
          <w:szCs w:val="28"/>
          <w:lang w:eastAsia="ru-RU"/>
        </w:rPr>
      </w:pPr>
      <w:r>
        <w:rPr>
          <w:rFonts w:ascii="Arial" w:hAnsi="Arial" w:cs="Arial"/>
          <w:sz w:val="28"/>
          <w:szCs w:val="28"/>
        </w:rPr>
        <w:t>2.2</w:t>
      </w:r>
      <w:r w:rsidRPr="005566BB">
        <w:rPr>
          <w:rFonts w:ascii="Arial" w:hAnsi="Arial" w:cs="Arial"/>
          <w:sz w:val="28"/>
          <w:szCs w:val="28"/>
        </w:rPr>
        <w:t xml:space="preserve">. Рішення виконавчого комітету від </w:t>
      </w:r>
      <w:r>
        <w:rPr>
          <w:rFonts w:ascii="Arial" w:hAnsi="Arial" w:cs="Arial"/>
          <w:sz w:val="28"/>
          <w:szCs w:val="28"/>
        </w:rPr>
        <w:t>23.12.2022</w:t>
      </w:r>
      <w:r w:rsidRPr="005566BB">
        <w:rPr>
          <w:rFonts w:ascii="Arial" w:hAnsi="Arial" w:cs="Arial"/>
          <w:sz w:val="28"/>
          <w:szCs w:val="28"/>
        </w:rPr>
        <w:t xml:space="preserve"> № 1284 “</w:t>
      </w:r>
      <w:r>
        <w:rPr>
          <w:rFonts w:ascii="Arial" w:hAnsi="Arial" w:cs="Arial"/>
          <w:bCs/>
          <w:sz w:val="28"/>
          <w:szCs w:val="28"/>
        </w:rPr>
        <w:t>Про</w:t>
      </w:r>
      <w:r w:rsidR="004555A1">
        <w:rPr>
          <w:rFonts w:ascii="Arial" w:hAnsi="Arial" w:cs="Arial"/>
          <w:bCs/>
          <w:sz w:val="28"/>
          <w:szCs w:val="28"/>
        </w:rPr>
        <w:t xml:space="preserve"> </w:t>
      </w:r>
      <w:r w:rsidRPr="005566BB">
        <w:rPr>
          <w:rFonts w:ascii="Arial" w:hAnsi="Arial" w:cs="Arial"/>
          <w:bCs/>
          <w:sz w:val="28"/>
          <w:szCs w:val="28"/>
        </w:rPr>
        <w:t xml:space="preserve">внесення змін до рішення виконавчого комітету від </w:t>
      </w:r>
      <w:r w:rsidRPr="005566BB">
        <w:rPr>
          <w:rFonts w:ascii="Arial" w:hAnsi="Arial" w:cs="Arial"/>
          <w:sz w:val="28"/>
          <w:szCs w:val="28"/>
          <w:shd w:val="clear" w:color="auto" w:fill="FFFFFF"/>
        </w:rPr>
        <w:t xml:space="preserve">01.10.2021 </w:t>
      </w:r>
      <w:r>
        <w:rPr>
          <w:rFonts w:ascii="Arial" w:hAnsi="Arial" w:cs="Arial"/>
          <w:bCs/>
          <w:sz w:val="28"/>
          <w:szCs w:val="28"/>
        </w:rPr>
        <w:t>№ </w:t>
      </w:r>
      <w:r w:rsidRPr="005566BB">
        <w:rPr>
          <w:rFonts w:ascii="Arial" w:hAnsi="Arial" w:cs="Arial"/>
          <w:sz w:val="28"/>
          <w:szCs w:val="28"/>
        </w:rPr>
        <w:t>853“.</w:t>
      </w:r>
    </w:p>
    <w:p w:rsidR="00503D18" w:rsidRPr="005566BB" w:rsidRDefault="009521C4" w:rsidP="005566BB">
      <w:pPr>
        <w:tabs>
          <w:tab w:val="left" w:pos="1276"/>
        </w:tabs>
        <w:ind w:firstLine="709"/>
        <w:contextualSpacing/>
        <w:jc w:val="both"/>
        <w:rPr>
          <w:rFonts w:ascii="Arial" w:eastAsia="Calibri" w:hAnsi="Arial" w:cs="Arial"/>
          <w:sz w:val="28"/>
          <w:szCs w:val="28"/>
          <w:highlight w:val="yellow"/>
          <w:lang w:eastAsia="en-US"/>
        </w:rPr>
      </w:pPr>
      <w:r>
        <w:rPr>
          <w:rFonts w:ascii="Arial" w:hAnsi="Arial" w:cs="Arial"/>
          <w:sz w:val="28"/>
          <w:szCs w:val="28"/>
        </w:rPr>
        <w:t>2.3</w:t>
      </w:r>
      <w:r w:rsidR="00503D18" w:rsidRPr="005566BB">
        <w:rPr>
          <w:rFonts w:ascii="Arial" w:hAnsi="Arial" w:cs="Arial"/>
          <w:sz w:val="28"/>
          <w:szCs w:val="28"/>
        </w:rPr>
        <w:t>. Рішення виконавчого комітету від 16.06.2023 № 587 “</w:t>
      </w:r>
      <w:r w:rsidR="00503D18" w:rsidRPr="005566BB">
        <w:rPr>
          <w:rFonts w:ascii="Arial" w:hAnsi="Arial" w:cs="Arial"/>
          <w:bCs/>
          <w:sz w:val="28"/>
          <w:szCs w:val="28"/>
        </w:rPr>
        <w:t xml:space="preserve">Про внесення змін до рішення виконавчого комітету від </w:t>
      </w:r>
      <w:r w:rsidR="00503D18" w:rsidRPr="005566BB">
        <w:rPr>
          <w:rFonts w:ascii="Arial" w:hAnsi="Arial" w:cs="Arial"/>
          <w:sz w:val="28"/>
          <w:szCs w:val="28"/>
          <w:shd w:val="clear" w:color="auto" w:fill="FFFFFF"/>
        </w:rPr>
        <w:t xml:space="preserve">01.10.2021 </w:t>
      </w:r>
      <w:r w:rsidR="00503D18" w:rsidRPr="005566BB">
        <w:rPr>
          <w:rFonts w:ascii="Arial" w:hAnsi="Arial" w:cs="Arial"/>
          <w:bCs/>
          <w:sz w:val="28"/>
          <w:szCs w:val="28"/>
        </w:rPr>
        <w:t xml:space="preserve">№ </w:t>
      </w:r>
      <w:r w:rsidR="00503D18" w:rsidRPr="005566BB">
        <w:rPr>
          <w:rFonts w:ascii="Arial" w:hAnsi="Arial" w:cs="Arial"/>
          <w:sz w:val="28"/>
          <w:szCs w:val="28"/>
        </w:rPr>
        <w:t>853“.</w:t>
      </w:r>
    </w:p>
    <w:p w:rsidR="004555A1" w:rsidRDefault="004555A1" w:rsidP="005566BB">
      <w:pPr>
        <w:autoSpaceDE w:val="0"/>
        <w:autoSpaceDN w:val="0"/>
        <w:adjustRightInd w:val="0"/>
        <w:ind w:firstLine="708"/>
        <w:contextualSpacing/>
        <w:jc w:val="both"/>
        <w:rPr>
          <w:rFonts w:ascii="Arial" w:hAnsi="Arial" w:cs="Arial"/>
          <w:sz w:val="28"/>
          <w:szCs w:val="28"/>
        </w:rPr>
      </w:pPr>
    </w:p>
    <w:p w:rsidR="005566BB" w:rsidRPr="006F753F" w:rsidRDefault="00503D18" w:rsidP="005566BB">
      <w:pPr>
        <w:autoSpaceDE w:val="0"/>
        <w:autoSpaceDN w:val="0"/>
        <w:adjustRightInd w:val="0"/>
        <w:ind w:firstLine="708"/>
        <w:contextualSpacing/>
        <w:jc w:val="both"/>
        <w:rPr>
          <w:rFonts w:ascii="Arial" w:hAnsi="Arial" w:cs="Arial"/>
          <w:sz w:val="28"/>
          <w:szCs w:val="28"/>
        </w:rPr>
      </w:pPr>
      <w:r w:rsidRPr="005566BB">
        <w:rPr>
          <w:rFonts w:ascii="Arial" w:hAnsi="Arial" w:cs="Arial"/>
          <w:sz w:val="28"/>
          <w:szCs w:val="28"/>
        </w:rPr>
        <w:lastRenderedPageBreak/>
        <w:t xml:space="preserve">3. </w:t>
      </w:r>
      <w:r w:rsidR="005566BB" w:rsidRPr="009E6779">
        <w:rPr>
          <w:rFonts w:ascii="Arial" w:hAnsi="Arial" w:cs="Arial"/>
          <w:sz w:val="28"/>
          <w:szCs w:val="28"/>
        </w:rPr>
        <w:t>Встановити, що це рішення набирає чинності з 01 квітня 2024</w:t>
      </w:r>
      <w:r w:rsidR="005566BB" w:rsidRPr="009E6779">
        <w:rPr>
          <w:rFonts w:ascii="Arial" w:hAnsi="Arial" w:cs="Arial"/>
          <w:sz w:val="28"/>
          <w:szCs w:val="28"/>
          <w:lang w:val="en-US"/>
        </w:rPr>
        <w:t> </w:t>
      </w:r>
      <w:r w:rsidR="005566BB" w:rsidRPr="009E6779">
        <w:rPr>
          <w:rFonts w:ascii="Arial" w:hAnsi="Arial" w:cs="Arial"/>
          <w:sz w:val="28"/>
          <w:szCs w:val="28"/>
        </w:rPr>
        <w:t>року.</w:t>
      </w:r>
    </w:p>
    <w:p w:rsidR="00503D18" w:rsidRPr="005566BB" w:rsidRDefault="005566BB" w:rsidP="005566BB">
      <w:pPr>
        <w:ind w:firstLine="709"/>
        <w:contextualSpacing/>
        <w:jc w:val="both"/>
        <w:rPr>
          <w:rFonts w:ascii="Arial" w:hAnsi="Arial" w:cs="Arial"/>
          <w:sz w:val="28"/>
          <w:szCs w:val="28"/>
        </w:rPr>
      </w:pPr>
      <w:r>
        <w:rPr>
          <w:rFonts w:ascii="Arial" w:hAnsi="Arial" w:cs="Arial"/>
          <w:sz w:val="28"/>
          <w:szCs w:val="28"/>
        </w:rPr>
        <w:t xml:space="preserve">4. </w:t>
      </w:r>
      <w:r w:rsidRPr="00B3299F">
        <w:rPr>
          <w:rFonts w:ascii="Arial" w:hAnsi="Arial" w:cs="Arial"/>
          <w:sz w:val="28"/>
          <w:szCs w:val="28"/>
        </w:rPr>
        <w:t>Контроль за виконанням рішення покласти на заступника міського голови</w:t>
      </w:r>
      <w:r>
        <w:rPr>
          <w:rFonts w:ascii="Arial" w:hAnsi="Arial" w:cs="Arial"/>
          <w:sz w:val="28"/>
          <w:szCs w:val="28"/>
        </w:rPr>
        <w:t xml:space="preserve"> з гуманітарних питань.</w:t>
      </w: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566BB" w:rsidRDefault="005566BB" w:rsidP="005566BB">
      <w:pPr>
        <w:contextualSpacing/>
        <w:jc w:val="both"/>
        <w:rPr>
          <w:rFonts w:ascii="Arial" w:hAnsi="Arial" w:cs="Arial"/>
          <w:sz w:val="28"/>
          <w:szCs w:val="28"/>
        </w:rPr>
      </w:pPr>
    </w:p>
    <w:p w:rsidR="005566BB" w:rsidRPr="00B3299F" w:rsidRDefault="005566BB" w:rsidP="005566BB">
      <w:pPr>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both"/>
        <w:rPr>
          <w:rFonts w:ascii="Arial" w:hAnsi="Arial" w:cs="Arial"/>
          <w:sz w:val="28"/>
          <w:szCs w:val="28"/>
        </w:rPr>
      </w:pPr>
    </w:p>
    <w:p w:rsidR="00503D18" w:rsidRDefault="00503D18"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5566BB" w:rsidRDefault="005566BB" w:rsidP="005566BB">
      <w:pPr>
        <w:contextualSpacing/>
        <w:rPr>
          <w:rFonts w:ascii="Arial" w:hAnsi="Arial" w:cs="Arial"/>
          <w:sz w:val="28"/>
          <w:szCs w:val="28"/>
        </w:rPr>
      </w:pPr>
    </w:p>
    <w:p w:rsidR="009521C4" w:rsidRDefault="009521C4" w:rsidP="005566BB">
      <w:pPr>
        <w:contextualSpacing/>
        <w:rPr>
          <w:rFonts w:ascii="Arial" w:hAnsi="Arial" w:cs="Arial"/>
          <w:sz w:val="28"/>
          <w:szCs w:val="28"/>
        </w:rPr>
      </w:pPr>
    </w:p>
    <w:p w:rsidR="009521C4" w:rsidRDefault="009521C4" w:rsidP="005566BB">
      <w:pPr>
        <w:contextualSpacing/>
        <w:rPr>
          <w:rFonts w:ascii="Arial" w:hAnsi="Arial" w:cs="Arial"/>
          <w:sz w:val="28"/>
          <w:szCs w:val="28"/>
        </w:rPr>
      </w:pPr>
    </w:p>
    <w:p w:rsidR="005566BB" w:rsidRPr="004555A1" w:rsidRDefault="005566BB" w:rsidP="005566BB">
      <w:pPr>
        <w:pStyle w:val="a8"/>
        <w:contextualSpacing/>
        <w:rPr>
          <w:rFonts w:ascii="Arial" w:hAnsi="Arial" w:cs="Arial"/>
          <w:szCs w:val="28"/>
          <w:lang w:val="uk-UA"/>
        </w:rPr>
      </w:pPr>
      <w:r w:rsidRPr="0021485B">
        <w:rPr>
          <w:rFonts w:ascii="Arial" w:hAnsi="Arial" w:cs="Arial"/>
          <w:szCs w:val="28"/>
          <w:lang w:val="uk-UA"/>
        </w:rPr>
        <w:lastRenderedPageBreak/>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t>Додаток</w:t>
      </w:r>
      <w:r w:rsidR="004555A1">
        <w:rPr>
          <w:rFonts w:ascii="Arial" w:hAnsi="Arial" w:cs="Arial"/>
          <w:szCs w:val="28"/>
          <w:lang w:val="uk-UA"/>
        </w:rPr>
        <w:t xml:space="preserve"> 1</w:t>
      </w:r>
    </w:p>
    <w:p w:rsidR="005566BB" w:rsidRPr="0021485B" w:rsidRDefault="005566BB" w:rsidP="005566BB">
      <w:pPr>
        <w:pStyle w:val="a8"/>
        <w:contextualSpacing/>
        <w:rPr>
          <w:rFonts w:ascii="Arial" w:hAnsi="Arial" w:cs="Arial"/>
          <w:szCs w:val="28"/>
          <w:lang w:val="uk-UA"/>
        </w:rPr>
      </w:pPr>
    </w:p>
    <w:p w:rsidR="005566BB" w:rsidRPr="0021485B" w:rsidRDefault="005566BB" w:rsidP="005566BB">
      <w:pPr>
        <w:pStyle w:val="a8"/>
        <w:contextualSpacing/>
        <w:rPr>
          <w:rFonts w:ascii="Arial" w:hAnsi="Arial" w:cs="Arial"/>
          <w:szCs w:val="28"/>
          <w:lang w:val="uk-UA"/>
        </w:rPr>
      </w:pP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t xml:space="preserve"> </w:t>
      </w:r>
      <w:r w:rsidRPr="0021485B">
        <w:rPr>
          <w:rFonts w:ascii="Arial" w:hAnsi="Arial" w:cs="Arial"/>
          <w:szCs w:val="28"/>
          <w:lang w:val="uk-UA"/>
        </w:rPr>
        <w:tab/>
      </w:r>
      <w:r w:rsidRPr="0021485B">
        <w:rPr>
          <w:rFonts w:ascii="Arial" w:hAnsi="Arial" w:cs="Arial"/>
          <w:szCs w:val="28"/>
          <w:lang w:val="uk-UA"/>
        </w:rPr>
        <w:tab/>
        <w:t xml:space="preserve">      Затверджено</w:t>
      </w:r>
    </w:p>
    <w:p w:rsidR="005566BB" w:rsidRPr="0021485B" w:rsidRDefault="005566BB" w:rsidP="005566BB">
      <w:pPr>
        <w:pStyle w:val="a8"/>
        <w:contextualSpacing/>
        <w:rPr>
          <w:rFonts w:ascii="Arial" w:hAnsi="Arial" w:cs="Arial"/>
          <w:szCs w:val="28"/>
          <w:lang w:val="uk-UA"/>
        </w:rPr>
      </w:pPr>
      <w:r w:rsidRPr="0021485B">
        <w:rPr>
          <w:rFonts w:ascii="Arial" w:hAnsi="Arial" w:cs="Arial"/>
          <w:szCs w:val="28"/>
          <w:lang w:val="uk-UA"/>
        </w:rPr>
        <w:t xml:space="preserve"> </w:t>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t>рішенням виконкому</w:t>
      </w:r>
    </w:p>
    <w:p w:rsidR="005566BB" w:rsidRPr="0021485B" w:rsidRDefault="005566BB" w:rsidP="005566BB">
      <w:pPr>
        <w:pStyle w:val="a8"/>
        <w:contextualSpacing/>
        <w:rPr>
          <w:rFonts w:ascii="Arial" w:hAnsi="Arial" w:cs="Arial"/>
          <w:szCs w:val="28"/>
          <w:lang w:val="uk-UA"/>
        </w:rPr>
      </w:pP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r w:rsidRPr="0021485B">
        <w:rPr>
          <w:rFonts w:ascii="Arial" w:hAnsi="Arial" w:cs="Arial"/>
          <w:szCs w:val="28"/>
          <w:lang w:val="uk-UA"/>
        </w:rPr>
        <w:tab/>
      </w:r>
      <w:bookmarkStart w:id="0" w:name="_GoBack"/>
      <w:r w:rsidRPr="0021485B">
        <w:rPr>
          <w:rFonts w:ascii="Arial" w:hAnsi="Arial" w:cs="Arial"/>
          <w:szCs w:val="28"/>
          <w:lang w:val="uk-UA"/>
        </w:rPr>
        <w:t xml:space="preserve">від </w:t>
      </w:r>
      <w:r w:rsidR="0021485B">
        <w:rPr>
          <w:rFonts w:ascii="Arial" w:hAnsi="Arial" w:cs="Arial"/>
          <w:szCs w:val="28"/>
          <w:lang w:val="uk-UA"/>
        </w:rPr>
        <w:t>31.01.2024</w:t>
      </w:r>
      <w:r w:rsidRPr="0021485B">
        <w:rPr>
          <w:rFonts w:ascii="Arial" w:hAnsi="Arial" w:cs="Arial"/>
          <w:szCs w:val="28"/>
          <w:lang w:val="uk-UA"/>
        </w:rPr>
        <w:t xml:space="preserve"> № </w:t>
      </w:r>
      <w:r w:rsidR="0021485B">
        <w:rPr>
          <w:rFonts w:ascii="Arial" w:hAnsi="Arial" w:cs="Arial"/>
          <w:szCs w:val="28"/>
          <w:lang w:val="uk-UA"/>
        </w:rPr>
        <w:t>157</w:t>
      </w:r>
      <w:bookmarkEnd w:id="0"/>
    </w:p>
    <w:p w:rsidR="00503D18" w:rsidRPr="0021485B" w:rsidRDefault="00503D18" w:rsidP="005566BB">
      <w:pPr>
        <w:contextualSpacing/>
        <w:rPr>
          <w:rFonts w:ascii="Arial" w:hAnsi="Arial" w:cs="Arial"/>
          <w:sz w:val="28"/>
          <w:szCs w:val="28"/>
        </w:rPr>
      </w:pPr>
    </w:p>
    <w:p w:rsidR="00503D18" w:rsidRPr="0021485B" w:rsidRDefault="00503D18" w:rsidP="005566BB">
      <w:pPr>
        <w:contextualSpacing/>
        <w:rPr>
          <w:rFonts w:ascii="Arial" w:hAnsi="Arial" w:cs="Arial"/>
          <w:sz w:val="28"/>
          <w:szCs w:val="28"/>
        </w:rPr>
      </w:pPr>
    </w:p>
    <w:p w:rsidR="00503D18" w:rsidRPr="005566BB" w:rsidRDefault="00503D18" w:rsidP="005566BB">
      <w:pPr>
        <w:contextualSpacing/>
        <w:jc w:val="center"/>
        <w:rPr>
          <w:rFonts w:ascii="Arial" w:hAnsi="Arial" w:cs="Arial"/>
          <w:bCs/>
          <w:sz w:val="28"/>
          <w:szCs w:val="28"/>
        </w:rPr>
      </w:pPr>
      <w:r w:rsidRPr="005566BB">
        <w:rPr>
          <w:rFonts w:ascii="Arial" w:hAnsi="Arial" w:cs="Arial"/>
          <w:bCs/>
          <w:sz w:val="28"/>
          <w:szCs w:val="28"/>
        </w:rPr>
        <w:t xml:space="preserve">ПОЛОЖЕННЯ </w:t>
      </w:r>
    </w:p>
    <w:p w:rsidR="00503D18" w:rsidRPr="005566BB" w:rsidRDefault="00503D18" w:rsidP="005566BB">
      <w:pPr>
        <w:contextualSpacing/>
        <w:jc w:val="center"/>
        <w:rPr>
          <w:rFonts w:ascii="Arial" w:hAnsi="Arial" w:cs="Arial"/>
          <w:bCs/>
          <w:sz w:val="28"/>
          <w:szCs w:val="28"/>
        </w:rPr>
      </w:pPr>
      <w:r w:rsidRPr="005566BB">
        <w:rPr>
          <w:rFonts w:ascii="Arial" w:hAnsi="Arial" w:cs="Arial"/>
          <w:bCs/>
          <w:sz w:val="28"/>
          <w:szCs w:val="28"/>
        </w:rPr>
        <w:t xml:space="preserve">про управління соціального захисту департаменту </w:t>
      </w:r>
    </w:p>
    <w:p w:rsidR="00503D18" w:rsidRPr="005566BB" w:rsidRDefault="00503D18" w:rsidP="005566BB">
      <w:pPr>
        <w:contextualSpacing/>
        <w:jc w:val="center"/>
        <w:rPr>
          <w:rFonts w:ascii="Arial" w:hAnsi="Arial" w:cs="Arial"/>
          <w:bCs/>
          <w:sz w:val="28"/>
          <w:szCs w:val="28"/>
        </w:rPr>
      </w:pPr>
      <w:r w:rsidRPr="005566BB">
        <w:rPr>
          <w:rFonts w:ascii="Arial" w:hAnsi="Arial" w:cs="Arial"/>
          <w:bCs/>
          <w:sz w:val="28"/>
          <w:szCs w:val="28"/>
        </w:rPr>
        <w:t>гуманітарної політики Львівської міської ради</w:t>
      </w:r>
    </w:p>
    <w:p w:rsidR="00503D18" w:rsidRPr="005566BB" w:rsidRDefault="00503D18" w:rsidP="005566BB">
      <w:pPr>
        <w:contextualSpacing/>
        <w:jc w:val="both"/>
        <w:rPr>
          <w:rFonts w:ascii="Arial" w:hAnsi="Arial" w:cs="Arial"/>
          <w:bCs/>
          <w:sz w:val="28"/>
          <w:szCs w:val="28"/>
        </w:rPr>
      </w:pP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center"/>
        <w:rPr>
          <w:rFonts w:ascii="Arial" w:hAnsi="Arial" w:cs="Arial"/>
          <w:b/>
          <w:sz w:val="28"/>
          <w:szCs w:val="28"/>
        </w:rPr>
      </w:pPr>
      <w:r w:rsidRPr="005566BB">
        <w:rPr>
          <w:rFonts w:ascii="Arial" w:hAnsi="Arial" w:cs="Arial"/>
          <w:b/>
          <w:sz w:val="28"/>
          <w:szCs w:val="28"/>
        </w:rPr>
        <w:t xml:space="preserve">1. Загальні положення </w:t>
      </w:r>
    </w:p>
    <w:p w:rsidR="00503D18" w:rsidRPr="005566BB" w:rsidRDefault="00503D18" w:rsidP="005566BB">
      <w:pPr>
        <w:contextualSpacing/>
        <w:rPr>
          <w:rFonts w:ascii="Arial" w:hAnsi="Arial" w:cs="Arial"/>
          <w:sz w:val="28"/>
          <w:szCs w:val="28"/>
        </w:rPr>
      </w:pPr>
    </w:p>
    <w:p w:rsidR="00503D18" w:rsidRPr="005566BB" w:rsidRDefault="005566BB" w:rsidP="005566BB">
      <w:pPr>
        <w:ind w:firstLine="709"/>
        <w:contextualSpacing/>
        <w:jc w:val="both"/>
        <w:rPr>
          <w:rFonts w:ascii="Arial" w:hAnsi="Arial" w:cs="Arial"/>
          <w:sz w:val="28"/>
          <w:szCs w:val="28"/>
        </w:rPr>
      </w:pPr>
      <w:r>
        <w:rPr>
          <w:rFonts w:ascii="Arial" w:hAnsi="Arial" w:cs="Arial"/>
          <w:sz w:val="28"/>
          <w:szCs w:val="28"/>
        </w:rPr>
        <w:t xml:space="preserve">1.1. </w:t>
      </w:r>
      <w:r w:rsidR="00503D18" w:rsidRPr="005566BB">
        <w:rPr>
          <w:rFonts w:ascii="Arial" w:hAnsi="Arial" w:cs="Arial"/>
          <w:sz w:val="28"/>
          <w:szCs w:val="28"/>
        </w:rPr>
        <w:t>Управління соціального захисту департаменту гуманітарної політики Львівської міської ради (надалі – управління) є виконавчим органом Львівської міської ради відповідно до ухвали міської ради від 04.02.2021 №</w:t>
      </w:r>
      <w:r>
        <w:rPr>
          <w:rFonts w:ascii="Arial" w:hAnsi="Arial" w:cs="Arial"/>
          <w:sz w:val="28"/>
          <w:szCs w:val="28"/>
        </w:rPr>
        <w:t xml:space="preserve"> </w:t>
      </w:r>
      <w:r w:rsidR="00503D18" w:rsidRPr="005566BB">
        <w:rPr>
          <w:rFonts w:ascii="Arial" w:hAnsi="Arial" w:cs="Arial"/>
          <w:sz w:val="28"/>
          <w:szCs w:val="28"/>
        </w:rPr>
        <w:t>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503D18" w:rsidRPr="005566BB" w:rsidRDefault="005566BB" w:rsidP="005566BB">
      <w:pPr>
        <w:ind w:firstLine="709"/>
        <w:contextualSpacing/>
        <w:jc w:val="both"/>
        <w:rPr>
          <w:rFonts w:ascii="Arial" w:hAnsi="Arial" w:cs="Arial"/>
          <w:sz w:val="28"/>
          <w:szCs w:val="28"/>
        </w:rPr>
      </w:pPr>
      <w:r>
        <w:rPr>
          <w:rFonts w:ascii="Arial" w:hAnsi="Arial" w:cs="Arial"/>
          <w:sz w:val="28"/>
          <w:szCs w:val="28"/>
        </w:rPr>
        <w:t xml:space="preserve">1.2. </w:t>
      </w:r>
      <w:r w:rsidR="00503D18" w:rsidRPr="005566BB">
        <w:rPr>
          <w:rFonts w:ascii="Arial" w:hAnsi="Arial" w:cs="Arial"/>
          <w:sz w:val="28"/>
          <w:szCs w:val="28"/>
        </w:rPr>
        <w:t>Управління є підзвітним і підконтрольним міській раді, виконавчому комітету міської ра</w:t>
      </w:r>
      <w:r>
        <w:rPr>
          <w:rFonts w:ascii="Arial" w:hAnsi="Arial" w:cs="Arial"/>
          <w:sz w:val="28"/>
          <w:szCs w:val="28"/>
        </w:rPr>
        <w:t>ди, Львівському міському голові</w:t>
      </w:r>
      <w:r w:rsidR="00503D18" w:rsidRPr="005566BB">
        <w:rPr>
          <w:rFonts w:ascii="Arial" w:hAnsi="Arial" w:cs="Arial"/>
          <w:sz w:val="28"/>
          <w:szCs w:val="28"/>
        </w:rPr>
        <w:t xml:space="preserve"> і підпорядкованим заступнику міського голови з гуманітарних питань і директору департаменту гуманітарної політики.</w:t>
      </w:r>
    </w:p>
    <w:p w:rsidR="00503D18" w:rsidRPr="005566BB" w:rsidRDefault="00503D18" w:rsidP="005566BB">
      <w:pPr>
        <w:tabs>
          <w:tab w:val="left" w:pos="1276"/>
        </w:tabs>
        <w:ind w:firstLine="709"/>
        <w:contextualSpacing/>
        <w:jc w:val="both"/>
        <w:rPr>
          <w:rFonts w:ascii="Arial" w:hAnsi="Arial" w:cs="Arial"/>
          <w:sz w:val="28"/>
          <w:szCs w:val="28"/>
        </w:rPr>
      </w:pPr>
      <w:r w:rsidRPr="005566BB">
        <w:rPr>
          <w:rFonts w:ascii="Arial" w:hAnsi="Arial" w:cs="Arial"/>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503D18" w:rsidRPr="005566BB" w:rsidRDefault="009521C4" w:rsidP="005566BB">
      <w:pPr>
        <w:tabs>
          <w:tab w:val="left" w:pos="1276"/>
        </w:tabs>
        <w:ind w:firstLine="709"/>
        <w:contextualSpacing/>
        <w:jc w:val="both"/>
        <w:rPr>
          <w:rFonts w:ascii="Arial" w:hAnsi="Arial" w:cs="Arial"/>
          <w:sz w:val="28"/>
          <w:szCs w:val="28"/>
        </w:rPr>
      </w:pPr>
      <w:r>
        <w:rPr>
          <w:rFonts w:ascii="Arial" w:hAnsi="Arial" w:cs="Arial"/>
          <w:sz w:val="28"/>
          <w:szCs w:val="28"/>
        </w:rPr>
        <w:t xml:space="preserve">1.4. </w:t>
      </w:r>
      <w:r w:rsidR="00503D18" w:rsidRPr="005566BB">
        <w:rPr>
          <w:rFonts w:ascii="Arial" w:hAnsi="Arial" w:cs="Arial"/>
          <w:sz w:val="28"/>
          <w:szCs w:val="28"/>
        </w:rPr>
        <w:t>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w:t>
      </w:r>
      <w:r>
        <w:rPr>
          <w:rFonts w:ascii="Arial" w:hAnsi="Arial" w:cs="Arial"/>
          <w:sz w:val="28"/>
          <w:szCs w:val="28"/>
        </w:rPr>
        <w:t>ем, третьою особою, яка заявляє/</w:t>
      </w:r>
      <w:r w:rsidR="00503D18" w:rsidRPr="005566BB">
        <w:rPr>
          <w:rFonts w:ascii="Arial" w:hAnsi="Arial" w:cs="Arial"/>
          <w:sz w:val="28"/>
          <w:szCs w:val="28"/>
        </w:rPr>
        <w:t>не заявляє самостійні вимоги на пр</w:t>
      </w:r>
      <w:r>
        <w:rPr>
          <w:rFonts w:ascii="Arial" w:hAnsi="Arial" w:cs="Arial"/>
          <w:sz w:val="28"/>
          <w:szCs w:val="28"/>
        </w:rPr>
        <w:t>едмет спору на стороні позивача/</w:t>
      </w:r>
      <w:r w:rsidR="00503D18" w:rsidRPr="005566BB">
        <w:rPr>
          <w:rFonts w:ascii="Arial" w:hAnsi="Arial" w:cs="Arial"/>
          <w:sz w:val="28"/>
          <w:szCs w:val="28"/>
        </w:rPr>
        <w:t>відповідача у судах від свого імені, печатку з зображенням Державного Герба України та своїм найменуванням.</w:t>
      </w:r>
    </w:p>
    <w:p w:rsidR="00503D18" w:rsidRPr="005566BB" w:rsidRDefault="009521C4" w:rsidP="005566BB">
      <w:pPr>
        <w:ind w:firstLine="709"/>
        <w:contextualSpacing/>
        <w:jc w:val="both"/>
        <w:rPr>
          <w:rFonts w:ascii="Arial" w:hAnsi="Arial" w:cs="Arial"/>
          <w:sz w:val="28"/>
          <w:szCs w:val="28"/>
        </w:rPr>
      </w:pPr>
      <w:r>
        <w:rPr>
          <w:rFonts w:ascii="Arial" w:hAnsi="Arial" w:cs="Arial"/>
          <w:sz w:val="28"/>
          <w:szCs w:val="28"/>
        </w:rPr>
        <w:t xml:space="preserve">1.5. </w:t>
      </w:r>
      <w:r w:rsidR="00503D18" w:rsidRPr="005566BB">
        <w:rPr>
          <w:rFonts w:ascii="Arial" w:hAnsi="Arial" w:cs="Arial"/>
          <w:sz w:val="28"/>
          <w:szCs w:val="28"/>
        </w:rPr>
        <w:t>Повне найменування управління: управління соціального захисту департаменту гуманітарної політики Львівської міської ради.</w:t>
      </w:r>
    </w:p>
    <w:p w:rsidR="00503D18" w:rsidRDefault="00503D18" w:rsidP="005566BB">
      <w:pPr>
        <w:ind w:firstLine="709"/>
        <w:contextualSpacing/>
        <w:jc w:val="both"/>
        <w:rPr>
          <w:rFonts w:ascii="Arial" w:hAnsi="Arial" w:cs="Arial"/>
          <w:sz w:val="28"/>
          <w:szCs w:val="28"/>
        </w:rPr>
      </w:pPr>
      <w:r w:rsidRPr="005566BB">
        <w:rPr>
          <w:rFonts w:ascii="Arial" w:hAnsi="Arial" w:cs="Arial"/>
          <w:sz w:val="28"/>
          <w:szCs w:val="28"/>
        </w:rPr>
        <w:t>1.6. Юридична адреса управління: вул. Галицька, 21, м. Львів, 79008.</w:t>
      </w:r>
    </w:p>
    <w:p w:rsidR="009521C4" w:rsidRDefault="009521C4" w:rsidP="00E07B96">
      <w:pPr>
        <w:contextualSpacing/>
        <w:jc w:val="both"/>
        <w:rPr>
          <w:rFonts w:ascii="Arial" w:hAnsi="Arial" w:cs="Arial"/>
          <w:sz w:val="28"/>
          <w:szCs w:val="28"/>
        </w:rPr>
      </w:pPr>
    </w:p>
    <w:p w:rsidR="009521C4" w:rsidRPr="005566BB" w:rsidRDefault="009521C4" w:rsidP="00E07B96">
      <w:pPr>
        <w:contextualSpacing/>
        <w:jc w:val="both"/>
        <w:rPr>
          <w:rFonts w:ascii="Arial" w:hAnsi="Arial" w:cs="Arial"/>
          <w:sz w:val="28"/>
          <w:szCs w:val="28"/>
        </w:rPr>
      </w:pPr>
    </w:p>
    <w:p w:rsidR="00503D18" w:rsidRPr="005566BB" w:rsidRDefault="00503D18" w:rsidP="005566BB">
      <w:pPr>
        <w:contextualSpacing/>
        <w:jc w:val="center"/>
        <w:rPr>
          <w:rFonts w:ascii="Arial" w:hAnsi="Arial" w:cs="Arial"/>
          <w:b/>
          <w:bCs/>
          <w:sz w:val="28"/>
          <w:szCs w:val="28"/>
        </w:rPr>
      </w:pPr>
      <w:r w:rsidRPr="005566BB">
        <w:rPr>
          <w:rFonts w:ascii="Arial" w:hAnsi="Arial" w:cs="Arial"/>
          <w:b/>
          <w:bCs/>
          <w:sz w:val="28"/>
          <w:szCs w:val="28"/>
        </w:rPr>
        <w:lastRenderedPageBreak/>
        <w:t>2. Основні завдання</w:t>
      </w:r>
    </w:p>
    <w:p w:rsidR="00503D18" w:rsidRPr="005566BB" w:rsidRDefault="00503D18" w:rsidP="005566BB">
      <w:pPr>
        <w:contextualSpacing/>
        <w:jc w:val="both"/>
        <w:rPr>
          <w:rFonts w:ascii="Arial" w:hAnsi="Arial" w:cs="Arial"/>
          <w:sz w:val="28"/>
          <w:szCs w:val="28"/>
        </w:rPr>
      </w:pP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2.1. Основними завданнями управління є: </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2.1.1. Реалізація у межах своїх повноважень державної та місцевої політики у соціальній сфері. </w:t>
      </w:r>
    </w:p>
    <w:p w:rsidR="00503D18" w:rsidRPr="005566BB" w:rsidRDefault="009521C4" w:rsidP="005566BB">
      <w:pPr>
        <w:ind w:firstLine="709"/>
        <w:contextualSpacing/>
        <w:jc w:val="both"/>
        <w:rPr>
          <w:rFonts w:ascii="Arial" w:hAnsi="Arial" w:cs="Arial"/>
          <w:sz w:val="28"/>
          <w:szCs w:val="28"/>
        </w:rPr>
      </w:pPr>
      <w:r>
        <w:rPr>
          <w:rFonts w:ascii="Arial" w:hAnsi="Arial" w:cs="Arial"/>
          <w:sz w:val="28"/>
          <w:szCs w:val="28"/>
        </w:rPr>
        <w:t xml:space="preserve">2.1.2. </w:t>
      </w:r>
      <w:r w:rsidR="00503D18" w:rsidRPr="005566BB">
        <w:rPr>
          <w:rFonts w:ascii="Arial" w:hAnsi="Arial" w:cs="Arial"/>
          <w:sz w:val="28"/>
          <w:szCs w:val="28"/>
        </w:rPr>
        <w:t xml:space="preserve">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w:t>
      </w:r>
      <w:r w:rsidR="00503D18" w:rsidRPr="005566BB">
        <w:rPr>
          <w:rFonts w:ascii="Arial" w:hAnsi="Arial" w:cs="Arial"/>
          <w:sz w:val="28"/>
          <w:szCs w:val="28"/>
          <w:shd w:val="clear" w:color="auto" w:fill="FFFFFF"/>
        </w:rPr>
        <w:t>Львівської міської територіальної громади</w:t>
      </w:r>
      <w:r w:rsidR="00503D18" w:rsidRPr="005566BB">
        <w:rPr>
          <w:rFonts w:ascii="Arial" w:hAnsi="Arial" w:cs="Arial"/>
          <w:sz w:val="28"/>
          <w:szCs w:val="28"/>
        </w:rPr>
        <w:t>.</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2.1.3. Організація здійснення індивідуальної соціальної роботи відповідно до потреб і запитів громадян. </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2.1.4. Створення у </w:t>
      </w:r>
      <w:r w:rsidRPr="005566BB">
        <w:rPr>
          <w:rFonts w:ascii="Arial" w:hAnsi="Arial" w:cs="Arial"/>
          <w:sz w:val="28"/>
          <w:szCs w:val="28"/>
          <w:shd w:val="clear" w:color="auto" w:fill="FFFFFF"/>
        </w:rPr>
        <w:t>Львівській міській територіальній громаді</w:t>
      </w:r>
      <w:r w:rsidRPr="005566BB">
        <w:rPr>
          <w:rFonts w:ascii="Arial" w:hAnsi="Arial" w:cs="Arial"/>
          <w:sz w:val="28"/>
          <w:szCs w:val="28"/>
        </w:rPr>
        <w:t xml:space="preserve"> ефективної, прозорої, інноваційної, конкурентної та доступної системи соціальних послуг.</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2.1.5. Створення сприятливих умов для функціонування установ, закладів і служб соціальної сфери різних форм власності.</w:t>
      </w:r>
    </w:p>
    <w:p w:rsidR="00503D18" w:rsidRPr="005566BB" w:rsidRDefault="00503D18" w:rsidP="005566BB">
      <w:pPr>
        <w:contextualSpacing/>
        <w:jc w:val="center"/>
        <w:rPr>
          <w:rFonts w:ascii="Arial" w:hAnsi="Arial" w:cs="Arial"/>
          <w:bCs/>
          <w:sz w:val="28"/>
          <w:szCs w:val="28"/>
        </w:rPr>
      </w:pPr>
    </w:p>
    <w:p w:rsidR="00503D18" w:rsidRPr="005566BB" w:rsidRDefault="00503D18" w:rsidP="005566BB">
      <w:pPr>
        <w:contextualSpacing/>
        <w:jc w:val="center"/>
        <w:rPr>
          <w:rFonts w:ascii="Arial" w:hAnsi="Arial" w:cs="Arial"/>
          <w:b/>
          <w:sz w:val="28"/>
          <w:szCs w:val="28"/>
        </w:rPr>
      </w:pPr>
      <w:r w:rsidRPr="005566BB">
        <w:rPr>
          <w:rFonts w:ascii="Arial" w:hAnsi="Arial" w:cs="Arial"/>
          <w:b/>
          <w:bCs/>
          <w:sz w:val="28"/>
          <w:szCs w:val="28"/>
        </w:rPr>
        <w:t>3. Структура та організація роботи</w:t>
      </w:r>
    </w:p>
    <w:p w:rsidR="00503D18" w:rsidRPr="005566BB" w:rsidRDefault="00503D18" w:rsidP="009521C4">
      <w:pPr>
        <w:contextualSpacing/>
        <w:jc w:val="both"/>
        <w:rPr>
          <w:rFonts w:ascii="Arial" w:hAnsi="Arial" w:cs="Arial"/>
          <w:sz w:val="28"/>
          <w:szCs w:val="28"/>
        </w:rPr>
      </w:pP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3.1. Управління очолює начальник, якого призначає на посаду та звільняє з посади Львівський міський голова за поданням директора департаменту гуманітарної політики, у порядку, визначеному законодавством.</w:t>
      </w:r>
    </w:p>
    <w:p w:rsidR="009521C4" w:rsidRDefault="00503D18" w:rsidP="009521C4">
      <w:pPr>
        <w:ind w:firstLine="709"/>
        <w:contextualSpacing/>
        <w:jc w:val="both"/>
        <w:rPr>
          <w:rFonts w:ascii="Arial" w:hAnsi="Arial" w:cs="Arial"/>
          <w:sz w:val="28"/>
          <w:szCs w:val="28"/>
        </w:rPr>
      </w:pPr>
      <w:r w:rsidRPr="005566BB">
        <w:rPr>
          <w:rFonts w:ascii="Arial" w:hAnsi="Arial" w:cs="Arial"/>
          <w:sz w:val="28"/>
          <w:szCs w:val="28"/>
        </w:rPr>
        <w:t>Начальник управління безпосередньо підпорядкований директору департаменту гуманітарної політики, йому підконтрольний та підзвітний.</w:t>
      </w:r>
    </w:p>
    <w:p w:rsidR="009521C4" w:rsidRDefault="00503D18" w:rsidP="009521C4">
      <w:pPr>
        <w:ind w:firstLine="709"/>
        <w:contextualSpacing/>
        <w:jc w:val="both"/>
        <w:rPr>
          <w:rFonts w:ascii="Arial" w:hAnsi="Arial" w:cs="Arial"/>
          <w:sz w:val="28"/>
          <w:szCs w:val="28"/>
        </w:rPr>
      </w:pPr>
      <w:r w:rsidRPr="005566BB">
        <w:rPr>
          <w:rFonts w:ascii="Arial" w:hAnsi="Arial" w:cs="Arial"/>
          <w:color w:val="000000"/>
          <w:sz w:val="28"/>
          <w:szCs w:val="28"/>
          <w:shd w:val="clear" w:color="auto" w:fill="FFFFFF"/>
        </w:rPr>
        <w:t>3.2. До складу управління входять такі структурні підрозділи:</w:t>
      </w:r>
    </w:p>
    <w:p w:rsidR="009521C4" w:rsidRDefault="00503D18" w:rsidP="009521C4">
      <w:pPr>
        <w:ind w:left="707" w:firstLine="2"/>
        <w:contextualSpacing/>
        <w:jc w:val="both"/>
        <w:rPr>
          <w:rFonts w:ascii="Arial" w:hAnsi="Arial" w:cs="Arial"/>
          <w:sz w:val="28"/>
          <w:szCs w:val="28"/>
        </w:rPr>
      </w:pPr>
      <w:r w:rsidRPr="005566BB">
        <w:rPr>
          <w:rFonts w:ascii="Arial" w:hAnsi="Arial" w:cs="Arial"/>
          <w:color w:val="000000"/>
          <w:sz w:val="28"/>
          <w:szCs w:val="28"/>
          <w:shd w:val="clear" w:color="auto" w:fill="FFFFFF"/>
        </w:rPr>
        <w:t>3.2.1. Відділ соціальних гарантій.</w:t>
      </w:r>
    </w:p>
    <w:p w:rsidR="009521C4" w:rsidRDefault="00503D18" w:rsidP="009521C4">
      <w:pPr>
        <w:ind w:left="707" w:firstLine="2"/>
        <w:contextualSpacing/>
        <w:jc w:val="both"/>
        <w:rPr>
          <w:rFonts w:ascii="Arial" w:hAnsi="Arial" w:cs="Arial"/>
          <w:sz w:val="28"/>
          <w:szCs w:val="28"/>
        </w:rPr>
      </w:pPr>
      <w:r w:rsidRPr="005566BB">
        <w:rPr>
          <w:rFonts w:ascii="Arial" w:hAnsi="Arial" w:cs="Arial"/>
          <w:color w:val="000000"/>
          <w:sz w:val="28"/>
          <w:szCs w:val="28"/>
          <w:shd w:val="clear" w:color="auto" w:fill="FFFFFF"/>
        </w:rPr>
        <w:t>3.2.2. Відділ з питань сімейної політики.</w:t>
      </w:r>
    </w:p>
    <w:p w:rsidR="009521C4" w:rsidRDefault="00503D18" w:rsidP="009521C4">
      <w:pPr>
        <w:ind w:left="707" w:firstLine="2"/>
        <w:contextualSpacing/>
        <w:jc w:val="both"/>
        <w:rPr>
          <w:rFonts w:ascii="Arial" w:hAnsi="Arial" w:cs="Arial"/>
          <w:color w:val="000000"/>
          <w:sz w:val="28"/>
          <w:szCs w:val="28"/>
          <w:shd w:val="clear" w:color="auto" w:fill="FFFFFF"/>
        </w:rPr>
      </w:pPr>
      <w:r w:rsidRPr="005566BB">
        <w:rPr>
          <w:rFonts w:ascii="Arial" w:hAnsi="Arial" w:cs="Arial"/>
          <w:color w:val="000000"/>
          <w:sz w:val="28"/>
          <w:szCs w:val="28"/>
          <w:shd w:val="clear" w:color="auto" w:fill="FFFFFF"/>
        </w:rPr>
        <w:t>3.2.3. Відділ соціальних послуг та технічного супроводу.</w:t>
      </w:r>
    </w:p>
    <w:p w:rsidR="009521C4" w:rsidRDefault="00503D18" w:rsidP="009521C4">
      <w:pPr>
        <w:ind w:left="707" w:firstLine="2"/>
        <w:contextualSpacing/>
        <w:jc w:val="both"/>
        <w:rPr>
          <w:rFonts w:ascii="Arial" w:hAnsi="Arial" w:cs="Arial"/>
          <w:sz w:val="28"/>
          <w:szCs w:val="28"/>
        </w:rPr>
      </w:pPr>
      <w:r w:rsidRPr="005566BB">
        <w:rPr>
          <w:rFonts w:ascii="Arial" w:hAnsi="Arial" w:cs="Arial"/>
          <w:color w:val="000000"/>
          <w:sz w:val="28"/>
          <w:szCs w:val="28"/>
          <w:shd w:val="clear" w:color="auto" w:fill="FFFFFF"/>
        </w:rPr>
        <w:t>3.2.4. Відділ правової роботи.</w:t>
      </w:r>
    </w:p>
    <w:p w:rsidR="009521C4" w:rsidRDefault="00503D18" w:rsidP="00125E7A">
      <w:pPr>
        <w:ind w:firstLine="707"/>
        <w:contextualSpacing/>
        <w:jc w:val="both"/>
        <w:rPr>
          <w:rFonts w:ascii="Arial" w:hAnsi="Arial" w:cs="Arial"/>
          <w:sz w:val="28"/>
          <w:szCs w:val="28"/>
        </w:rPr>
      </w:pPr>
      <w:r w:rsidRPr="005566BB">
        <w:rPr>
          <w:rFonts w:ascii="Arial" w:hAnsi="Arial" w:cs="Arial"/>
          <w:color w:val="000000"/>
          <w:sz w:val="28"/>
          <w:szCs w:val="28"/>
          <w:shd w:val="clear" w:color="auto" w:fill="FFFFFF"/>
        </w:rPr>
        <w:t>3.2.5. Планово-фінансовий відділ, до складу</w:t>
      </w:r>
      <w:r w:rsidR="009521C4">
        <w:rPr>
          <w:rFonts w:ascii="Arial" w:hAnsi="Arial" w:cs="Arial"/>
          <w:color w:val="000000"/>
          <w:sz w:val="28"/>
          <w:szCs w:val="28"/>
          <w:shd w:val="clear" w:color="auto" w:fill="FFFFFF"/>
        </w:rPr>
        <w:t xml:space="preserve"> </w:t>
      </w:r>
      <w:r w:rsidRPr="005566BB">
        <w:rPr>
          <w:rFonts w:ascii="Arial" w:hAnsi="Arial" w:cs="Arial"/>
          <w:color w:val="000000"/>
          <w:sz w:val="28"/>
          <w:szCs w:val="28"/>
          <w:shd w:val="clear" w:color="auto" w:fill="FFFFFF"/>
        </w:rPr>
        <w:t>якого входить сектор бухгалтерського обліку та звітності.</w:t>
      </w:r>
    </w:p>
    <w:p w:rsidR="009521C4" w:rsidRDefault="00503D18" w:rsidP="009521C4">
      <w:pPr>
        <w:ind w:left="707" w:firstLine="2"/>
        <w:contextualSpacing/>
        <w:jc w:val="both"/>
        <w:rPr>
          <w:rFonts w:ascii="Arial" w:hAnsi="Arial" w:cs="Arial"/>
          <w:sz w:val="28"/>
          <w:szCs w:val="28"/>
        </w:rPr>
      </w:pPr>
      <w:r w:rsidRPr="005566BB">
        <w:rPr>
          <w:rFonts w:ascii="Arial" w:hAnsi="Arial" w:cs="Arial"/>
          <w:color w:val="000000"/>
          <w:sz w:val="28"/>
          <w:szCs w:val="28"/>
          <w:shd w:val="clear" w:color="auto" w:fill="FFFFFF"/>
        </w:rPr>
        <w:t>3.2.6. Сектор кадрового менеджменту</w:t>
      </w:r>
      <w:r w:rsidR="00125E7A">
        <w:rPr>
          <w:rFonts w:ascii="Arial" w:hAnsi="Arial" w:cs="Arial"/>
          <w:color w:val="000000"/>
          <w:sz w:val="28"/>
          <w:szCs w:val="28"/>
          <w:shd w:val="clear" w:color="auto" w:fill="FFFFFF"/>
        </w:rPr>
        <w:t>.</w:t>
      </w:r>
    </w:p>
    <w:p w:rsidR="00503D18" w:rsidRPr="005566BB" w:rsidRDefault="00503D18" w:rsidP="009521C4">
      <w:pPr>
        <w:ind w:firstLine="707"/>
        <w:contextualSpacing/>
        <w:jc w:val="both"/>
        <w:rPr>
          <w:rFonts w:ascii="Arial" w:hAnsi="Arial" w:cs="Arial"/>
          <w:sz w:val="28"/>
          <w:szCs w:val="28"/>
        </w:rPr>
      </w:pPr>
      <w:r w:rsidRPr="005566BB">
        <w:rPr>
          <w:rFonts w:ascii="Arial" w:hAnsi="Arial" w:cs="Arial"/>
          <w:sz w:val="28"/>
          <w:szCs w:val="28"/>
        </w:rPr>
        <w:t xml:space="preserve">3.3. Управлінню підпорядковані такі виконавчі органи зі статусом юридичної особи (надалі – відділи соціального захисту управління): </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3.3.1. Галицький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r w:rsidRPr="005566BB">
        <w:rPr>
          <w:rFonts w:ascii="Arial" w:hAnsi="Arial" w:cs="Arial"/>
          <w:sz w:val="28"/>
          <w:szCs w:val="28"/>
        </w:rPr>
        <w:t>.</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3.3.2. Залізничний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r w:rsidRPr="005566BB">
        <w:rPr>
          <w:rFonts w:ascii="Arial" w:hAnsi="Arial" w:cs="Arial"/>
          <w:sz w:val="28"/>
          <w:szCs w:val="28"/>
        </w:rPr>
        <w:t>.</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3.3.3. Личаківський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p>
    <w:p w:rsidR="00503D18" w:rsidRPr="005566BB" w:rsidRDefault="00503D18" w:rsidP="005566BB">
      <w:pPr>
        <w:ind w:firstLine="709"/>
        <w:contextualSpacing/>
        <w:jc w:val="both"/>
        <w:rPr>
          <w:rFonts w:ascii="Arial" w:hAnsi="Arial" w:cs="Arial"/>
          <w:sz w:val="28"/>
          <w:szCs w:val="28"/>
          <w:lang w:val="ru-RU"/>
        </w:rPr>
      </w:pPr>
      <w:r w:rsidRPr="005566BB">
        <w:rPr>
          <w:rFonts w:ascii="Arial" w:hAnsi="Arial" w:cs="Arial"/>
          <w:sz w:val="28"/>
          <w:szCs w:val="28"/>
        </w:rPr>
        <w:t xml:space="preserve">3.3.4. Сихівський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p>
    <w:p w:rsidR="00503D18" w:rsidRPr="005566BB" w:rsidRDefault="00503D18" w:rsidP="005566BB">
      <w:pPr>
        <w:ind w:firstLine="709"/>
        <w:contextualSpacing/>
        <w:jc w:val="both"/>
        <w:rPr>
          <w:rFonts w:ascii="Arial" w:hAnsi="Arial" w:cs="Arial"/>
          <w:sz w:val="28"/>
          <w:szCs w:val="28"/>
          <w:lang w:val="ru-RU"/>
        </w:rPr>
      </w:pPr>
      <w:r w:rsidRPr="005566BB">
        <w:rPr>
          <w:rFonts w:ascii="Arial" w:hAnsi="Arial" w:cs="Arial"/>
          <w:sz w:val="28"/>
          <w:szCs w:val="28"/>
        </w:rPr>
        <w:t xml:space="preserve">3.3.5. Франківський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r w:rsidRPr="005566BB">
        <w:rPr>
          <w:rFonts w:ascii="Arial" w:hAnsi="Arial" w:cs="Arial"/>
          <w:sz w:val="28"/>
          <w:szCs w:val="28"/>
        </w:rPr>
        <w:t>.</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lastRenderedPageBreak/>
        <w:t>3.3.6.</w:t>
      </w:r>
      <w:r w:rsidR="009521C4">
        <w:rPr>
          <w:rFonts w:ascii="Arial" w:hAnsi="Arial" w:cs="Arial"/>
          <w:sz w:val="28"/>
          <w:szCs w:val="28"/>
        </w:rPr>
        <w:t xml:space="preserve"> </w:t>
      </w:r>
      <w:r w:rsidRPr="005566BB">
        <w:rPr>
          <w:rFonts w:ascii="Arial" w:hAnsi="Arial" w:cs="Arial"/>
          <w:sz w:val="28"/>
          <w:szCs w:val="28"/>
        </w:rPr>
        <w:t xml:space="preserve">Шевченківський відділ соціального захисту </w:t>
      </w:r>
      <w:r w:rsidRPr="005566BB">
        <w:rPr>
          <w:rFonts w:ascii="Arial" w:hAnsi="Arial" w:cs="Arial"/>
          <w:color w:val="000000"/>
          <w:sz w:val="28"/>
          <w:szCs w:val="28"/>
          <w:shd w:val="clear" w:color="auto" w:fill="FFFFFF"/>
        </w:rPr>
        <w:t>управління соціального захисту департаменту гуманітарної політики.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3.4. Структурні підрозділи управління очолюють начальники (завідувачі),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503D18" w:rsidRPr="005566BB" w:rsidRDefault="00503D18" w:rsidP="005566BB">
      <w:pPr>
        <w:ind w:firstLine="709"/>
        <w:contextualSpacing/>
        <w:jc w:val="both"/>
        <w:rPr>
          <w:rFonts w:ascii="Arial" w:hAnsi="Arial" w:cs="Arial"/>
          <w:sz w:val="28"/>
          <w:szCs w:val="28"/>
          <w:shd w:val="clear" w:color="auto" w:fill="FFFFFF"/>
        </w:rPr>
      </w:pPr>
      <w:r w:rsidRPr="005566BB">
        <w:rPr>
          <w:rFonts w:ascii="Arial" w:hAnsi="Arial" w:cs="Arial"/>
          <w:sz w:val="28"/>
          <w:szCs w:val="28"/>
          <w:shd w:val="clear" w:color="auto" w:fill="FFFFFF"/>
        </w:rPr>
        <w:t xml:space="preserve">Начальник управління також призначає на посади та звільняє з посад керівників структурних підрозділів відділів соціального захисту управління </w:t>
      </w:r>
      <w:r w:rsidRPr="005566BB">
        <w:rPr>
          <w:rFonts w:ascii="Arial" w:hAnsi="Arial" w:cs="Arial"/>
          <w:sz w:val="28"/>
          <w:szCs w:val="28"/>
        </w:rPr>
        <w:t>за поданням начальників відділів соціального захисту управління</w:t>
      </w:r>
      <w:r w:rsidRPr="005566BB">
        <w:rPr>
          <w:rFonts w:ascii="Arial" w:hAnsi="Arial" w:cs="Arial"/>
          <w:sz w:val="28"/>
          <w:szCs w:val="28"/>
          <w:shd w:val="clear" w:color="auto" w:fill="FFFFFF"/>
        </w:rPr>
        <w:t xml:space="preserve"> у порядку, визначеному законодавством, ухвалами міської ради, рішеннями виконавчого комітету, розпорядженнями Львівського міського голови.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3.5.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 </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503D18" w:rsidRPr="005566BB" w:rsidRDefault="00503D18" w:rsidP="005566BB">
      <w:pPr>
        <w:ind w:firstLine="709"/>
        <w:contextualSpacing/>
        <w:jc w:val="both"/>
        <w:rPr>
          <w:rFonts w:ascii="Arial" w:hAnsi="Arial" w:cs="Arial"/>
          <w:sz w:val="28"/>
          <w:szCs w:val="28"/>
          <w:lang w:val="ru-RU"/>
        </w:rPr>
      </w:pPr>
      <w:r w:rsidRPr="005566BB">
        <w:rPr>
          <w:rFonts w:ascii="Arial" w:hAnsi="Arial" w:cs="Arial"/>
          <w:sz w:val="28"/>
          <w:szCs w:val="28"/>
        </w:rPr>
        <w:t>Відділи соціального захисту управління  очолюють начальники, яких призначає на посаду та звільняє з посади Львівський міський голова за поданням начальника управління, у порядку, визначеному законодавством.</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Інших працівників управління та відділів соціального захисту управління (крім заступників начальників відділів соціального захисту управління, яких призначає на посаду та звільняє з посади Львівський міський голова за поданням начальника управління) призначає на посади та звільняє з посад начальник управління.</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3.6. Управління видає накази організаційно-розпорядчого характеру.</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 Начальник управління:</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гуманітарних питань, директором департаменту гуманітарної політики за виконання покладених на управління завдань.</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3.7.2. Організовує роботу та визначає міру відповідальності всіх працівників управління.</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3.7.3. У процесі реалізації завдань та функцій управління забезпечує взаємодію управління з іншими виконавчими органами міської ради.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3.7.4. Організовує виконання рішень міської ради та її виконавчого комітету, розпоряджень Львівського міського голови, наказів директора департаменту гуманітарної політики.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lastRenderedPageBreak/>
        <w:t>3.7.5. Підписує видані у межах компетенції управління накази, організовує перевірку їх виконання.</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3.7.6. Призначає та звільняє з посад працівників управління та відділів соціального захисту управління, організовує та проводить конкурси на заміщення вакантних посад в управлінні та у відділах соціального захисту управління, встановлює посадові оклади, надбавки і доплати працівникам управління, забезпечує ведення особових справ, присвоює ранги,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та відділів соціального захисту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3.7.7. Для заступників начальника управління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3.7.8. Для керівників структурних підрозділів та інших працівників управління та відділів соціального захисту управління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503D18" w:rsidRPr="005566BB" w:rsidRDefault="00503D18" w:rsidP="005566BB">
      <w:pPr>
        <w:contextualSpacing/>
        <w:jc w:val="both"/>
        <w:rPr>
          <w:rFonts w:ascii="Arial" w:hAnsi="Arial" w:cs="Arial"/>
          <w:sz w:val="28"/>
          <w:szCs w:val="28"/>
        </w:rPr>
      </w:pPr>
    </w:p>
    <w:p w:rsidR="00503D18" w:rsidRPr="005566BB" w:rsidRDefault="00503D18" w:rsidP="005566BB">
      <w:pPr>
        <w:contextualSpacing/>
        <w:jc w:val="center"/>
        <w:rPr>
          <w:rFonts w:ascii="Arial" w:hAnsi="Arial" w:cs="Arial"/>
          <w:b/>
          <w:bCs/>
          <w:sz w:val="28"/>
          <w:szCs w:val="28"/>
        </w:rPr>
      </w:pPr>
      <w:r w:rsidRPr="005566BB">
        <w:rPr>
          <w:rFonts w:ascii="Arial" w:hAnsi="Arial" w:cs="Arial"/>
          <w:b/>
          <w:bCs/>
          <w:sz w:val="28"/>
          <w:szCs w:val="28"/>
        </w:rPr>
        <w:t>4. Компетенція управління</w:t>
      </w:r>
    </w:p>
    <w:p w:rsidR="00503D18" w:rsidRPr="005566BB" w:rsidRDefault="00503D18" w:rsidP="00125E7A">
      <w:pPr>
        <w:contextualSpacing/>
        <w:jc w:val="both"/>
        <w:rPr>
          <w:rFonts w:ascii="Arial" w:hAnsi="Arial" w:cs="Arial"/>
          <w:b/>
          <w:bCs/>
          <w:sz w:val="28"/>
          <w:szCs w:val="28"/>
        </w:rPr>
      </w:pPr>
    </w:p>
    <w:p w:rsidR="00503D18" w:rsidRPr="005566BB" w:rsidRDefault="00503D18" w:rsidP="005566BB">
      <w:pPr>
        <w:autoSpaceDE w:val="0"/>
        <w:autoSpaceDN w:val="0"/>
        <w:adjustRightInd w:val="0"/>
        <w:ind w:firstLine="709"/>
        <w:contextualSpacing/>
        <w:jc w:val="both"/>
        <w:rPr>
          <w:rFonts w:ascii="Arial" w:hAnsi="Arial" w:cs="Arial"/>
          <w:color w:val="000000"/>
          <w:sz w:val="28"/>
          <w:szCs w:val="28"/>
        </w:rPr>
      </w:pPr>
      <w:r w:rsidRPr="005566BB">
        <w:rPr>
          <w:rFonts w:ascii="Arial" w:hAnsi="Arial" w:cs="Arial"/>
          <w:color w:val="000000"/>
          <w:sz w:val="28"/>
          <w:szCs w:val="28"/>
        </w:rPr>
        <w:t xml:space="preserve">4.1. До компетенції управління належать такі повноваження: </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503D18" w:rsidRPr="005566BB" w:rsidRDefault="00503D18" w:rsidP="005566BB">
      <w:pPr>
        <w:autoSpaceDE w:val="0"/>
        <w:autoSpaceDN w:val="0"/>
        <w:adjustRightInd w:val="0"/>
        <w:ind w:firstLine="708"/>
        <w:contextualSpacing/>
        <w:jc w:val="both"/>
        <w:rPr>
          <w:rFonts w:ascii="Arial" w:hAnsi="Arial" w:cs="Arial"/>
          <w:color w:val="FF0000"/>
          <w:sz w:val="28"/>
          <w:szCs w:val="28"/>
        </w:rPr>
      </w:pPr>
      <w:r w:rsidRPr="005566BB">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lastRenderedPageBreak/>
        <w:t>4.1.6. Внесення пропозицій щодо обсягів бюдж</w:t>
      </w:r>
      <w:r w:rsidR="00125E7A">
        <w:rPr>
          <w:rFonts w:ascii="Arial" w:hAnsi="Arial" w:cs="Arial"/>
          <w:color w:val="000000"/>
          <w:sz w:val="28"/>
          <w:szCs w:val="28"/>
        </w:rPr>
        <w:t>етного фінансування управління,</w:t>
      </w:r>
      <w:r w:rsidRPr="005566BB">
        <w:rPr>
          <w:rFonts w:ascii="Arial" w:hAnsi="Arial" w:cs="Arial"/>
          <w:color w:val="000000"/>
          <w:sz w:val="28"/>
          <w:szCs w:val="28"/>
        </w:rPr>
        <w:t xml:space="preserve"> </w:t>
      </w:r>
      <w:r w:rsidRPr="005566BB">
        <w:rPr>
          <w:rFonts w:ascii="Arial" w:hAnsi="Arial" w:cs="Arial"/>
          <w:sz w:val="28"/>
          <w:szCs w:val="28"/>
        </w:rPr>
        <w:t>установ та закладів, які перебува</w:t>
      </w:r>
      <w:r w:rsidR="00125E7A">
        <w:rPr>
          <w:rFonts w:ascii="Arial" w:hAnsi="Arial" w:cs="Arial"/>
          <w:sz w:val="28"/>
          <w:szCs w:val="28"/>
        </w:rPr>
        <w:t>ють у його підпорядкуванні,</w:t>
      </w:r>
      <w:r w:rsidRPr="005566BB">
        <w:rPr>
          <w:rFonts w:ascii="Arial" w:hAnsi="Arial" w:cs="Arial"/>
          <w:color w:val="000000"/>
          <w:sz w:val="28"/>
          <w:szCs w:val="28"/>
        </w:rPr>
        <w:t xml:space="preserve"> забезпечення цільового використання бюджетних коштів. У межах, визначених міською радою та виконавчим комітетом, здійснення фінансування </w:t>
      </w:r>
      <w:r w:rsidRPr="005566BB">
        <w:rPr>
          <w:rFonts w:ascii="Arial" w:hAnsi="Arial" w:cs="Arial"/>
          <w:sz w:val="28"/>
          <w:szCs w:val="28"/>
        </w:rPr>
        <w:t xml:space="preserve">установ та закладів, які перебувають у підпорядкуванні управління, </w:t>
      </w:r>
      <w:r w:rsidRPr="005566BB">
        <w:rPr>
          <w:rFonts w:ascii="Arial" w:hAnsi="Arial" w:cs="Arial"/>
          <w:color w:val="000000"/>
          <w:sz w:val="28"/>
          <w:szCs w:val="28"/>
        </w:rPr>
        <w:t>контроль за ефективним використанням ними фінансових, матеріальних та трудових ресурсів.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shd w:val="clear" w:color="auto" w:fill="FFFFFF"/>
        </w:rPr>
        <w:t>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4.1.8. Координація діяльності та контроль за роботою підпорядкованих структурних підрозділів.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w:t>
      </w:r>
      <w:r w:rsidRPr="005566BB">
        <w:rPr>
          <w:rFonts w:ascii="Arial" w:hAnsi="Arial" w:cs="Arial"/>
          <w:sz w:val="28"/>
          <w:szCs w:val="28"/>
        </w:rPr>
        <w:t xml:space="preserve">установ та закладів, які перебувають у підпорядкуванні управління, </w:t>
      </w:r>
      <w:r w:rsidRPr="005566BB">
        <w:rPr>
          <w:rFonts w:ascii="Arial" w:hAnsi="Arial" w:cs="Arial"/>
          <w:color w:val="000000"/>
          <w:sz w:val="28"/>
          <w:szCs w:val="28"/>
        </w:rPr>
        <w:t>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4.1.10. Затвердження фінансових планів </w:t>
      </w:r>
      <w:r w:rsidRPr="005566BB">
        <w:rPr>
          <w:rFonts w:ascii="Arial" w:hAnsi="Arial" w:cs="Arial"/>
          <w:sz w:val="28"/>
          <w:szCs w:val="28"/>
        </w:rPr>
        <w:t>установ та закладів, які перебувають у підпорядкуванні управління,</w:t>
      </w:r>
      <w:r w:rsidRPr="005566BB">
        <w:rPr>
          <w:rFonts w:ascii="Arial" w:hAnsi="Arial" w:cs="Arial"/>
          <w:color w:val="000000"/>
          <w:sz w:val="28"/>
          <w:szCs w:val="28"/>
        </w:rPr>
        <w:t xml:space="preserve">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установ та закладів та визначення подальшої стратегії їхнього розвитку.</w:t>
      </w:r>
    </w:p>
    <w:p w:rsidR="00125E7A"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4.1.11. Призначення керівників </w:t>
      </w:r>
      <w:r w:rsidRPr="005566BB">
        <w:rPr>
          <w:rFonts w:ascii="Arial" w:hAnsi="Arial" w:cs="Arial"/>
          <w:sz w:val="28"/>
          <w:szCs w:val="28"/>
        </w:rPr>
        <w:t>установ та закладів</w:t>
      </w:r>
      <w:r w:rsidRPr="005566BB">
        <w:rPr>
          <w:rFonts w:ascii="Arial" w:hAnsi="Arial" w:cs="Arial"/>
          <w:color w:val="000000"/>
          <w:sz w:val="28"/>
          <w:szCs w:val="28"/>
        </w:rPr>
        <w:t>, які перебувають у підпорядкуванні управління, укладення контрактів з ними за попереднім погодженням Львівського міського голови.</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4.1.12. Визначення потреб у доцільності функціонування </w:t>
      </w:r>
      <w:r w:rsidRPr="005566BB">
        <w:rPr>
          <w:rFonts w:ascii="Arial" w:hAnsi="Arial" w:cs="Arial"/>
          <w:sz w:val="28"/>
          <w:szCs w:val="28"/>
        </w:rPr>
        <w:t>установ та закладів</w:t>
      </w:r>
      <w:r w:rsidRPr="005566BB">
        <w:rPr>
          <w:rFonts w:ascii="Arial" w:hAnsi="Arial" w:cs="Arial"/>
          <w:color w:val="000000"/>
          <w:sz w:val="28"/>
          <w:szCs w:val="28"/>
        </w:rPr>
        <w:t>, які перебувають у підпорядкуванні управління,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4.1.13. Погодження передачі в оренду (суборенду) приміщень, балансоутримувачами яких є підпорядковані управлінню  установи та заклади, а також приміщень, які перебувають в оренді цих   установ та закладів.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4.1.14. Погодження інвестиційних програм підпорядкованих </w:t>
      </w:r>
      <w:r w:rsidR="00125E7A">
        <w:rPr>
          <w:rFonts w:ascii="Arial" w:hAnsi="Arial" w:cs="Arial"/>
          <w:color w:val="000000"/>
          <w:sz w:val="28"/>
          <w:szCs w:val="28"/>
        </w:rPr>
        <w:t>управлінню</w:t>
      </w:r>
      <w:r w:rsidRPr="005566BB">
        <w:rPr>
          <w:rFonts w:ascii="Arial" w:hAnsi="Arial" w:cs="Arial"/>
          <w:color w:val="000000"/>
          <w:sz w:val="28"/>
          <w:szCs w:val="28"/>
        </w:rPr>
        <w:t xml:space="preserve"> установ та закладів.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shd w:val="clear" w:color="auto" w:fill="FFFFFF"/>
        </w:rPr>
      </w:pPr>
      <w:r w:rsidRPr="005566BB">
        <w:rPr>
          <w:rFonts w:ascii="Arial" w:hAnsi="Arial" w:cs="Arial"/>
          <w:color w:val="000000"/>
          <w:sz w:val="28"/>
          <w:szCs w:val="28"/>
        </w:rPr>
        <w:t>4.1.15.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r w:rsidRPr="005566BB">
        <w:rPr>
          <w:rFonts w:ascii="Arial" w:hAnsi="Arial" w:cs="Arial"/>
          <w:color w:val="000000"/>
          <w:sz w:val="28"/>
          <w:szCs w:val="28"/>
          <w:shd w:val="clear" w:color="auto" w:fill="FFFFFF"/>
        </w:rPr>
        <w:t xml:space="preserve"> </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lastRenderedPageBreak/>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4.1.17. Здійснення заходів щодо запобігання і протидії корупції.</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4.1.18. Забезпечення доступу до публічної інформації, розпорядником якої є управління.</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4.1.19. Заслуховування звітів про роботу керівників підпорядкованих структурних підрозділів,  установ та закладів.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4.1.20. Розгляд звернень громадян, підпри</w:t>
      </w:r>
      <w:r w:rsidR="004555A1">
        <w:rPr>
          <w:rFonts w:ascii="Arial" w:hAnsi="Arial" w:cs="Arial"/>
          <w:color w:val="000000"/>
          <w:sz w:val="28"/>
          <w:szCs w:val="28"/>
        </w:rPr>
        <w:t xml:space="preserve">ємств, установ та організацій, </w:t>
      </w:r>
      <w:r w:rsidRPr="005566BB">
        <w:rPr>
          <w:rFonts w:ascii="Arial" w:hAnsi="Arial" w:cs="Arial"/>
          <w:color w:val="000000"/>
          <w:sz w:val="28"/>
          <w:szCs w:val="28"/>
        </w:rPr>
        <w:t>забезпечення належного розгляду звернень підпорядкованими структурними підрозділами, установами та закладами. Забезпечення вимог законодавства України щодо розгляду звернень громадян, здійснення контролю за станом цієї роботи в підпорядкованих установах та закладів незалежно від форм власності.</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w:t>
      </w:r>
      <w:r w:rsidR="00125E7A">
        <w:rPr>
          <w:rFonts w:ascii="Arial" w:hAnsi="Arial" w:cs="Arial"/>
          <w:color w:val="000000"/>
          <w:sz w:val="28"/>
          <w:szCs w:val="28"/>
        </w:rPr>
        <w:t>дкованими виконавчими органами,</w:t>
      </w:r>
      <w:r w:rsidRPr="005566BB">
        <w:rPr>
          <w:rFonts w:ascii="Arial" w:hAnsi="Arial" w:cs="Arial"/>
          <w:color w:val="000000"/>
          <w:sz w:val="28"/>
          <w:szCs w:val="28"/>
        </w:rPr>
        <w:t xml:space="preserve"> установами та закладами.</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4.1.22.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4.1.23. Представництво інтересів управління у зв'язках із зарубіжними муніципальними установами та іншими організаціями.</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4.1.24. Звернення до суду у порядку, встановленому законодавством України, в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4.1.25. Затвердження/погодження установчих документів (статутів, положень) підпорядкованих  управлінню установ та закладів</w:t>
      </w:r>
      <w:r w:rsidRPr="005566BB">
        <w:rPr>
          <w:rFonts w:ascii="Arial" w:hAnsi="Arial" w:cs="Arial"/>
          <w:color w:val="000000"/>
          <w:sz w:val="28"/>
          <w:szCs w:val="28"/>
          <w:shd w:val="clear" w:color="auto" w:fill="FFFFFF"/>
        </w:rPr>
        <w:t xml:space="preserve"> відповідно до типового статуту затвердженого міською радою</w:t>
      </w:r>
      <w:r w:rsidRPr="005566BB">
        <w:rPr>
          <w:rFonts w:ascii="Arial" w:hAnsi="Arial" w:cs="Arial"/>
          <w:color w:val="000000"/>
          <w:sz w:val="28"/>
          <w:szCs w:val="28"/>
        </w:rPr>
        <w:t>.</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4.1.26. Списання з балансу комунального майна (основних фондів) управління та підпорядкованих управлінню установ та закладів у порядку, встановленому міською радою.</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4.1.27.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lastRenderedPageBreak/>
        <w:t>4.1.28. Погодження облікової політики підпорядкованих управлінню установ та закладів.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4.1.29.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4.1.30.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4.1.31. Підготовка розпорядчих актів міської ради, її виконавчих органів і Львівського міського голови, у тому числі нормативного характеру.</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4.1.32.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осіб/сімей у соціальних послугах, розроблених за результатами визначення потреб у соціальних послугах.</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4.1.33. Організація надання соціальних послуг на території Львівської міської територіальної громади особам, які мають право на їх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w:t>
      </w:r>
      <w:r w:rsidR="004E3123">
        <w:rPr>
          <w:rFonts w:ascii="Arial" w:eastAsia="Arial" w:hAnsi="Arial" w:cs="Arial"/>
          <w:sz w:val="28"/>
          <w:szCs w:val="28"/>
        </w:rPr>
        <w:t>ждали від домашнього насильства</w:t>
      </w:r>
      <w:r w:rsidRPr="005566BB">
        <w:rPr>
          <w:rFonts w:ascii="Arial" w:eastAsia="Arial" w:hAnsi="Arial" w:cs="Arial"/>
          <w:sz w:val="28"/>
          <w:szCs w:val="28"/>
        </w:rPr>
        <w:t xml:space="preserve"> тощо.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4.1.34. Планування та реалізація місцевих програм соціального захисту, інтеграція проєктів/заходів інших ініціатив громадського сектору в загальну систему соціального захисту.</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4.1.35. Забезпечення фінансування у встановленому порядку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компенсації за догляд фізичним особам, які надають соціальні послуги з догляду, а також інших видів державних допомог чи компенсацій.</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 xml:space="preserve">4.1.36. Забезпечення виконання державних програм щодо санаторно-курортного забезпечення ветеранів війни, осіб з інвалідністю та осіб, які постраждали внаслідок Чорнобильської катастрофи. </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lastRenderedPageBreak/>
        <w:t xml:space="preserve">4.1.37. Здійснення компенсаційних виплат на бензин, транспортне обслуговування особам з інвалідністю та за невикористане санаторно-курортне лікування особам </w:t>
      </w:r>
      <w:r w:rsidR="00125E7A">
        <w:rPr>
          <w:rFonts w:ascii="Arial" w:eastAsia="Arial" w:hAnsi="Arial" w:cs="Arial"/>
          <w:sz w:val="28"/>
          <w:szCs w:val="28"/>
        </w:rPr>
        <w:t>з інвалідністю внаслідок війни.</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4.1.38. Організація роботи у сфері соціальної роботи з багатодітними сім’ями, встановлення статусу та видача посвідчень батькам багатодітної сім’ї та дитини з багатодітної сім’ї.</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4.1.39. Прийняття рішень про встановлення статусу члена сім’ї загиблого (померлого) Захисника чи Захисниці України; видача посвідчень реабілітованим особам.</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4.1.40.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операції/операції об’єднаних сил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4.1.41.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4.1.41.1. Організаційного забезпечення діяльності Комітету з доступності міського середовища у Львівській міській територіальній громаді.</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4.1.41.2. Участі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4.1.41.3.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4.1.42. Надання скерувань до реабілітаційних установ для проходження курсу реабілітації особам з інвалідністю та дітям з інвалідністю.</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 xml:space="preserve">4.1.43. Забезпечення надання та фінансування у встановленому порядку допомог, пільг, компенсацій, муніципальних субсидій, доплат тощо за рахунок коштів, передбачених у бюджеті Львівської </w:t>
      </w:r>
      <w:r w:rsidR="00125E7A">
        <w:rPr>
          <w:rFonts w:ascii="Arial" w:eastAsia="Arial" w:hAnsi="Arial" w:cs="Arial"/>
          <w:sz w:val="28"/>
          <w:szCs w:val="28"/>
        </w:rPr>
        <w:t>міської територіальної громади.</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4.1.44.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lastRenderedPageBreak/>
        <w:t>4.1.45.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потребуючим категоріям громадян в частині реалізації заходів, проєктів інших ініціатив, у тому числі за кошти Львівської міської територіальної громади на умовах, визначених законодавством України.</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4.1.46. Забезпечення діяльності комісій з питань соціального захисту громадян Львівської міської територіальної громади та/або участі в інших комісіях, відповідно до делегованих управлінню повноважень.</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4.1.47. Організація, координація та контроль за роботою відділів соціального захисту управління та підпорядкованих управлінню установ та закладів.</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4.1.48.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Львівській міській територіальній громаді.</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4.1.49.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4.1.50. Управління є відповідальним за координацію заходів реагування на факти вчинення домашнього насильства, надання допомоги і захисту постраждалим особам, а також роботу з кривдниками</w:t>
      </w:r>
      <w:r w:rsidR="00125E7A">
        <w:rPr>
          <w:rFonts w:ascii="Arial" w:eastAsia="Arial" w:hAnsi="Arial" w:cs="Arial"/>
          <w:sz w:val="28"/>
          <w:szCs w:val="28"/>
        </w:rPr>
        <w:t xml:space="preserve"> відповідно до Законів України </w:t>
      </w:r>
      <w:r w:rsidR="00125E7A" w:rsidRPr="00125E7A">
        <w:rPr>
          <w:rFonts w:ascii="Arial" w:eastAsia="Arial" w:hAnsi="Arial" w:cs="Arial"/>
          <w:sz w:val="28"/>
          <w:szCs w:val="28"/>
          <w:lang w:val="ru-RU"/>
        </w:rPr>
        <w:t>“</w:t>
      </w:r>
      <w:r w:rsidRPr="005566BB">
        <w:rPr>
          <w:rFonts w:ascii="Arial" w:eastAsia="Arial" w:hAnsi="Arial" w:cs="Arial"/>
          <w:sz w:val="28"/>
          <w:szCs w:val="28"/>
        </w:rPr>
        <w:t>Про запобігання та протидію домашньому насильству", "Про забезпечення рівних прав та можливостей жіно</w:t>
      </w:r>
      <w:r w:rsidR="00125E7A">
        <w:rPr>
          <w:rFonts w:ascii="Arial" w:eastAsia="Arial" w:hAnsi="Arial" w:cs="Arial"/>
          <w:sz w:val="28"/>
          <w:szCs w:val="28"/>
        </w:rPr>
        <w:t>к і чоловіків</w:t>
      </w:r>
      <w:r w:rsidR="00125E7A" w:rsidRPr="00125E7A">
        <w:rPr>
          <w:rFonts w:ascii="Arial" w:eastAsia="Arial" w:hAnsi="Arial" w:cs="Arial"/>
          <w:sz w:val="28"/>
          <w:szCs w:val="28"/>
          <w:lang w:val="ru-RU"/>
        </w:rPr>
        <w:t>“</w:t>
      </w:r>
      <w:r w:rsidRPr="005566BB">
        <w:rPr>
          <w:rFonts w:ascii="Arial" w:eastAsia="Arial" w:hAnsi="Arial" w:cs="Arial"/>
          <w:sz w:val="28"/>
          <w:szCs w:val="28"/>
        </w:rPr>
        <w:t>.</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4.1.51. Вирішення відповідно до законодавства України питань щодо запобігання та протидії домашньому насильству.</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4.1.52.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125E7A" w:rsidRDefault="00503D18" w:rsidP="00125E7A">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4.1.53.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w:t>
      </w:r>
      <w:r w:rsidR="00125E7A">
        <w:rPr>
          <w:rFonts w:ascii="Arial" w:eastAsia="Arial" w:hAnsi="Arial" w:cs="Arial"/>
          <w:sz w:val="28"/>
          <w:szCs w:val="28"/>
        </w:rPr>
        <w:t xml:space="preserve">оєння почесного звання України </w:t>
      </w:r>
      <w:r w:rsidR="00125E7A" w:rsidRPr="00125E7A">
        <w:rPr>
          <w:rFonts w:ascii="Arial" w:eastAsia="Arial" w:hAnsi="Arial" w:cs="Arial"/>
          <w:sz w:val="28"/>
          <w:szCs w:val="28"/>
          <w:lang w:val="ru-RU"/>
        </w:rPr>
        <w:t>“</w:t>
      </w:r>
      <w:r w:rsidR="00125E7A">
        <w:rPr>
          <w:rFonts w:ascii="Arial" w:eastAsia="Arial" w:hAnsi="Arial" w:cs="Arial"/>
          <w:sz w:val="28"/>
          <w:szCs w:val="28"/>
        </w:rPr>
        <w:t>Мати-героїня</w:t>
      </w:r>
      <w:r w:rsidR="00125E7A" w:rsidRPr="00125E7A">
        <w:rPr>
          <w:rFonts w:ascii="Arial" w:eastAsia="Arial" w:hAnsi="Arial" w:cs="Arial"/>
          <w:sz w:val="28"/>
          <w:szCs w:val="28"/>
          <w:lang w:val="ru-RU"/>
        </w:rPr>
        <w:t>“</w:t>
      </w:r>
      <w:r w:rsidRPr="005566BB">
        <w:rPr>
          <w:rFonts w:ascii="Arial" w:eastAsia="Arial" w:hAnsi="Arial" w:cs="Arial"/>
          <w:sz w:val="28"/>
          <w:szCs w:val="28"/>
        </w:rPr>
        <w:t>.</w:t>
      </w:r>
    </w:p>
    <w:p w:rsidR="00842ABB" w:rsidRDefault="00842ABB" w:rsidP="00E07B96">
      <w:pPr>
        <w:pStyle w:val="12"/>
        <w:contextualSpacing/>
        <w:jc w:val="both"/>
        <w:rPr>
          <w:rFonts w:ascii="Arial" w:eastAsia="Arial" w:hAnsi="Arial" w:cs="Arial"/>
          <w:sz w:val="28"/>
          <w:szCs w:val="28"/>
        </w:rPr>
      </w:pPr>
    </w:p>
    <w:p w:rsidR="00842ABB" w:rsidRDefault="00842ABB" w:rsidP="00E07B96">
      <w:pPr>
        <w:pStyle w:val="12"/>
        <w:contextualSpacing/>
        <w:jc w:val="both"/>
        <w:rPr>
          <w:rFonts w:ascii="Arial" w:eastAsia="Arial" w:hAnsi="Arial" w:cs="Arial"/>
          <w:sz w:val="28"/>
          <w:szCs w:val="28"/>
        </w:rPr>
      </w:pPr>
    </w:p>
    <w:p w:rsidR="00503D18" w:rsidRPr="005566BB" w:rsidRDefault="00503D18" w:rsidP="00125E7A">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4.1.54. Ведення особистого прийому громадян, забезпечення у межах компетенції виконання їх законних вимог, розгляд у встановленому порядку листів, заяв, скарг і звернення громадян.</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4.1.55. Інформування мешканців Львівської міської територіальної громади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4.1.56.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4.1.57. Виконання функцій та завдань виконавчого органу міської ради з питань соціального захисту населення.</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4.1.58. Здійснення моніторингу надання соціальних послуг відповідно до законодавства України, оцінки їх якості, оприлюднення відповідних результатів.</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4.1.59. Координація діяльності суб’єктів системи надання соціальних послуг на території Львівської міської територіальної громади та створення додаткових стимулів для її розвитку.</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 xml:space="preserve">4.1.60.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особам/сім’ям, які перебувають у складних життєвих обставинах, та/або здійснюють їх захист. </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 xml:space="preserve">4.1.61. Інформування населення Львівської міської територіальної громади про перелік соціальних послуг, їх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 xml:space="preserve">4.1.62. Вирішення інших питань щодо надання соціальних послуг відповідно до законодавства України. </w:t>
      </w:r>
    </w:p>
    <w:p w:rsidR="00503D18" w:rsidRPr="005566BB" w:rsidRDefault="00503D18" w:rsidP="005566BB">
      <w:pPr>
        <w:pStyle w:val="12"/>
        <w:ind w:firstLine="709"/>
        <w:contextualSpacing/>
        <w:jc w:val="both"/>
        <w:rPr>
          <w:rFonts w:ascii="Arial" w:eastAsia="Arial" w:hAnsi="Arial" w:cs="Arial"/>
          <w:sz w:val="28"/>
          <w:szCs w:val="28"/>
        </w:rPr>
      </w:pPr>
      <w:r w:rsidRPr="005566BB">
        <w:rPr>
          <w:rFonts w:ascii="Arial" w:eastAsia="Arial" w:hAnsi="Arial" w:cs="Arial"/>
          <w:sz w:val="28"/>
          <w:szCs w:val="28"/>
        </w:rPr>
        <w:t>4.1.63. Організація привітання та виплати одноразової грошової допомоги мешканцям Львівської міської територіальної громади, яким виповнилось 100 і більше років.</w:t>
      </w:r>
    </w:p>
    <w:p w:rsidR="00503D18" w:rsidRPr="005566BB" w:rsidRDefault="00503D18" w:rsidP="005566BB">
      <w:pPr>
        <w:pStyle w:val="12"/>
        <w:ind w:firstLine="709"/>
        <w:contextualSpacing/>
        <w:jc w:val="both"/>
        <w:rPr>
          <w:rFonts w:ascii="Arial" w:eastAsia="Arial" w:hAnsi="Arial" w:cs="Arial"/>
          <w:b/>
          <w:sz w:val="28"/>
          <w:szCs w:val="28"/>
        </w:rPr>
      </w:pPr>
      <w:r w:rsidRPr="005566BB">
        <w:rPr>
          <w:rFonts w:ascii="Arial" w:eastAsia="Arial" w:hAnsi="Arial" w:cs="Arial"/>
          <w:sz w:val="28"/>
          <w:szCs w:val="28"/>
        </w:rPr>
        <w:t>4.1.64.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(самопредставництво органів місцевого самоврядування).</w:t>
      </w:r>
    </w:p>
    <w:p w:rsidR="00125E7A" w:rsidRDefault="00125E7A" w:rsidP="005566BB">
      <w:pPr>
        <w:autoSpaceDE w:val="0"/>
        <w:autoSpaceDN w:val="0"/>
        <w:adjustRightInd w:val="0"/>
        <w:contextualSpacing/>
        <w:jc w:val="both"/>
        <w:rPr>
          <w:rFonts w:ascii="Arial" w:hAnsi="Arial" w:cs="Arial"/>
          <w:color w:val="000000"/>
          <w:sz w:val="28"/>
          <w:szCs w:val="28"/>
        </w:rPr>
      </w:pPr>
    </w:p>
    <w:p w:rsidR="00125E7A" w:rsidRDefault="00125E7A" w:rsidP="005566BB">
      <w:pPr>
        <w:autoSpaceDE w:val="0"/>
        <w:autoSpaceDN w:val="0"/>
        <w:adjustRightInd w:val="0"/>
        <w:contextualSpacing/>
        <w:jc w:val="both"/>
        <w:rPr>
          <w:rFonts w:ascii="Arial" w:hAnsi="Arial" w:cs="Arial"/>
          <w:color w:val="000000"/>
          <w:sz w:val="28"/>
          <w:szCs w:val="28"/>
        </w:rPr>
      </w:pPr>
    </w:p>
    <w:p w:rsidR="00125E7A" w:rsidRPr="005566BB" w:rsidRDefault="00125E7A" w:rsidP="005566BB">
      <w:pPr>
        <w:autoSpaceDE w:val="0"/>
        <w:autoSpaceDN w:val="0"/>
        <w:adjustRightInd w:val="0"/>
        <w:contextualSpacing/>
        <w:jc w:val="both"/>
        <w:rPr>
          <w:rFonts w:ascii="Arial" w:hAnsi="Arial" w:cs="Arial"/>
          <w:color w:val="000000"/>
          <w:sz w:val="28"/>
          <w:szCs w:val="28"/>
        </w:rPr>
      </w:pPr>
    </w:p>
    <w:p w:rsidR="00503D18" w:rsidRDefault="00503D18" w:rsidP="005566BB">
      <w:pPr>
        <w:contextualSpacing/>
        <w:jc w:val="center"/>
        <w:rPr>
          <w:rFonts w:ascii="Arial" w:hAnsi="Arial" w:cs="Arial"/>
          <w:b/>
          <w:bCs/>
          <w:sz w:val="28"/>
          <w:szCs w:val="28"/>
        </w:rPr>
      </w:pPr>
      <w:r w:rsidRPr="005566BB">
        <w:rPr>
          <w:rFonts w:ascii="Arial" w:hAnsi="Arial" w:cs="Arial"/>
          <w:b/>
          <w:bCs/>
          <w:sz w:val="28"/>
          <w:szCs w:val="28"/>
        </w:rPr>
        <w:lastRenderedPageBreak/>
        <w:t>5. Права управління</w:t>
      </w:r>
    </w:p>
    <w:p w:rsidR="00125E7A" w:rsidRPr="005566BB" w:rsidRDefault="00125E7A" w:rsidP="00125E7A">
      <w:pPr>
        <w:contextualSpacing/>
        <w:jc w:val="both"/>
        <w:rPr>
          <w:rFonts w:ascii="Arial" w:hAnsi="Arial" w:cs="Arial"/>
          <w:b/>
          <w:bCs/>
          <w:sz w:val="28"/>
          <w:szCs w:val="28"/>
        </w:rPr>
      </w:pPr>
    </w:p>
    <w:p w:rsidR="00125E7A" w:rsidRDefault="00503D18" w:rsidP="00125E7A">
      <w:pPr>
        <w:ind w:firstLine="709"/>
        <w:contextualSpacing/>
        <w:jc w:val="both"/>
        <w:rPr>
          <w:rFonts w:ascii="Arial" w:hAnsi="Arial" w:cs="Arial"/>
          <w:sz w:val="28"/>
          <w:szCs w:val="28"/>
        </w:rPr>
      </w:pPr>
      <w:r w:rsidRPr="005566BB">
        <w:rPr>
          <w:rFonts w:ascii="Arial" w:hAnsi="Arial" w:cs="Arial"/>
          <w:sz w:val="28"/>
          <w:szCs w:val="28"/>
        </w:rPr>
        <w:t>5.1. Для реалізації завдань та виконання повноважень, передбачених цим Положенням, іншими нормативними актами, управління має право:</w:t>
      </w:r>
    </w:p>
    <w:p w:rsidR="00125E7A" w:rsidRDefault="00503D18" w:rsidP="00125E7A">
      <w:pPr>
        <w:ind w:firstLine="709"/>
        <w:contextualSpacing/>
        <w:jc w:val="both"/>
        <w:rPr>
          <w:rFonts w:ascii="Arial" w:hAnsi="Arial" w:cs="Arial"/>
          <w:sz w:val="28"/>
          <w:szCs w:val="28"/>
        </w:rPr>
      </w:pPr>
      <w:r w:rsidRPr="005566BB">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503D18" w:rsidRPr="00125E7A" w:rsidRDefault="00503D18" w:rsidP="00125E7A">
      <w:pPr>
        <w:ind w:firstLine="709"/>
        <w:contextualSpacing/>
        <w:jc w:val="both"/>
        <w:rPr>
          <w:rFonts w:ascii="Arial" w:hAnsi="Arial" w:cs="Arial"/>
          <w:sz w:val="28"/>
          <w:szCs w:val="28"/>
        </w:rPr>
      </w:pPr>
      <w:r w:rsidRPr="005566BB">
        <w:rPr>
          <w:rFonts w:ascii="Arial" w:hAnsi="Arial" w:cs="Arial"/>
          <w:color w:val="000000"/>
          <w:sz w:val="28"/>
          <w:szCs w:val="28"/>
        </w:rPr>
        <w:t xml:space="preserve">5.1.2. Здійснювати контроль, проводити перевірки та аналітичну роботу з питань, які належать до його компетенції. </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125E7A" w:rsidRDefault="00503D18" w:rsidP="00125E7A">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503D18" w:rsidRPr="005566BB" w:rsidRDefault="00503D18" w:rsidP="00125E7A">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125E7A" w:rsidRDefault="00503D18" w:rsidP="00125E7A">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125E7A" w:rsidRDefault="00503D18" w:rsidP="00125E7A">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 xml:space="preserve">5.1.7. Залучати працівників виконавчих органів </w:t>
      </w:r>
      <w:r w:rsidR="004E3123">
        <w:rPr>
          <w:rFonts w:ascii="Arial" w:hAnsi="Arial" w:cs="Arial"/>
          <w:color w:val="000000"/>
          <w:sz w:val="28"/>
          <w:szCs w:val="28"/>
        </w:rPr>
        <w:t>міської ради для підготовки проє</w:t>
      </w:r>
      <w:r w:rsidRPr="005566BB">
        <w:rPr>
          <w:rFonts w:ascii="Arial" w:hAnsi="Arial" w:cs="Arial"/>
          <w:color w:val="000000"/>
          <w:sz w:val="28"/>
          <w:szCs w:val="28"/>
        </w:rPr>
        <w:t>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503D18" w:rsidRPr="005566BB" w:rsidRDefault="00503D18" w:rsidP="00125E7A">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5.1.8. Заслуховувати звіти про роботу керівників підпорядкованих структурних підрозділів.</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503D18" w:rsidRPr="005566BB" w:rsidRDefault="00503D18" w:rsidP="005566BB">
      <w:pPr>
        <w:autoSpaceDE w:val="0"/>
        <w:autoSpaceDN w:val="0"/>
        <w:adjustRightInd w:val="0"/>
        <w:ind w:firstLine="708"/>
        <w:contextualSpacing/>
        <w:jc w:val="both"/>
        <w:rPr>
          <w:rFonts w:ascii="Arial" w:hAnsi="Arial" w:cs="Arial"/>
          <w:color w:val="000000"/>
          <w:sz w:val="28"/>
          <w:szCs w:val="28"/>
        </w:rPr>
      </w:pPr>
      <w:r w:rsidRPr="005566BB">
        <w:rPr>
          <w:rFonts w:ascii="Arial" w:hAnsi="Arial" w:cs="Arial"/>
          <w:color w:val="000000"/>
          <w:sz w:val="28"/>
          <w:szCs w:val="28"/>
        </w:rPr>
        <w:t>5.1.11. Брати участь у конференціях, семінарах, круглих столах тощо, сприяти у межах компетенції у їх проведенні.</w:t>
      </w:r>
    </w:p>
    <w:p w:rsidR="00503D18" w:rsidRPr="005566BB" w:rsidRDefault="00503D18" w:rsidP="005566BB">
      <w:pPr>
        <w:contextualSpacing/>
        <w:rPr>
          <w:rFonts w:ascii="Arial" w:hAnsi="Arial" w:cs="Arial"/>
          <w:b/>
          <w:bCs/>
          <w:sz w:val="28"/>
          <w:szCs w:val="28"/>
        </w:rPr>
      </w:pPr>
    </w:p>
    <w:p w:rsidR="00503D18" w:rsidRPr="005566BB" w:rsidRDefault="00503D18" w:rsidP="005566BB">
      <w:pPr>
        <w:contextualSpacing/>
        <w:jc w:val="center"/>
        <w:rPr>
          <w:rFonts w:ascii="Arial" w:hAnsi="Arial" w:cs="Arial"/>
          <w:b/>
          <w:bCs/>
          <w:sz w:val="28"/>
          <w:szCs w:val="28"/>
          <w:lang w:val="ru-RU"/>
        </w:rPr>
      </w:pPr>
      <w:r w:rsidRPr="005566BB">
        <w:rPr>
          <w:rFonts w:ascii="Arial" w:hAnsi="Arial" w:cs="Arial"/>
          <w:b/>
          <w:bCs/>
          <w:sz w:val="28"/>
          <w:szCs w:val="28"/>
        </w:rPr>
        <w:t xml:space="preserve">6. Фінансування та матеріально-технічне </w:t>
      </w:r>
    </w:p>
    <w:p w:rsidR="00503D18" w:rsidRPr="005566BB" w:rsidRDefault="00503D18" w:rsidP="005566BB">
      <w:pPr>
        <w:contextualSpacing/>
        <w:jc w:val="center"/>
        <w:rPr>
          <w:rFonts w:ascii="Arial" w:hAnsi="Arial" w:cs="Arial"/>
          <w:b/>
          <w:sz w:val="28"/>
          <w:szCs w:val="28"/>
        </w:rPr>
      </w:pPr>
      <w:r w:rsidRPr="005566BB">
        <w:rPr>
          <w:rFonts w:ascii="Arial" w:hAnsi="Arial" w:cs="Arial"/>
          <w:b/>
          <w:bCs/>
          <w:sz w:val="28"/>
          <w:szCs w:val="28"/>
        </w:rPr>
        <w:t xml:space="preserve">забезпечення діяльності управління </w:t>
      </w:r>
    </w:p>
    <w:p w:rsidR="00503D18" w:rsidRPr="005566BB" w:rsidRDefault="00503D18" w:rsidP="00125E7A">
      <w:pPr>
        <w:contextualSpacing/>
        <w:jc w:val="both"/>
        <w:rPr>
          <w:rFonts w:ascii="Arial" w:hAnsi="Arial" w:cs="Arial"/>
          <w:sz w:val="28"/>
          <w:szCs w:val="28"/>
        </w:rPr>
      </w:pP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6.1. Управління утримується за рахунок коштів бюджету Львівської міської територіальної громади.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lastRenderedPageBreak/>
        <w:t>6.2. Кошторис управління затверджує директор департаменту гуманітарної політики</w:t>
      </w:r>
      <w:r w:rsidR="00125E7A">
        <w:rPr>
          <w:rFonts w:ascii="Arial" w:hAnsi="Arial" w:cs="Arial"/>
          <w:sz w:val="28"/>
          <w:szCs w:val="28"/>
        </w:rPr>
        <w:t xml:space="preserve"> за погодженням</w:t>
      </w:r>
      <w:r w:rsidRPr="005566BB">
        <w:rPr>
          <w:rFonts w:ascii="Arial" w:hAnsi="Arial" w:cs="Arial"/>
          <w:sz w:val="28"/>
          <w:szCs w:val="28"/>
        </w:rPr>
        <w:t xml:space="preserve"> </w:t>
      </w:r>
      <w:r w:rsidRPr="005566BB">
        <w:rPr>
          <w:rFonts w:ascii="Arial" w:hAnsi="Arial" w:cs="Arial"/>
          <w:color w:val="000000"/>
          <w:sz w:val="28"/>
          <w:szCs w:val="28"/>
        </w:rPr>
        <w:t>з департаментом фінансової політики</w:t>
      </w:r>
      <w:r w:rsidRPr="005566BB">
        <w:rPr>
          <w:rFonts w:ascii="Arial" w:hAnsi="Arial" w:cs="Arial"/>
          <w:sz w:val="28"/>
          <w:szCs w:val="28"/>
        </w:rPr>
        <w:t>.</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6.5. Структуру управління затверджує виконавчий комітет.</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 xml:space="preserve">6.6. Штатний розпис управління затверджує директор департаменту гуманітарної політики за погодженням з департаментом фінансової політики. </w:t>
      </w:r>
    </w:p>
    <w:p w:rsidR="00503D18" w:rsidRPr="005566BB" w:rsidRDefault="00503D18" w:rsidP="005566BB">
      <w:pPr>
        <w:contextualSpacing/>
        <w:jc w:val="both"/>
        <w:rPr>
          <w:rFonts w:ascii="Arial" w:hAnsi="Arial" w:cs="Arial"/>
          <w:b/>
          <w:bCs/>
          <w:sz w:val="28"/>
          <w:szCs w:val="28"/>
        </w:rPr>
      </w:pPr>
    </w:p>
    <w:p w:rsidR="00503D18" w:rsidRPr="005566BB" w:rsidRDefault="00503D18" w:rsidP="005566BB">
      <w:pPr>
        <w:contextualSpacing/>
        <w:jc w:val="center"/>
        <w:rPr>
          <w:rFonts w:ascii="Arial" w:hAnsi="Arial" w:cs="Arial"/>
          <w:b/>
          <w:sz w:val="28"/>
          <w:szCs w:val="28"/>
        </w:rPr>
      </w:pPr>
      <w:r w:rsidRPr="005566BB">
        <w:rPr>
          <w:rFonts w:ascii="Arial" w:hAnsi="Arial" w:cs="Arial"/>
          <w:b/>
          <w:bCs/>
          <w:sz w:val="28"/>
          <w:szCs w:val="28"/>
        </w:rPr>
        <w:t xml:space="preserve">7. Відповідальність посадових осіб управління </w:t>
      </w:r>
    </w:p>
    <w:p w:rsidR="00503D18" w:rsidRPr="005566BB" w:rsidRDefault="00503D18" w:rsidP="00F3036A">
      <w:pPr>
        <w:contextualSpacing/>
        <w:jc w:val="both"/>
        <w:rPr>
          <w:rFonts w:ascii="Arial" w:hAnsi="Arial" w:cs="Arial"/>
          <w:sz w:val="28"/>
          <w:szCs w:val="28"/>
        </w:rPr>
      </w:pP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7.2. Посадові особи управління несуть відповідальність згідно з законодавством України.</w:t>
      </w:r>
    </w:p>
    <w:p w:rsidR="00503D18" w:rsidRPr="005566BB" w:rsidRDefault="00503D18" w:rsidP="00F3036A">
      <w:pPr>
        <w:ind w:firstLine="709"/>
        <w:contextualSpacing/>
        <w:jc w:val="both"/>
        <w:rPr>
          <w:rFonts w:ascii="Arial" w:hAnsi="Arial" w:cs="Arial"/>
          <w:sz w:val="28"/>
          <w:szCs w:val="28"/>
        </w:rPr>
      </w:pPr>
      <w:r w:rsidRPr="005566BB">
        <w:rPr>
          <w:rFonts w:ascii="Arial" w:hAnsi="Arial" w:cs="Arial"/>
          <w:sz w:val="28"/>
          <w:szCs w:val="28"/>
        </w:rPr>
        <w:t xml:space="preserve">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503D18" w:rsidRPr="005566BB" w:rsidRDefault="00503D18" w:rsidP="005566BB">
      <w:pPr>
        <w:contextualSpacing/>
        <w:jc w:val="both"/>
        <w:rPr>
          <w:rFonts w:ascii="Arial" w:hAnsi="Arial" w:cs="Arial"/>
          <w:b/>
          <w:bCs/>
          <w:sz w:val="28"/>
          <w:szCs w:val="28"/>
        </w:rPr>
      </w:pPr>
    </w:p>
    <w:p w:rsidR="00503D18" w:rsidRPr="005566BB" w:rsidRDefault="00503D18" w:rsidP="005566BB">
      <w:pPr>
        <w:contextualSpacing/>
        <w:jc w:val="center"/>
        <w:rPr>
          <w:rFonts w:ascii="Arial" w:hAnsi="Arial" w:cs="Arial"/>
          <w:b/>
          <w:sz w:val="28"/>
          <w:szCs w:val="28"/>
        </w:rPr>
      </w:pPr>
      <w:r w:rsidRPr="005566BB">
        <w:rPr>
          <w:rFonts w:ascii="Arial" w:hAnsi="Arial" w:cs="Arial"/>
          <w:b/>
          <w:bCs/>
          <w:sz w:val="28"/>
          <w:szCs w:val="28"/>
        </w:rPr>
        <w:t>8. Заключні положення</w:t>
      </w:r>
    </w:p>
    <w:p w:rsidR="00503D18" w:rsidRPr="005566BB" w:rsidRDefault="00503D18" w:rsidP="00F3036A">
      <w:pPr>
        <w:contextualSpacing/>
        <w:jc w:val="both"/>
        <w:rPr>
          <w:rFonts w:ascii="Arial" w:hAnsi="Arial" w:cs="Arial"/>
          <w:sz w:val="28"/>
          <w:szCs w:val="28"/>
        </w:rPr>
      </w:pP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503D18" w:rsidRPr="005566BB" w:rsidRDefault="00503D18" w:rsidP="005566BB">
      <w:pPr>
        <w:ind w:firstLine="709"/>
        <w:contextualSpacing/>
        <w:jc w:val="both"/>
        <w:rPr>
          <w:rFonts w:ascii="Arial" w:hAnsi="Arial" w:cs="Arial"/>
          <w:sz w:val="28"/>
          <w:szCs w:val="28"/>
        </w:rPr>
      </w:pPr>
      <w:r w:rsidRPr="005566BB">
        <w:rPr>
          <w:rFonts w:ascii="Arial" w:hAnsi="Arial" w:cs="Arial"/>
          <w:sz w:val="28"/>
          <w:szCs w:val="28"/>
        </w:rPr>
        <w:t>8.2. Зміни та доповнення до цього Положення вносяться у порядку, встановленому для його прийняття.</w:t>
      </w:r>
    </w:p>
    <w:p w:rsidR="00503D18" w:rsidRPr="004555A1" w:rsidRDefault="00503D18" w:rsidP="00F3036A">
      <w:pPr>
        <w:contextualSpacing/>
        <w:jc w:val="both"/>
        <w:rPr>
          <w:rFonts w:ascii="Arial" w:hAnsi="Arial" w:cs="Arial"/>
          <w:sz w:val="32"/>
          <w:szCs w:val="32"/>
        </w:rPr>
      </w:pPr>
    </w:p>
    <w:p w:rsidR="00842ABB" w:rsidRPr="004555A1" w:rsidRDefault="00842ABB" w:rsidP="00F3036A">
      <w:pPr>
        <w:contextualSpacing/>
        <w:jc w:val="both"/>
        <w:rPr>
          <w:rFonts w:ascii="Arial" w:hAnsi="Arial" w:cs="Arial"/>
          <w:sz w:val="32"/>
          <w:szCs w:val="32"/>
        </w:rPr>
      </w:pPr>
    </w:p>
    <w:p w:rsidR="00503D18" w:rsidRPr="005566BB" w:rsidRDefault="00F3036A" w:rsidP="00F3036A">
      <w:pPr>
        <w:contextualSpacing/>
        <w:jc w:val="both"/>
        <w:rPr>
          <w:rFonts w:ascii="Arial" w:hAnsi="Arial" w:cs="Arial"/>
          <w:sz w:val="28"/>
          <w:szCs w:val="28"/>
        </w:rPr>
      </w:pPr>
      <w:r>
        <w:rPr>
          <w:rFonts w:ascii="Arial" w:hAnsi="Arial" w:cs="Arial"/>
          <w:sz w:val="28"/>
          <w:szCs w:val="28"/>
        </w:rPr>
        <w:t>Керуючий справами виконкому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03D18" w:rsidRPr="005566BB">
        <w:rPr>
          <w:rFonts w:ascii="Arial" w:hAnsi="Arial" w:cs="Arial"/>
          <w:sz w:val="28"/>
          <w:szCs w:val="28"/>
        </w:rPr>
        <w:t>Наталія АЛЄКСЄЄВА</w:t>
      </w:r>
    </w:p>
    <w:p w:rsidR="00503D18" w:rsidRPr="005566BB" w:rsidRDefault="00503D18" w:rsidP="00F3036A">
      <w:pPr>
        <w:contextualSpacing/>
        <w:jc w:val="both"/>
        <w:rPr>
          <w:rFonts w:ascii="Arial" w:hAnsi="Arial" w:cs="Arial"/>
          <w:sz w:val="28"/>
          <w:szCs w:val="28"/>
        </w:rPr>
      </w:pPr>
    </w:p>
    <w:p w:rsidR="00503D18" w:rsidRDefault="00503D18" w:rsidP="00F3036A">
      <w:pPr>
        <w:ind w:firstLine="708"/>
        <w:contextualSpacing/>
        <w:jc w:val="both"/>
        <w:rPr>
          <w:rFonts w:ascii="Arial" w:hAnsi="Arial" w:cs="Arial"/>
          <w:sz w:val="28"/>
          <w:szCs w:val="28"/>
        </w:rPr>
      </w:pPr>
      <w:r w:rsidRPr="005566BB">
        <w:rPr>
          <w:rFonts w:ascii="Arial" w:hAnsi="Arial" w:cs="Arial"/>
          <w:sz w:val="28"/>
          <w:szCs w:val="28"/>
        </w:rPr>
        <w:t>Віза:</w:t>
      </w:r>
    </w:p>
    <w:p w:rsidR="00F3036A" w:rsidRPr="007F43FB" w:rsidRDefault="00F3036A" w:rsidP="00F3036A">
      <w:pPr>
        <w:pStyle w:val="a8"/>
        <w:rPr>
          <w:rFonts w:ascii="Arial" w:hAnsi="Arial" w:cs="Arial"/>
          <w:szCs w:val="28"/>
        </w:rPr>
      </w:pPr>
      <w:r w:rsidRPr="007F43FB">
        <w:rPr>
          <w:rFonts w:ascii="Arial" w:hAnsi="Arial" w:cs="Arial"/>
          <w:szCs w:val="28"/>
        </w:rPr>
        <w:t>В. о. начальника управління</w:t>
      </w:r>
    </w:p>
    <w:p w:rsidR="00F3036A" w:rsidRPr="00D112F5" w:rsidRDefault="00F3036A" w:rsidP="00F3036A">
      <w:pPr>
        <w:pStyle w:val="a8"/>
        <w:rPr>
          <w:rFonts w:ascii="Arial" w:hAnsi="Arial" w:cs="Arial"/>
          <w:szCs w:val="28"/>
          <w:lang w:val="uk-UA"/>
        </w:rPr>
      </w:pPr>
      <w:r>
        <w:rPr>
          <w:rFonts w:ascii="Arial" w:hAnsi="Arial" w:cs="Arial"/>
          <w:szCs w:val="28"/>
        </w:rPr>
        <w:t>соціального захисту</w:t>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D112F5">
        <w:rPr>
          <w:rFonts w:ascii="Arial" w:hAnsi="Arial" w:cs="Arial"/>
          <w:szCs w:val="28"/>
          <w:lang w:val="uk-UA"/>
        </w:rPr>
        <w:t>Леся ДРОНЬ</w:t>
      </w:r>
    </w:p>
    <w:sectPr w:rsidR="00F3036A" w:rsidRPr="00D112F5" w:rsidSect="009521C4">
      <w:headerReference w:type="even" r:id="rId7"/>
      <w:headerReference w:type="default" r:id="rId8"/>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85" w:rsidRDefault="002F0385">
      <w:r>
        <w:separator/>
      </w:r>
    </w:p>
  </w:endnote>
  <w:endnote w:type="continuationSeparator" w:id="0">
    <w:p w:rsidR="002F0385" w:rsidRDefault="002F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85" w:rsidRDefault="002F0385">
      <w:r>
        <w:separator/>
      </w:r>
    </w:p>
  </w:footnote>
  <w:footnote w:type="continuationSeparator" w:id="0">
    <w:p w:rsidR="002F0385" w:rsidRDefault="002F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485B">
      <w:rPr>
        <w:rStyle w:val="a5"/>
        <w:noProof/>
      </w:rPr>
      <w:t>14</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64C6"/>
    <w:rsid w:val="00091621"/>
    <w:rsid w:val="00097CE3"/>
    <w:rsid w:val="000A64AF"/>
    <w:rsid w:val="000B11C3"/>
    <w:rsid w:val="000B2ED5"/>
    <w:rsid w:val="000C2728"/>
    <w:rsid w:val="000C41DE"/>
    <w:rsid w:val="000D113F"/>
    <w:rsid w:val="000E24E9"/>
    <w:rsid w:val="000E3B36"/>
    <w:rsid w:val="000E7019"/>
    <w:rsid w:val="0010103A"/>
    <w:rsid w:val="00125E7A"/>
    <w:rsid w:val="001419AC"/>
    <w:rsid w:val="00172FDA"/>
    <w:rsid w:val="0019019D"/>
    <w:rsid w:val="001A5120"/>
    <w:rsid w:val="001D5DE8"/>
    <w:rsid w:val="001E1F4F"/>
    <w:rsid w:val="001E3509"/>
    <w:rsid w:val="001F3608"/>
    <w:rsid w:val="001F428B"/>
    <w:rsid w:val="0020412C"/>
    <w:rsid w:val="00211C7A"/>
    <w:rsid w:val="0021485B"/>
    <w:rsid w:val="002214B6"/>
    <w:rsid w:val="00240CB3"/>
    <w:rsid w:val="00251D2E"/>
    <w:rsid w:val="002542EC"/>
    <w:rsid w:val="00297E95"/>
    <w:rsid w:val="002F0385"/>
    <w:rsid w:val="003000DA"/>
    <w:rsid w:val="003143E6"/>
    <w:rsid w:val="00361024"/>
    <w:rsid w:val="00366D5D"/>
    <w:rsid w:val="00374C7A"/>
    <w:rsid w:val="003770E3"/>
    <w:rsid w:val="003847F4"/>
    <w:rsid w:val="00395C3A"/>
    <w:rsid w:val="003B0450"/>
    <w:rsid w:val="003B1239"/>
    <w:rsid w:val="003F406C"/>
    <w:rsid w:val="004130A8"/>
    <w:rsid w:val="0042176A"/>
    <w:rsid w:val="00425676"/>
    <w:rsid w:val="004435FF"/>
    <w:rsid w:val="004555A1"/>
    <w:rsid w:val="004761E8"/>
    <w:rsid w:val="00476343"/>
    <w:rsid w:val="0049038B"/>
    <w:rsid w:val="00490D8E"/>
    <w:rsid w:val="004B01B7"/>
    <w:rsid w:val="004E3123"/>
    <w:rsid w:val="004F5514"/>
    <w:rsid w:val="004F718E"/>
    <w:rsid w:val="00503D18"/>
    <w:rsid w:val="00510C6E"/>
    <w:rsid w:val="0051353F"/>
    <w:rsid w:val="00540C89"/>
    <w:rsid w:val="005454ED"/>
    <w:rsid w:val="00547D43"/>
    <w:rsid w:val="005566BB"/>
    <w:rsid w:val="005840AE"/>
    <w:rsid w:val="005B3F48"/>
    <w:rsid w:val="0061531A"/>
    <w:rsid w:val="006339D6"/>
    <w:rsid w:val="006577B7"/>
    <w:rsid w:val="00690EBC"/>
    <w:rsid w:val="006936DB"/>
    <w:rsid w:val="006966A1"/>
    <w:rsid w:val="006B4A84"/>
    <w:rsid w:val="007005CE"/>
    <w:rsid w:val="00730F1C"/>
    <w:rsid w:val="00753B68"/>
    <w:rsid w:val="007547D0"/>
    <w:rsid w:val="007A5A59"/>
    <w:rsid w:val="007C50CB"/>
    <w:rsid w:val="007E423B"/>
    <w:rsid w:val="007F4964"/>
    <w:rsid w:val="00804FA5"/>
    <w:rsid w:val="008115BB"/>
    <w:rsid w:val="00822271"/>
    <w:rsid w:val="00834E26"/>
    <w:rsid w:val="00835AD9"/>
    <w:rsid w:val="00842ABB"/>
    <w:rsid w:val="008B6C2C"/>
    <w:rsid w:val="008C76F6"/>
    <w:rsid w:val="008E07CF"/>
    <w:rsid w:val="008E7EA1"/>
    <w:rsid w:val="008F0106"/>
    <w:rsid w:val="00916343"/>
    <w:rsid w:val="009505ED"/>
    <w:rsid w:val="009521C4"/>
    <w:rsid w:val="0098032A"/>
    <w:rsid w:val="00981778"/>
    <w:rsid w:val="00990AFA"/>
    <w:rsid w:val="00996333"/>
    <w:rsid w:val="009D1CC7"/>
    <w:rsid w:val="009E3CF2"/>
    <w:rsid w:val="00A2014C"/>
    <w:rsid w:val="00A3518F"/>
    <w:rsid w:val="00A37055"/>
    <w:rsid w:val="00A456B8"/>
    <w:rsid w:val="00A515F9"/>
    <w:rsid w:val="00A60B87"/>
    <w:rsid w:val="00A90A42"/>
    <w:rsid w:val="00A972FD"/>
    <w:rsid w:val="00AA1A20"/>
    <w:rsid w:val="00AE7A07"/>
    <w:rsid w:val="00B01BC5"/>
    <w:rsid w:val="00B03EF8"/>
    <w:rsid w:val="00B06216"/>
    <w:rsid w:val="00B27E8C"/>
    <w:rsid w:val="00B31CF0"/>
    <w:rsid w:val="00B41E97"/>
    <w:rsid w:val="00B53D04"/>
    <w:rsid w:val="00B8525B"/>
    <w:rsid w:val="00BD7E5B"/>
    <w:rsid w:val="00BF6A96"/>
    <w:rsid w:val="00C06428"/>
    <w:rsid w:val="00C31060"/>
    <w:rsid w:val="00C40C69"/>
    <w:rsid w:val="00C83263"/>
    <w:rsid w:val="00C942C0"/>
    <w:rsid w:val="00CA6D4A"/>
    <w:rsid w:val="00CB0626"/>
    <w:rsid w:val="00CB2FFB"/>
    <w:rsid w:val="00CC2172"/>
    <w:rsid w:val="00CC7E66"/>
    <w:rsid w:val="00D048CD"/>
    <w:rsid w:val="00D110ED"/>
    <w:rsid w:val="00D112F5"/>
    <w:rsid w:val="00D13EE8"/>
    <w:rsid w:val="00D30B7E"/>
    <w:rsid w:val="00D7782D"/>
    <w:rsid w:val="00D804B5"/>
    <w:rsid w:val="00D81E31"/>
    <w:rsid w:val="00D917E9"/>
    <w:rsid w:val="00D9766B"/>
    <w:rsid w:val="00DD7E7B"/>
    <w:rsid w:val="00DE6824"/>
    <w:rsid w:val="00E07B96"/>
    <w:rsid w:val="00E34A33"/>
    <w:rsid w:val="00E34F35"/>
    <w:rsid w:val="00E37760"/>
    <w:rsid w:val="00E45CE5"/>
    <w:rsid w:val="00E712AE"/>
    <w:rsid w:val="00E847DD"/>
    <w:rsid w:val="00EE0B27"/>
    <w:rsid w:val="00F02C9E"/>
    <w:rsid w:val="00F3036A"/>
    <w:rsid w:val="00F52AC7"/>
    <w:rsid w:val="00F635AE"/>
    <w:rsid w:val="00F6667D"/>
    <w:rsid w:val="00FB12A2"/>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76C1"/>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19033</Words>
  <Characters>10849</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9</cp:revision>
  <cp:lastPrinted>2022-11-11T07:36:00Z</cp:lastPrinted>
  <dcterms:created xsi:type="dcterms:W3CDTF">2024-01-31T07:56:00Z</dcterms:created>
  <dcterms:modified xsi:type="dcterms:W3CDTF">2024-07-24T13:44:00Z</dcterms:modified>
</cp:coreProperties>
</file>