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13" w:rsidRPr="003D7424" w:rsidRDefault="00425713" w:rsidP="003D7424">
      <w:pPr>
        <w:pStyle w:val="a8"/>
        <w:contextualSpacing/>
        <w:jc w:val="both"/>
        <w:rPr>
          <w:rFonts w:ascii="Arial" w:hAnsi="Arial" w:cs="Arial"/>
          <w:b/>
          <w:szCs w:val="28"/>
          <w:lang w:val="en-US"/>
        </w:rPr>
      </w:pPr>
    </w:p>
    <w:p w:rsidR="00425713" w:rsidRPr="003D7424" w:rsidRDefault="00425713" w:rsidP="003D7424">
      <w:pPr>
        <w:pStyle w:val="a8"/>
        <w:contextualSpacing/>
        <w:jc w:val="both"/>
        <w:rPr>
          <w:rFonts w:ascii="Arial" w:hAnsi="Arial" w:cs="Arial"/>
          <w:b/>
          <w:szCs w:val="28"/>
          <w:lang w:val="en-US"/>
        </w:rPr>
      </w:pPr>
    </w:p>
    <w:p w:rsidR="003D7424" w:rsidRDefault="003D7424" w:rsidP="003D7424">
      <w:pPr>
        <w:ind w:firstLine="1"/>
        <w:contextualSpacing/>
        <w:jc w:val="both"/>
        <w:rPr>
          <w:rFonts w:ascii="Arial" w:hAnsi="Arial" w:cs="Arial"/>
          <w:color w:val="000000"/>
          <w:sz w:val="28"/>
          <w:szCs w:val="28"/>
          <w:lang w:val="en-US" w:eastAsia="uk-UA"/>
        </w:rPr>
      </w:pPr>
    </w:p>
    <w:p w:rsidR="003D7424" w:rsidRDefault="003D7424" w:rsidP="003D7424">
      <w:pPr>
        <w:ind w:firstLine="1"/>
        <w:contextualSpacing/>
        <w:jc w:val="both"/>
        <w:rPr>
          <w:rFonts w:ascii="Arial" w:hAnsi="Arial" w:cs="Arial"/>
          <w:color w:val="000000"/>
          <w:sz w:val="28"/>
          <w:szCs w:val="28"/>
          <w:lang w:val="en-US" w:eastAsia="uk-UA"/>
        </w:rPr>
      </w:pPr>
    </w:p>
    <w:p w:rsidR="003D7424" w:rsidRDefault="003D7424" w:rsidP="003D7424">
      <w:pPr>
        <w:ind w:firstLine="1"/>
        <w:contextualSpacing/>
        <w:jc w:val="both"/>
        <w:rPr>
          <w:rFonts w:ascii="Arial" w:hAnsi="Arial" w:cs="Arial"/>
          <w:color w:val="000000"/>
          <w:sz w:val="28"/>
          <w:szCs w:val="28"/>
          <w:lang w:val="en-US" w:eastAsia="uk-UA"/>
        </w:rPr>
      </w:pPr>
    </w:p>
    <w:p w:rsidR="003D7424" w:rsidRDefault="003D7424" w:rsidP="003D7424">
      <w:pPr>
        <w:ind w:firstLine="1"/>
        <w:contextualSpacing/>
        <w:jc w:val="both"/>
        <w:rPr>
          <w:rFonts w:ascii="Arial" w:hAnsi="Arial" w:cs="Arial"/>
          <w:color w:val="000000"/>
          <w:sz w:val="28"/>
          <w:szCs w:val="28"/>
          <w:lang w:val="en-US" w:eastAsia="uk-UA"/>
        </w:rPr>
      </w:pPr>
    </w:p>
    <w:p w:rsidR="003D7424" w:rsidRDefault="003D7424" w:rsidP="003D7424">
      <w:pPr>
        <w:ind w:firstLine="1"/>
        <w:contextualSpacing/>
        <w:jc w:val="both"/>
        <w:rPr>
          <w:rFonts w:ascii="Arial" w:hAnsi="Arial" w:cs="Arial"/>
          <w:color w:val="000000"/>
          <w:sz w:val="28"/>
          <w:szCs w:val="28"/>
          <w:lang w:val="en-US" w:eastAsia="uk-UA"/>
        </w:rPr>
      </w:pPr>
    </w:p>
    <w:p w:rsidR="003D7424" w:rsidRDefault="003D7424" w:rsidP="003D7424">
      <w:pPr>
        <w:ind w:firstLine="1"/>
        <w:contextualSpacing/>
        <w:jc w:val="both"/>
        <w:rPr>
          <w:rFonts w:ascii="Arial" w:hAnsi="Arial" w:cs="Arial"/>
          <w:color w:val="000000"/>
          <w:sz w:val="28"/>
          <w:szCs w:val="28"/>
          <w:lang w:val="en-US" w:eastAsia="uk-UA"/>
        </w:rPr>
      </w:pPr>
    </w:p>
    <w:p w:rsidR="003D7424" w:rsidRDefault="003D7424" w:rsidP="003D7424">
      <w:pPr>
        <w:ind w:firstLine="1"/>
        <w:contextualSpacing/>
        <w:jc w:val="both"/>
        <w:rPr>
          <w:rFonts w:ascii="Arial" w:hAnsi="Arial" w:cs="Arial"/>
          <w:color w:val="000000"/>
          <w:sz w:val="28"/>
          <w:szCs w:val="28"/>
          <w:lang w:val="en-US" w:eastAsia="uk-UA"/>
        </w:rPr>
      </w:pPr>
    </w:p>
    <w:p w:rsidR="003D7424" w:rsidRDefault="003D7424" w:rsidP="003D7424">
      <w:pPr>
        <w:ind w:firstLine="1"/>
        <w:contextualSpacing/>
        <w:jc w:val="both"/>
        <w:rPr>
          <w:rFonts w:ascii="Arial" w:hAnsi="Arial" w:cs="Arial"/>
          <w:color w:val="000000"/>
          <w:sz w:val="28"/>
          <w:szCs w:val="28"/>
          <w:lang w:val="en-US" w:eastAsia="uk-UA"/>
        </w:rPr>
      </w:pPr>
    </w:p>
    <w:p w:rsidR="00425713" w:rsidRPr="003D7424" w:rsidRDefault="00425713" w:rsidP="003D7424">
      <w:pPr>
        <w:ind w:right="4676" w:firstLine="1"/>
        <w:contextualSpacing/>
        <w:jc w:val="both"/>
        <w:rPr>
          <w:rFonts w:ascii="Arial" w:hAnsi="Arial" w:cs="Arial"/>
          <w:color w:val="000000"/>
          <w:sz w:val="28"/>
          <w:szCs w:val="28"/>
          <w:lang w:eastAsia="uk-UA"/>
        </w:rPr>
      </w:pPr>
      <w:r w:rsidRPr="003D7424">
        <w:rPr>
          <w:rFonts w:ascii="Arial" w:hAnsi="Arial" w:cs="Arial"/>
          <w:color w:val="000000"/>
          <w:sz w:val="28"/>
          <w:szCs w:val="28"/>
          <w:lang w:eastAsia="uk-UA"/>
        </w:rPr>
        <w:t>Про затвердження Положення про управління економіки департаменту економічного розвитку Львівської міської ради та його структури</w:t>
      </w:r>
    </w:p>
    <w:p w:rsidR="00425713" w:rsidRDefault="00425713" w:rsidP="003D7424">
      <w:pPr>
        <w:contextualSpacing/>
        <w:jc w:val="both"/>
        <w:rPr>
          <w:rFonts w:ascii="Arial" w:hAnsi="Arial" w:cs="Arial"/>
          <w:color w:val="000000"/>
          <w:sz w:val="28"/>
          <w:szCs w:val="28"/>
          <w:shd w:val="clear" w:color="auto" w:fill="FFFFFF"/>
          <w:lang w:eastAsia="ru-RU"/>
        </w:rPr>
      </w:pPr>
    </w:p>
    <w:p w:rsidR="00C7690A" w:rsidRPr="006F753F" w:rsidRDefault="00425713" w:rsidP="00C7690A">
      <w:pPr>
        <w:autoSpaceDE w:val="0"/>
        <w:autoSpaceDN w:val="0"/>
        <w:adjustRightInd w:val="0"/>
        <w:ind w:firstLine="708"/>
        <w:contextualSpacing/>
        <w:jc w:val="both"/>
        <w:rPr>
          <w:rFonts w:ascii="Arial" w:hAnsi="Arial" w:cs="Arial"/>
          <w:sz w:val="28"/>
          <w:szCs w:val="28"/>
        </w:rPr>
      </w:pPr>
      <w:r w:rsidRPr="003D7424">
        <w:rPr>
          <w:rFonts w:ascii="Arial" w:hAnsi="Arial" w:cs="Arial"/>
          <w:color w:val="000000"/>
          <w:sz w:val="28"/>
          <w:szCs w:val="28"/>
          <w:shd w:val="clear" w:color="auto" w:fill="FFFFFF"/>
        </w:rPr>
        <w:t xml:space="preserve">Відповідно до Закону України “Про місцеве самоврядування в Україні“, </w:t>
      </w:r>
      <w:r w:rsidR="00C7690A" w:rsidRPr="002A4EC9">
        <w:rPr>
          <w:rFonts w:ascii="Arial" w:hAnsi="Arial" w:cs="Arial"/>
          <w:sz w:val="28"/>
          <w:szCs w:val="28"/>
        </w:rPr>
        <w:t>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27.12.2023 № 4293 “</w:t>
      </w:r>
      <w:r w:rsidR="00C7690A" w:rsidRPr="002A4EC9">
        <w:rPr>
          <w:rFonts w:ascii="Arial" w:hAnsi="Arial" w:cs="Arial"/>
          <w:bCs/>
          <w:sz w:val="28"/>
          <w:szCs w:val="28"/>
        </w:rPr>
        <w:t xml:space="preserve">Про внесення змін до ухвали міської ради від 04.02.2021 № 32 </w:t>
      </w:r>
      <w:r w:rsidR="00C7690A" w:rsidRPr="002A4EC9">
        <w:rPr>
          <w:rFonts w:ascii="Arial" w:hAnsi="Arial" w:cs="Arial"/>
          <w:sz w:val="28"/>
          <w:szCs w:val="28"/>
        </w:rPr>
        <w:t>“</w:t>
      </w:r>
      <w:r w:rsidR="00C7690A" w:rsidRPr="002A4EC9">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00C7690A" w:rsidRPr="002A4EC9">
        <w:rPr>
          <w:rFonts w:ascii="Arial" w:hAnsi="Arial" w:cs="Arial"/>
          <w:sz w:val="28"/>
          <w:szCs w:val="28"/>
        </w:rPr>
        <w:t>“ і від 27.12.2023 № 4294 “</w:t>
      </w:r>
      <w:r w:rsidR="00C7690A" w:rsidRPr="002A4EC9">
        <w:rPr>
          <w:rFonts w:ascii="Arial" w:hAnsi="Arial" w:cs="Arial"/>
          <w:bCs/>
          <w:sz w:val="28"/>
          <w:szCs w:val="28"/>
        </w:rPr>
        <w:t xml:space="preserve">Про внесення змін до ухвали міської ради від 08.07.2021 № 1081 </w:t>
      </w:r>
      <w:r w:rsidR="00C7690A" w:rsidRPr="002A4EC9">
        <w:rPr>
          <w:rFonts w:ascii="Arial" w:hAnsi="Arial" w:cs="Arial"/>
          <w:sz w:val="28"/>
          <w:szCs w:val="28"/>
        </w:rPr>
        <w:t>“</w:t>
      </w:r>
      <w:r w:rsidR="00C7690A" w:rsidRPr="002A4EC9">
        <w:rPr>
          <w:rFonts w:ascii="Arial" w:hAnsi="Arial" w:cs="Arial"/>
          <w:bCs/>
          <w:sz w:val="28"/>
          <w:szCs w:val="28"/>
        </w:rPr>
        <w:t>Про розмежування повноважень між виконавчими органами Львівської міської ради</w:t>
      </w:r>
      <w:r w:rsidR="00C7690A" w:rsidRPr="002A4EC9">
        <w:rPr>
          <w:rFonts w:ascii="Arial" w:hAnsi="Arial" w:cs="Arial"/>
          <w:sz w:val="28"/>
          <w:szCs w:val="28"/>
        </w:rPr>
        <w:t>“</w:t>
      </w:r>
      <w:r w:rsidR="00C7690A" w:rsidRPr="002A4EC9">
        <w:rPr>
          <w:rFonts w:ascii="Arial" w:hAnsi="Arial" w:cs="Arial"/>
        </w:rPr>
        <w:t xml:space="preserve">, </w:t>
      </w:r>
      <w:r w:rsidR="00C7690A" w:rsidRPr="002A4EC9">
        <w:rPr>
          <w:rFonts w:ascii="Arial" w:hAnsi="Arial" w:cs="Arial"/>
          <w:sz w:val="28"/>
          <w:szCs w:val="28"/>
        </w:rPr>
        <w:t>враховуючи рішення виконавчого комітету від 16.01.2024 № 67 “Про затвердження Типових положень про департамент та управління Львівської міської ради“, виконавчий комітет вирішив:</w:t>
      </w:r>
    </w:p>
    <w:p w:rsidR="00425713" w:rsidRPr="003D7424" w:rsidRDefault="00425713" w:rsidP="00C7690A">
      <w:pPr>
        <w:ind w:firstLine="708"/>
        <w:contextualSpacing/>
        <w:jc w:val="both"/>
        <w:rPr>
          <w:rFonts w:ascii="Arial" w:hAnsi="Arial" w:cs="Arial"/>
          <w:color w:val="000000"/>
          <w:sz w:val="28"/>
          <w:szCs w:val="28"/>
          <w:shd w:val="clear" w:color="auto" w:fill="FFFFFF"/>
          <w:lang w:eastAsia="uk-UA"/>
        </w:rPr>
      </w:pPr>
      <w:r w:rsidRPr="003D7424">
        <w:rPr>
          <w:rFonts w:ascii="Arial" w:hAnsi="Arial" w:cs="Arial"/>
          <w:color w:val="000000"/>
          <w:sz w:val="28"/>
          <w:szCs w:val="28"/>
          <w:shd w:val="clear" w:color="auto" w:fill="FFFFFF"/>
          <w:lang w:eastAsia="uk-UA"/>
        </w:rPr>
        <w:t xml:space="preserve">1. Затвердити: </w:t>
      </w:r>
    </w:p>
    <w:p w:rsidR="00425713" w:rsidRPr="003D7424" w:rsidRDefault="00425713" w:rsidP="003D7424">
      <w:pPr>
        <w:ind w:firstLine="709"/>
        <w:contextualSpacing/>
        <w:jc w:val="both"/>
        <w:rPr>
          <w:rFonts w:ascii="Arial" w:hAnsi="Arial" w:cs="Arial"/>
          <w:color w:val="000000"/>
          <w:sz w:val="28"/>
          <w:szCs w:val="28"/>
          <w:shd w:val="clear" w:color="auto" w:fill="FFFFFF"/>
          <w:lang w:eastAsia="uk-UA"/>
        </w:rPr>
      </w:pPr>
      <w:r w:rsidRPr="003D7424">
        <w:rPr>
          <w:rFonts w:ascii="Arial" w:hAnsi="Arial" w:cs="Arial"/>
          <w:color w:val="000000"/>
          <w:sz w:val="28"/>
          <w:szCs w:val="28"/>
          <w:shd w:val="clear" w:color="auto" w:fill="FFFFFF"/>
          <w:lang w:eastAsia="uk-UA"/>
        </w:rPr>
        <w:t>1.1. Положення про управління економіки департаменту економічного розвитку Львівської міської ради (додаток 1).</w:t>
      </w:r>
    </w:p>
    <w:p w:rsidR="00425713" w:rsidRPr="003D7424" w:rsidRDefault="00425713" w:rsidP="003D7424">
      <w:pPr>
        <w:ind w:firstLine="709"/>
        <w:contextualSpacing/>
        <w:jc w:val="both"/>
        <w:rPr>
          <w:rFonts w:ascii="Arial" w:hAnsi="Arial" w:cs="Arial"/>
          <w:color w:val="000000"/>
          <w:sz w:val="28"/>
          <w:szCs w:val="28"/>
          <w:shd w:val="clear" w:color="auto" w:fill="FFFFFF"/>
          <w:lang w:eastAsia="uk-UA"/>
        </w:rPr>
      </w:pPr>
      <w:r w:rsidRPr="003D7424">
        <w:rPr>
          <w:rFonts w:ascii="Arial" w:hAnsi="Arial" w:cs="Arial"/>
          <w:color w:val="000000"/>
          <w:sz w:val="28"/>
          <w:szCs w:val="28"/>
          <w:shd w:val="clear" w:color="auto" w:fill="FFFFFF"/>
          <w:lang w:eastAsia="uk-UA"/>
        </w:rPr>
        <w:t>1.2. Структуру управління економіки департаменту економічного розвитку Львівської міської ради (додаток 2).</w:t>
      </w:r>
    </w:p>
    <w:p w:rsidR="00C7690A" w:rsidRDefault="00425713" w:rsidP="00C7690A">
      <w:pPr>
        <w:ind w:firstLine="709"/>
        <w:contextualSpacing/>
        <w:jc w:val="both"/>
        <w:rPr>
          <w:rFonts w:ascii="Arial" w:hAnsi="Arial" w:cs="Arial"/>
          <w:color w:val="000000"/>
          <w:sz w:val="28"/>
          <w:szCs w:val="28"/>
          <w:shd w:val="clear" w:color="auto" w:fill="FFFFFF"/>
          <w:lang w:eastAsia="uk-UA"/>
        </w:rPr>
      </w:pPr>
      <w:r w:rsidRPr="003D7424">
        <w:rPr>
          <w:rFonts w:ascii="Arial" w:hAnsi="Arial" w:cs="Arial"/>
          <w:color w:val="000000"/>
          <w:sz w:val="28"/>
          <w:szCs w:val="28"/>
          <w:shd w:val="clear" w:color="auto" w:fill="FFFFFF"/>
          <w:lang w:eastAsia="uk-UA"/>
        </w:rPr>
        <w:t xml:space="preserve">2. Вважати </w:t>
      </w:r>
      <w:r w:rsidR="00C7690A" w:rsidRPr="003D7424">
        <w:rPr>
          <w:rFonts w:ascii="Arial" w:hAnsi="Arial" w:cs="Arial"/>
          <w:color w:val="000000"/>
          <w:sz w:val="28"/>
          <w:szCs w:val="28"/>
          <w:shd w:val="clear" w:color="auto" w:fill="FFFFFF"/>
          <w:lang w:eastAsia="uk-UA"/>
        </w:rPr>
        <w:t xml:space="preserve">рішення виконавчого комітету від </w:t>
      </w:r>
      <w:r w:rsidR="00C7690A" w:rsidRPr="003D7424">
        <w:rPr>
          <w:rFonts w:ascii="Arial" w:hAnsi="Arial" w:cs="Arial"/>
          <w:color w:val="000000"/>
          <w:sz w:val="28"/>
          <w:szCs w:val="28"/>
          <w:shd w:val="clear" w:color="auto" w:fill="FFFFFF"/>
        </w:rPr>
        <w:t>17.09.2021</w:t>
      </w:r>
      <w:r w:rsidR="00C7690A" w:rsidRPr="003D7424">
        <w:rPr>
          <w:rFonts w:ascii="Arial" w:hAnsi="Arial" w:cs="Arial"/>
          <w:color w:val="000000"/>
          <w:sz w:val="28"/>
          <w:szCs w:val="28"/>
          <w:shd w:val="clear" w:color="auto" w:fill="FFFFFF"/>
          <w:lang w:eastAsia="uk-UA"/>
        </w:rPr>
        <w:t xml:space="preserve"> № </w:t>
      </w:r>
      <w:r w:rsidR="00C7690A" w:rsidRPr="003D7424">
        <w:rPr>
          <w:rFonts w:ascii="Arial" w:hAnsi="Arial" w:cs="Arial"/>
          <w:color w:val="000000"/>
          <w:sz w:val="28"/>
          <w:szCs w:val="28"/>
          <w:shd w:val="clear" w:color="auto" w:fill="FFFFFF"/>
        </w:rPr>
        <w:t>807</w:t>
      </w:r>
      <w:r w:rsidR="00C7690A">
        <w:rPr>
          <w:rFonts w:ascii="Arial" w:hAnsi="Arial" w:cs="Arial"/>
          <w:color w:val="000000"/>
          <w:sz w:val="28"/>
          <w:szCs w:val="28"/>
          <w:shd w:val="clear" w:color="auto" w:fill="FFFFFF"/>
          <w:lang w:eastAsia="uk-UA"/>
        </w:rPr>
        <w:t xml:space="preserve"> </w:t>
      </w:r>
      <w:r w:rsidR="00C7690A" w:rsidRPr="003D7424">
        <w:rPr>
          <w:rFonts w:ascii="Arial" w:hAnsi="Arial" w:cs="Arial"/>
          <w:color w:val="000000"/>
          <w:sz w:val="28"/>
          <w:szCs w:val="28"/>
          <w:shd w:val="clear" w:color="auto" w:fill="FFFFFF"/>
          <w:lang w:eastAsia="uk-UA"/>
        </w:rPr>
        <w:t>“</w:t>
      </w:r>
      <w:r w:rsidR="00C7690A" w:rsidRPr="003D7424">
        <w:rPr>
          <w:rFonts w:ascii="Arial" w:hAnsi="Arial" w:cs="Arial"/>
          <w:color w:val="000000"/>
          <w:sz w:val="28"/>
          <w:szCs w:val="28"/>
          <w:shd w:val="clear" w:color="auto" w:fill="FFFFFF"/>
        </w:rPr>
        <w:t>Про затвердження Положення про управління економіки департаменту економічного розвитку Львівської міської ради та його структури</w:t>
      </w:r>
      <w:r w:rsidR="00C7690A" w:rsidRPr="003D7424">
        <w:rPr>
          <w:rFonts w:ascii="Arial" w:hAnsi="Arial" w:cs="Arial"/>
          <w:color w:val="000000"/>
          <w:sz w:val="28"/>
          <w:szCs w:val="28"/>
          <w:shd w:val="clear" w:color="auto" w:fill="FFFFFF"/>
          <w:lang w:eastAsia="uk-UA"/>
        </w:rPr>
        <w:t>“</w:t>
      </w:r>
      <w:r w:rsidR="00C7690A">
        <w:rPr>
          <w:rFonts w:ascii="Arial" w:hAnsi="Arial" w:cs="Arial"/>
          <w:color w:val="000000"/>
          <w:sz w:val="28"/>
          <w:szCs w:val="28"/>
          <w:shd w:val="clear" w:color="auto" w:fill="FFFFFF"/>
          <w:lang w:eastAsia="uk-UA"/>
        </w:rPr>
        <w:t xml:space="preserve"> таким, що втратило чинність.</w:t>
      </w:r>
    </w:p>
    <w:p w:rsidR="00C7690A" w:rsidRPr="006F753F" w:rsidRDefault="00425713" w:rsidP="00C7690A">
      <w:pPr>
        <w:autoSpaceDE w:val="0"/>
        <w:autoSpaceDN w:val="0"/>
        <w:adjustRightInd w:val="0"/>
        <w:ind w:firstLine="708"/>
        <w:contextualSpacing/>
        <w:jc w:val="both"/>
        <w:rPr>
          <w:rFonts w:ascii="Arial" w:hAnsi="Arial" w:cs="Arial"/>
          <w:sz w:val="28"/>
          <w:szCs w:val="28"/>
        </w:rPr>
      </w:pPr>
      <w:r w:rsidRPr="003D7424">
        <w:rPr>
          <w:rFonts w:ascii="Arial" w:hAnsi="Arial" w:cs="Arial"/>
          <w:color w:val="000000"/>
          <w:sz w:val="28"/>
          <w:szCs w:val="28"/>
          <w:shd w:val="clear" w:color="auto" w:fill="FFFFFF"/>
          <w:lang w:eastAsia="uk-UA"/>
        </w:rPr>
        <w:t>3</w:t>
      </w:r>
      <w:r w:rsidR="00C7690A">
        <w:rPr>
          <w:rFonts w:ascii="Arial" w:hAnsi="Arial" w:cs="Arial"/>
          <w:color w:val="000000"/>
          <w:sz w:val="28"/>
          <w:szCs w:val="28"/>
          <w:shd w:val="clear" w:color="auto" w:fill="FFFFFF"/>
          <w:lang w:eastAsia="uk-UA"/>
        </w:rPr>
        <w:t>.</w:t>
      </w:r>
      <w:r w:rsidR="00C7690A">
        <w:rPr>
          <w:rFonts w:ascii="Arial" w:hAnsi="Arial" w:cs="Arial"/>
          <w:sz w:val="28"/>
          <w:szCs w:val="28"/>
        </w:rPr>
        <w:t xml:space="preserve"> </w:t>
      </w:r>
      <w:r w:rsidR="00C7690A" w:rsidRPr="009E6779">
        <w:rPr>
          <w:rFonts w:ascii="Arial" w:hAnsi="Arial" w:cs="Arial"/>
          <w:sz w:val="28"/>
          <w:szCs w:val="28"/>
        </w:rPr>
        <w:t>Встановити, що це рішення набирає чинності з 01 квітня 2024</w:t>
      </w:r>
      <w:r w:rsidR="00C7690A" w:rsidRPr="009E6779">
        <w:rPr>
          <w:rFonts w:ascii="Arial" w:hAnsi="Arial" w:cs="Arial"/>
          <w:sz w:val="28"/>
          <w:szCs w:val="28"/>
          <w:lang w:val="en-US"/>
        </w:rPr>
        <w:t> </w:t>
      </w:r>
      <w:r w:rsidR="00C7690A" w:rsidRPr="009E6779">
        <w:rPr>
          <w:rFonts w:ascii="Arial" w:hAnsi="Arial" w:cs="Arial"/>
          <w:sz w:val="28"/>
          <w:szCs w:val="28"/>
        </w:rPr>
        <w:t>року.</w:t>
      </w:r>
    </w:p>
    <w:p w:rsidR="00C7690A" w:rsidRPr="00BC01DB" w:rsidRDefault="00C7690A" w:rsidP="00C7690A">
      <w:pPr>
        <w:ind w:firstLine="708"/>
        <w:jc w:val="both"/>
        <w:rPr>
          <w:rFonts w:ascii="Arial" w:hAnsi="Arial" w:cs="Arial"/>
          <w:sz w:val="28"/>
          <w:szCs w:val="28"/>
        </w:rPr>
      </w:pPr>
      <w:r>
        <w:rPr>
          <w:rFonts w:ascii="Arial" w:hAnsi="Arial" w:cs="Arial"/>
          <w:color w:val="000000"/>
          <w:sz w:val="28"/>
          <w:szCs w:val="28"/>
          <w:shd w:val="clear" w:color="auto" w:fill="FFFFFF"/>
          <w:lang w:eastAsia="uk-UA"/>
        </w:rPr>
        <w:t xml:space="preserve">4. </w:t>
      </w:r>
      <w:r w:rsidRPr="00B3299F">
        <w:rPr>
          <w:rFonts w:ascii="Arial" w:hAnsi="Arial" w:cs="Arial"/>
          <w:sz w:val="28"/>
          <w:szCs w:val="28"/>
        </w:rPr>
        <w:t xml:space="preserve">Контроль за виконанням рішення покласти на </w:t>
      </w:r>
      <w:r w:rsidR="00D7322A">
        <w:rPr>
          <w:rFonts w:ascii="Arial" w:hAnsi="Arial" w:cs="Arial"/>
          <w:sz w:val="28"/>
          <w:szCs w:val="28"/>
        </w:rPr>
        <w:t xml:space="preserve">директора </w:t>
      </w:r>
      <w:r w:rsidR="00D7322A" w:rsidRPr="003D7424">
        <w:rPr>
          <w:rFonts w:ascii="Arial" w:hAnsi="Arial" w:cs="Arial"/>
          <w:sz w:val="28"/>
          <w:szCs w:val="28"/>
          <w:lang w:eastAsia="uk-UA"/>
        </w:rPr>
        <w:t>деп</w:t>
      </w:r>
      <w:r w:rsidR="00D7322A">
        <w:rPr>
          <w:rFonts w:ascii="Arial" w:hAnsi="Arial" w:cs="Arial"/>
          <w:sz w:val="28"/>
          <w:szCs w:val="28"/>
          <w:lang w:eastAsia="uk-UA"/>
        </w:rPr>
        <w:t>артаменту економічного розвитку</w:t>
      </w:r>
      <w:r w:rsidRPr="00FC69CD">
        <w:t>.</w:t>
      </w:r>
    </w:p>
    <w:p w:rsidR="00C7690A" w:rsidRPr="00D7322A" w:rsidRDefault="00C7690A" w:rsidP="00C7690A">
      <w:pPr>
        <w:pStyle w:val="a8"/>
        <w:contextualSpacing/>
        <w:jc w:val="both"/>
        <w:rPr>
          <w:rFonts w:ascii="Arial" w:hAnsi="Arial" w:cs="Arial"/>
          <w:sz w:val="26"/>
          <w:szCs w:val="26"/>
        </w:rPr>
      </w:pPr>
    </w:p>
    <w:p w:rsidR="00C7690A" w:rsidRPr="00D7322A" w:rsidRDefault="00C7690A" w:rsidP="00C7690A">
      <w:pPr>
        <w:pStyle w:val="a8"/>
        <w:contextualSpacing/>
        <w:jc w:val="both"/>
        <w:rPr>
          <w:rFonts w:ascii="Arial" w:hAnsi="Arial" w:cs="Arial"/>
          <w:sz w:val="26"/>
          <w:szCs w:val="26"/>
        </w:rPr>
      </w:pPr>
    </w:p>
    <w:p w:rsidR="00D7322A" w:rsidRPr="00D7322A" w:rsidRDefault="00D7322A" w:rsidP="00C7690A">
      <w:pPr>
        <w:pStyle w:val="a8"/>
        <w:contextualSpacing/>
        <w:jc w:val="both"/>
        <w:rPr>
          <w:rFonts w:ascii="Arial" w:hAnsi="Arial" w:cs="Arial"/>
          <w:sz w:val="26"/>
          <w:szCs w:val="26"/>
        </w:rPr>
      </w:pPr>
    </w:p>
    <w:p w:rsidR="00FC3D09" w:rsidRDefault="00C7690A" w:rsidP="00FC3D09">
      <w:pPr>
        <w:contextualSpacing/>
        <w:jc w:val="both"/>
        <w:rPr>
          <w:rFonts w:ascii="Arial" w:hAnsi="Arial" w:cs="Arial"/>
          <w:sz w:val="28"/>
          <w:szCs w:val="28"/>
        </w:rPr>
      </w:pPr>
      <w:r w:rsidRPr="00B3299F">
        <w:rPr>
          <w:rFonts w:ascii="Arial" w:hAnsi="Arial" w:cs="Arial"/>
          <w:sz w:val="28"/>
          <w:szCs w:val="28"/>
        </w:rPr>
        <w:t>Львівський міський голова</w:t>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t xml:space="preserve">       Андрій САДОВИЙ</w:t>
      </w:r>
    </w:p>
    <w:p w:rsidR="00C7690A" w:rsidRPr="00C7690A" w:rsidRDefault="00C7690A" w:rsidP="00FC3D09">
      <w:pPr>
        <w:contextualSpacing/>
        <w:jc w:val="both"/>
        <w:rPr>
          <w:rFonts w:ascii="Arial" w:hAnsi="Arial" w:cs="Arial"/>
          <w:sz w:val="28"/>
          <w:szCs w:val="28"/>
        </w:rPr>
      </w:pPr>
      <w:r w:rsidRPr="009736BA">
        <w:rPr>
          <w:rFonts w:ascii="Arial" w:hAnsi="Arial" w:cs="Arial"/>
          <w:sz w:val="28"/>
          <w:szCs w:val="28"/>
        </w:rPr>
        <w:lastRenderedPageBreak/>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r>
        <w:rPr>
          <w:rFonts w:ascii="Arial" w:hAnsi="Arial" w:cs="Arial"/>
          <w:szCs w:val="28"/>
        </w:rPr>
        <w:t xml:space="preserve"> 1</w:t>
      </w:r>
    </w:p>
    <w:p w:rsidR="00C7690A" w:rsidRPr="009736BA" w:rsidRDefault="00C7690A" w:rsidP="00C7690A">
      <w:pPr>
        <w:pStyle w:val="a8"/>
        <w:contextualSpacing/>
        <w:rPr>
          <w:rFonts w:ascii="Arial" w:hAnsi="Arial" w:cs="Arial"/>
          <w:szCs w:val="28"/>
        </w:rPr>
      </w:pPr>
    </w:p>
    <w:p w:rsidR="00C7690A" w:rsidRPr="009736BA" w:rsidRDefault="00C7690A" w:rsidP="00C7690A">
      <w:pPr>
        <w:pStyle w:val="a8"/>
        <w:contextualSpacing/>
        <w:rPr>
          <w:rFonts w:ascii="Arial" w:hAnsi="Arial" w:cs="Arial"/>
          <w:szCs w:val="28"/>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t xml:space="preserve"> </w:t>
      </w:r>
      <w:r>
        <w:rPr>
          <w:rFonts w:ascii="Arial" w:hAnsi="Arial" w:cs="Arial"/>
          <w:szCs w:val="28"/>
        </w:rPr>
        <w:tab/>
      </w:r>
      <w:r>
        <w:rPr>
          <w:rFonts w:ascii="Arial" w:hAnsi="Arial" w:cs="Arial"/>
          <w:szCs w:val="28"/>
        </w:rPr>
        <w:tab/>
        <w:t xml:space="preserve">      </w:t>
      </w:r>
      <w:r w:rsidRPr="009736BA">
        <w:rPr>
          <w:rFonts w:ascii="Arial" w:hAnsi="Arial" w:cs="Arial"/>
          <w:szCs w:val="28"/>
        </w:rPr>
        <w:t>Затверджено</w:t>
      </w:r>
    </w:p>
    <w:p w:rsidR="00C7690A" w:rsidRPr="009736BA" w:rsidRDefault="00C7690A" w:rsidP="00C7690A">
      <w:pPr>
        <w:pStyle w:val="a8"/>
        <w:contextualSpacing/>
        <w:rPr>
          <w:rFonts w:ascii="Arial" w:hAnsi="Arial" w:cs="Arial"/>
          <w:szCs w:val="28"/>
        </w:rPr>
      </w:pPr>
      <w:r w:rsidRPr="009736BA">
        <w:rPr>
          <w:rFonts w:ascii="Arial" w:hAnsi="Arial" w:cs="Arial"/>
          <w:szCs w:val="28"/>
        </w:rPr>
        <w:t xml:space="preserve"> </w:t>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Pr>
          <w:rFonts w:ascii="Arial" w:hAnsi="Arial" w:cs="Arial"/>
          <w:szCs w:val="28"/>
        </w:rPr>
        <w:tab/>
      </w:r>
      <w:r w:rsidRPr="009736BA">
        <w:rPr>
          <w:rFonts w:ascii="Arial" w:hAnsi="Arial" w:cs="Arial"/>
          <w:szCs w:val="28"/>
        </w:rPr>
        <w:t>рішенням виконкому</w:t>
      </w:r>
    </w:p>
    <w:p w:rsidR="00C7690A" w:rsidRPr="008277F2" w:rsidRDefault="00C7690A" w:rsidP="00C7690A">
      <w:pPr>
        <w:pStyle w:val="a8"/>
        <w:contextualSpacing/>
        <w:rPr>
          <w:rFonts w:ascii="Arial" w:hAnsi="Arial" w:cs="Arial"/>
          <w:szCs w:val="28"/>
          <w:lang w:val="uk-UA"/>
        </w:rPr>
      </w:pP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bookmarkStart w:id="0" w:name="_GoBack"/>
      <w:r w:rsidRPr="009736BA">
        <w:rPr>
          <w:rFonts w:ascii="Arial" w:hAnsi="Arial" w:cs="Arial"/>
          <w:szCs w:val="28"/>
        </w:rPr>
        <w:t xml:space="preserve">від </w:t>
      </w:r>
      <w:r w:rsidR="008277F2">
        <w:rPr>
          <w:rFonts w:ascii="Arial" w:hAnsi="Arial" w:cs="Arial"/>
          <w:szCs w:val="28"/>
          <w:lang w:val="uk-UA"/>
        </w:rPr>
        <w:t>02.02.2024</w:t>
      </w:r>
      <w:r w:rsidRPr="009736BA">
        <w:rPr>
          <w:rFonts w:ascii="Arial" w:hAnsi="Arial" w:cs="Arial"/>
          <w:szCs w:val="28"/>
        </w:rPr>
        <w:t xml:space="preserve"> № </w:t>
      </w:r>
      <w:r w:rsidR="008277F2">
        <w:rPr>
          <w:rFonts w:ascii="Arial" w:hAnsi="Arial" w:cs="Arial"/>
          <w:szCs w:val="28"/>
          <w:lang w:val="uk-UA"/>
        </w:rPr>
        <w:t>183</w:t>
      </w:r>
      <w:bookmarkEnd w:id="0"/>
    </w:p>
    <w:p w:rsidR="00C7690A" w:rsidRPr="00C7690A" w:rsidRDefault="00C7690A" w:rsidP="00C7690A">
      <w:pPr>
        <w:contextualSpacing/>
        <w:jc w:val="both"/>
        <w:rPr>
          <w:rFonts w:ascii="Arial" w:hAnsi="Arial" w:cs="Arial"/>
          <w:color w:val="000000"/>
          <w:sz w:val="28"/>
          <w:szCs w:val="28"/>
          <w:lang w:val="ru-RU" w:eastAsia="uk-UA"/>
        </w:rPr>
      </w:pPr>
    </w:p>
    <w:p w:rsidR="00425713" w:rsidRPr="003D7424" w:rsidRDefault="00425713" w:rsidP="003D7424">
      <w:pPr>
        <w:contextualSpacing/>
        <w:rPr>
          <w:rFonts w:ascii="Arial" w:hAnsi="Arial" w:cs="Arial"/>
          <w:sz w:val="28"/>
          <w:szCs w:val="28"/>
          <w:lang w:eastAsia="uk-UA"/>
        </w:rPr>
      </w:pPr>
    </w:p>
    <w:p w:rsidR="00C7690A" w:rsidRDefault="00425713" w:rsidP="003D7424">
      <w:pPr>
        <w:contextualSpacing/>
        <w:jc w:val="center"/>
        <w:rPr>
          <w:rFonts w:ascii="Arial" w:hAnsi="Arial" w:cs="Arial"/>
          <w:sz w:val="28"/>
          <w:szCs w:val="28"/>
          <w:lang w:eastAsia="uk-UA"/>
        </w:rPr>
      </w:pPr>
      <w:r w:rsidRPr="003D7424">
        <w:rPr>
          <w:rFonts w:ascii="Arial" w:hAnsi="Arial" w:cs="Arial"/>
          <w:sz w:val="28"/>
          <w:szCs w:val="28"/>
          <w:lang w:eastAsia="uk-UA"/>
        </w:rPr>
        <w:t>ПОЛОЖЕННЯ</w:t>
      </w:r>
    </w:p>
    <w:p w:rsidR="00425713" w:rsidRDefault="00425713" w:rsidP="003D7424">
      <w:pPr>
        <w:contextualSpacing/>
        <w:jc w:val="center"/>
        <w:rPr>
          <w:rFonts w:ascii="Arial" w:hAnsi="Arial" w:cs="Arial"/>
          <w:sz w:val="28"/>
          <w:szCs w:val="28"/>
          <w:lang w:eastAsia="uk-UA"/>
        </w:rPr>
      </w:pPr>
      <w:r w:rsidRPr="003D7424">
        <w:rPr>
          <w:rFonts w:ascii="Arial" w:hAnsi="Arial" w:cs="Arial"/>
          <w:sz w:val="28"/>
          <w:szCs w:val="28"/>
          <w:lang w:eastAsia="uk-UA"/>
        </w:rPr>
        <w:t>про управління економіки деп</w:t>
      </w:r>
      <w:r w:rsidR="00C7690A">
        <w:rPr>
          <w:rFonts w:ascii="Arial" w:hAnsi="Arial" w:cs="Arial"/>
          <w:sz w:val="28"/>
          <w:szCs w:val="28"/>
          <w:lang w:eastAsia="uk-UA"/>
        </w:rPr>
        <w:t>артаменту економічного розвитку</w:t>
      </w:r>
    </w:p>
    <w:p w:rsidR="00425713" w:rsidRDefault="00425713" w:rsidP="003D7424">
      <w:pPr>
        <w:contextualSpacing/>
        <w:jc w:val="center"/>
        <w:rPr>
          <w:rFonts w:ascii="Arial" w:hAnsi="Arial" w:cs="Arial"/>
          <w:sz w:val="28"/>
          <w:szCs w:val="28"/>
          <w:lang w:eastAsia="uk-UA"/>
        </w:rPr>
      </w:pPr>
      <w:r w:rsidRPr="003D7424">
        <w:rPr>
          <w:rFonts w:ascii="Arial" w:hAnsi="Arial" w:cs="Arial"/>
          <w:sz w:val="28"/>
          <w:szCs w:val="28"/>
          <w:lang w:eastAsia="uk-UA"/>
        </w:rPr>
        <w:t>Львівської міської ради</w:t>
      </w:r>
    </w:p>
    <w:p w:rsidR="00C7690A" w:rsidRPr="003D7424" w:rsidRDefault="00C7690A" w:rsidP="00C7690A">
      <w:pPr>
        <w:contextualSpacing/>
        <w:jc w:val="both"/>
        <w:rPr>
          <w:rFonts w:ascii="Arial" w:hAnsi="Arial" w:cs="Arial"/>
          <w:sz w:val="28"/>
          <w:szCs w:val="28"/>
          <w:lang w:eastAsia="uk-UA"/>
        </w:rPr>
      </w:pPr>
    </w:p>
    <w:p w:rsidR="00425713" w:rsidRPr="003D7424" w:rsidRDefault="00425713" w:rsidP="003D7424">
      <w:pPr>
        <w:contextualSpacing/>
        <w:rPr>
          <w:rFonts w:ascii="Arial" w:hAnsi="Arial" w:cs="Arial"/>
          <w:sz w:val="28"/>
          <w:szCs w:val="28"/>
          <w:lang w:eastAsia="uk-UA"/>
        </w:rPr>
      </w:pPr>
    </w:p>
    <w:p w:rsidR="00425713" w:rsidRDefault="00C7690A" w:rsidP="003D7424">
      <w:pPr>
        <w:contextualSpacing/>
        <w:jc w:val="center"/>
        <w:rPr>
          <w:rFonts w:ascii="Arial" w:hAnsi="Arial" w:cs="Arial"/>
          <w:b/>
          <w:bCs/>
          <w:sz w:val="28"/>
          <w:szCs w:val="28"/>
          <w:lang w:eastAsia="uk-UA"/>
        </w:rPr>
      </w:pPr>
      <w:r>
        <w:rPr>
          <w:rFonts w:ascii="Arial" w:hAnsi="Arial" w:cs="Arial"/>
          <w:b/>
          <w:bCs/>
          <w:sz w:val="28"/>
          <w:szCs w:val="28"/>
          <w:lang w:eastAsia="uk-UA"/>
        </w:rPr>
        <w:t>1. Загальні положення</w:t>
      </w:r>
    </w:p>
    <w:p w:rsidR="00C7690A" w:rsidRPr="003D7424" w:rsidRDefault="00C7690A" w:rsidP="00C7690A">
      <w:pPr>
        <w:contextualSpacing/>
        <w:jc w:val="both"/>
        <w:rPr>
          <w:rFonts w:ascii="Arial" w:hAnsi="Arial" w:cs="Arial"/>
          <w:b/>
          <w:bCs/>
          <w:sz w:val="28"/>
          <w:szCs w:val="28"/>
          <w:lang w:eastAsia="uk-UA"/>
        </w:rPr>
      </w:pP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1.1. Управління економіки департаменту економічного розвитку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1.2. Управління є підзвітним і підконтрольним міській раді, виконавчому комітету міської ради, Львівському міському голові і підпорядкованим першому заступнику міського голови – заступнику міського голови з економічного розвитку, директору департаменту економічного розвитку.</w:t>
      </w:r>
    </w:p>
    <w:p w:rsidR="00425713" w:rsidRPr="003D7424" w:rsidRDefault="00425713" w:rsidP="003D7424">
      <w:pPr>
        <w:ind w:firstLine="708"/>
        <w:contextualSpacing/>
        <w:jc w:val="both"/>
        <w:rPr>
          <w:rFonts w:ascii="Arial" w:hAnsi="Arial" w:cs="Arial"/>
          <w:sz w:val="28"/>
          <w:szCs w:val="28"/>
          <w:lang w:eastAsia="uk-UA"/>
        </w:rPr>
      </w:pPr>
      <w:r w:rsidRPr="003D7424">
        <w:rPr>
          <w:rFonts w:ascii="Arial" w:hAnsi="Arial" w:cs="Arial"/>
          <w:sz w:val="28"/>
          <w:szCs w:val="28"/>
          <w:lang w:eastAsia="uk-UA"/>
        </w:rPr>
        <w:t xml:space="preserve">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 </w:t>
      </w:r>
    </w:p>
    <w:p w:rsidR="00425713" w:rsidRPr="003D7424" w:rsidRDefault="00425713" w:rsidP="003D7424">
      <w:pPr>
        <w:ind w:firstLine="708"/>
        <w:contextualSpacing/>
        <w:jc w:val="both"/>
        <w:rPr>
          <w:rFonts w:ascii="Arial" w:hAnsi="Arial" w:cs="Arial"/>
          <w:sz w:val="28"/>
          <w:szCs w:val="28"/>
          <w:lang w:eastAsia="uk-UA"/>
        </w:rPr>
      </w:pPr>
      <w:r w:rsidRPr="003D7424">
        <w:rPr>
          <w:rFonts w:ascii="Arial" w:hAnsi="Arial" w:cs="Arial"/>
          <w:sz w:val="28"/>
          <w:szCs w:val="28"/>
          <w:lang w:eastAsia="uk-UA"/>
        </w:rPr>
        <w:t>1.4. Управління не є юридичною особою, має самостійний бланк зі своїм найменуванням.</w:t>
      </w:r>
    </w:p>
    <w:p w:rsidR="00425713" w:rsidRPr="003D7424" w:rsidRDefault="00425713" w:rsidP="003D7424">
      <w:pPr>
        <w:ind w:firstLine="708"/>
        <w:contextualSpacing/>
        <w:jc w:val="both"/>
        <w:rPr>
          <w:rFonts w:ascii="Arial" w:hAnsi="Arial" w:cs="Arial"/>
          <w:sz w:val="28"/>
          <w:szCs w:val="28"/>
          <w:shd w:val="clear" w:color="auto" w:fill="FFFFFF"/>
          <w:lang w:eastAsia="uk-UA"/>
        </w:rPr>
      </w:pPr>
      <w:r w:rsidRPr="003D7424">
        <w:rPr>
          <w:rFonts w:ascii="Arial" w:hAnsi="Arial" w:cs="Arial"/>
          <w:sz w:val="28"/>
          <w:szCs w:val="28"/>
          <w:lang w:eastAsia="uk-UA"/>
        </w:rPr>
        <w:t>1.5.</w:t>
      </w:r>
      <w:r w:rsidR="00C7690A">
        <w:rPr>
          <w:rFonts w:ascii="Arial" w:hAnsi="Arial" w:cs="Arial"/>
          <w:sz w:val="28"/>
          <w:szCs w:val="28"/>
          <w:lang w:eastAsia="uk-UA"/>
        </w:rPr>
        <w:t xml:space="preserve"> Повне найменування управління:</w:t>
      </w:r>
      <w:r w:rsidRPr="003D7424">
        <w:rPr>
          <w:rFonts w:ascii="Arial" w:hAnsi="Arial" w:cs="Arial"/>
          <w:sz w:val="28"/>
          <w:szCs w:val="28"/>
          <w:lang w:eastAsia="uk-UA"/>
        </w:rPr>
        <w:t xml:space="preserve"> </w:t>
      </w:r>
      <w:r w:rsidRPr="003D7424">
        <w:rPr>
          <w:rFonts w:ascii="Arial" w:hAnsi="Arial" w:cs="Arial"/>
          <w:sz w:val="28"/>
          <w:szCs w:val="28"/>
          <w:shd w:val="clear" w:color="auto" w:fill="FFFFFF"/>
          <w:lang w:eastAsia="uk-UA"/>
        </w:rPr>
        <w:t xml:space="preserve">управління економіки департаменту економічного розвитку Львівської міської ради. </w:t>
      </w:r>
    </w:p>
    <w:p w:rsidR="00425713" w:rsidRPr="003D7424" w:rsidRDefault="00425713" w:rsidP="003D7424">
      <w:pPr>
        <w:ind w:firstLine="708"/>
        <w:contextualSpacing/>
        <w:jc w:val="both"/>
        <w:rPr>
          <w:rFonts w:ascii="Arial" w:hAnsi="Arial" w:cs="Arial"/>
          <w:sz w:val="28"/>
          <w:szCs w:val="28"/>
          <w:lang w:eastAsia="uk-UA"/>
        </w:rPr>
      </w:pPr>
      <w:r w:rsidRPr="003D7424">
        <w:rPr>
          <w:rFonts w:ascii="Arial" w:hAnsi="Arial" w:cs="Arial"/>
          <w:sz w:val="28"/>
          <w:szCs w:val="28"/>
          <w:lang w:eastAsia="uk-UA"/>
        </w:rPr>
        <w:t>1</w:t>
      </w:r>
      <w:r w:rsidR="00C7690A">
        <w:rPr>
          <w:rFonts w:ascii="Arial" w:hAnsi="Arial" w:cs="Arial"/>
          <w:sz w:val="28"/>
          <w:szCs w:val="28"/>
          <w:lang w:eastAsia="uk-UA"/>
        </w:rPr>
        <w:t>.6. Юридична адреса управління:</w:t>
      </w:r>
      <w:r w:rsidRPr="003D7424">
        <w:rPr>
          <w:rFonts w:ascii="Arial" w:hAnsi="Arial" w:cs="Arial"/>
          <w:sz w:val="28"/>
          <w:szCs w:val="28"/>
          <w:lang w:eastAsia="uk-UA"/>
        </w:rPr>
        <w:t xml:space="preserve"> </w:t>
      </w:r>
      <w:r w:rsidRPr="003D7424">
        <w:rPr>
          <w:rFonts w:ascii="Arial" w:hAnsi="Arial" w:cs="Arial"/>
          <w:sz w:val="28"/>
          <w:szCs w:val="28"/>
          <w:shd w:val="clear" w:color="auto" w:fill="FFFFFF"/>
          <w:lang w:eastAsia="uk-UA"/>
        </w:rPr>
        <w:t>79008, м. Львів, пл. Ринок, 1</w:t>
      </w:r>
      <w:r w:rsidRPr="003D7424">
        <w:rPr>
          <w:rFonts w:ascii="Arial" w:hAnsi="Arial" w:cs="Arial"/>
          <w:sz w:val="28"/>
          <w:szCs w:val="28"/>
          <w:lang w:eastAsia="uk-UA"/>
        </w:rPr>
        <w:t>.</w:t>
      </w:r>
    </w:p>
    <w:p w:rsidR="00425713" w:rsidRPr="003D7424" w:rsidRDefault="00425713" w:rsidP="003D7424">
      <w:pPr>
        <w:contextualSpacing/>
        <w:jc w:val="both"/>
        <w:rPr>
          <w:rFonts w:ascii="Arial" w:hAnsi="Arial" w:cs="Arial"/>
          <w:b/>
          <w:bCs/>
          <w:sz w:val="28"/>
          <w:szCs w:val="28"/>
          <w:lang w:eastAsia="uk-UA"/>
        </w:rPr>
      </w:pPr>
    </w:p>
    <w:p w:rsidR="00425713" w:rsidRPr="003D7424" w:rsidRDefault="00425713" w:rsidP="003D7424">
      <w:pPr>
        <w:contextualSpacing/>
        <w:jc w:val="center"/>
        <w:rPr>
          <w:rFonts w:ascii="Arial" w:hAnsi="Arial" w:cs="Arial"/>
          <w:sz w:val="28"/>
          <w:szCs w:val="28"/>
          <w:lang w:eastAsia="uk-UA"/>
        </w:rPr>
      </w:pPr>
      <w:r w:rsidRPr="003D7424">
        <w:rPr>
          <w:rFonts w:ascii="Arial" w:hAnsi="Arial" w:cs="Arial"/>
          <w:b/>
          <w:bCs/>
          <w:sz w:val="28"/>
          <w:szCs w:val="28"/>
          <w:lang w:eastAsia="uk-UA"/>
        </w:rPr>
        <w:t>2. Основні завдання</w:t>
      </w:r>
    </w:p>
    <w:p w:rsidR="00C7690A" w:rsidRDefault="00C7690A" w:rsidP="00C7690A">
      <w:pPr>
        <w:contextualSpacing/>
        <w:jc w:val="both"/>
        <w:rPr>
          <w:rFonts w:ascii="Arial" w:hAnsi="Arial" w:cs="Arial"/>
          <w:sz w:val="28"/>
          <w:szCs w:val="28"/>
          <w:lang w:eastAsia="uk-UA"/>
        </w:rPr>
      </w:pPr>
    </w:p>
    <w:p w:rsidR="00425713" w:rsidRPr="003D7424" w:rsidRDefault="00425713" w:rsidP="00C7690A">
      <w:pPr>
        <w:ind w:firstLine="708"/>
        <w:contextualSpacing/>
        <w:jc w:val="both"/>
        <w:rPr>
          <w:rFonts w:ascii="Arial" w:hAnsi="Arial" w:cs="Arial"/>
          <w:sz w:val="28"/>
          <w:szCs w:val="28"/>
          <w:lang w:eastAsia="uk-UA"/>
        </w:rPr>
      </w:pPr>
      <w:r w:rsidRPr="003D7424">
        <w:rPr>
          <w:rFonts w:ascii="Arial" w:hAnsi="Arial" w:cs="Arial"/>
          <w:sz w:val="28"/>
          <w:szCs w:val="28"/>
          <w:lang w:eastAsia="uk-UA"/>
        </w:rPr>
        <w:t>2.1. Осн</w:t>
      </w:r>
      <w:r w:rsidR="00C7690A">
        <w:rPr>
          <w:rFonts w:ascii="Arial" w:hAnsi="Arial" w:cs="Arial"/>
          <w:sz w:val="28"/>
          <w:szCs w:val="28"/>
          <w:lang w:eastAsia="uk-UA"/>
        </w:rPr>
        <w:t>овними завданнями управління є:</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2.1</w:t>
      </w:r>
      <w:r w:rsidR="00C7690A">
        <w:rPr>
          <w:rFonts w:ascii="Arial" w:hAnsi="Arial" w:cs="Arial"/>
          <w:sz w:val="28"/>
          <w:szCs w:val="28"/>
          <w:shd w:val="clear" w:color="auto" w:fill="FFFFFF"/>
          <w:lang w:eastAsia="uk-UA"/>
        </w:rPr>
        <w:t xml:space="preserve">.1. </w:t>
      </w:r>
      <w:r w:rsidRPr="003D7424">
        <w:rPr>
          <w:rFonts w:ascii="Arial" w:hAnsi="Arial" w:cs="Arial"/>
          <w:sz w:val="28"/>
          <w:szCs w:val="28"/>
          <w:shd w:val="clear" w:color="auto" w:fill="FFFFFF"/>
          <w:lang w:eastAsia="uk-UA"/>
        </w:rPr>
        <w:t>Забезпечення надходжень податків та інших платежів до бюджету Львівської міської територіальної громади</w:t>
      </w:r>
      <w:r w:rsidR="00C7690A">
        <w:rPr>
          <w:rFonts w:ascii="Arial" w:hAnsi="Arial" w:cs="Arial"/>
          <w:sz w:val="28"/>
          <w:szCs w:val="28"/>
          <w:shd w:val="clear" w:color="auto" w:fill="FFFFFF"/>
          <w:lang w:eastAsia="uk-UA"/>
        </w:rPr>
        <w:t>.</w:t>
      </w:r>
    </w:p>
    <w:p w:rsidR="00425713" w:rsidRPr="003D7424" w:rsidRDefault="00C7690A" w:rsidP="003D7424">
      <w:pPr>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 xml:space="preserve">2.1.2. </w:t>
      </w:r>
      <w:r w:rsidR="00425713" w:rsidRPr="003D7424">
        <w:rPr>
          <w:rFonts w:ascii="Arial" w:hAnsi="Arial" w:cs="Arial"/>
          <w:sz w:val="28"/>
          <w:szCs w:val="28"/>
          <w:shd w:val="clear" w:color="auto" w:fill="FFFFFF"/>
          <w:lang w:eastAsia="uk-UA"/>
        </w:rPr>
        <w:t>Реалізація заходів у сфері податкового та тарифного регулювання.</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lastRenderedPageBreak/>
        <w:t>2.1.3. Відстеження та прогнозування основних показників економічного та соціального розвитку Львівської міської територіальної громади.</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2.1.4. Здійснення економічного аналізу діяльності комунальних підприємств, підготовка пропозицій щодо покращення показників їхньої діяльності.</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2.1.5. Сприяння розвитку підприємництва у Львівській міській територіальній громаді.</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2.1.6. Реалізація заходів з енергоефективності.</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2.1.7. Регулювання діяльності з розміщення зовнішньої реклами.</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shd w:val="clear" w:color="auto" w:fill="FFFFFF"/>
          <w:lang w:eastAsia="uk-UA"/>
        </w:rPr>
        <w:t>2.1.8. Забезпечення здійснення державної регуляторної діяльності та супровід публічних закупівель у міській раді та її виконавчих органах.</w:t>
      </w:r>
    </w:p>
    <w:p w:rsidR="00425713" w:rsidRPr="003D7424" w:rsidRDefault="00425713" w:rsidP="00C7690A">
      <w:pPr>
        <w:contextualSpacing/>
        <w:jc w:val="both"/>
        <w:rPr>
          <w:rFonts w:ascii="Arial" w:hAnsi="Arial" w:cs="Arial"/>
          <w:sz w:val="28"/>
          <w:szCs w:val="28"/>
          <w:lang w:eastAsia="uk-UA"/>
        </w:rPr>
      </w:pPr>
    </w:p>
    <w:p w:rsidR="00425713" w:rsidRPr="003D7424" w:rsidRDefault="00425713" w:rsidP="003D7424">
      <w:pPr>
        <w:contextualSpacing/>
        <w:jc w:val="center"/>
        <w:rPr>
          <w:rFonts w:ascii="Arial" w:hAnsi="Arial" w:cs="Arial"/>
          <w:sz w:val="28"/>
          <w:szCs w:val="28"/>
          <w:lang w:eastAsia="uk-UA"/>
        </w:rPr>
      </w:pPr>
      <w:r w:rsidRPr="003D7424">
        <w:rPr>
          <w:rFonts w:ascii="Arial" w:hAnsi="Arial" w:cs="Arial"/>
          <w:b/>
          <w:bCs/>
          <w:sz w:val="28"/>
          <w:szCs w:val="28"/>
          <w:lang w:eastAsia="uk-UA"/>
        </w:rPr>
        <w:t>3. Структура та організація роботи</w:t>
      </w:r>
    </w:p>
    <w:p w:rsidR="00425713" w:rsidRPr="003D7424" w:rsidRDefault="00425713" w:rsidP="00C7690A">
      <w:pPr>
        <w:contextualSpacing/>
        <w:jc w:val="both"/>
        <w:rPr>
          <w:rFonts w:ascii="Arial" w:hAnsi="Arial" w:cs="Arial"/>
          <w:sz w:val="28"/>
          <w:szCs w:val="28"/>
          <w:lang w:eastAsia="uk-UA"/>
        </w:rPr>
      </w:pP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3.1. Управління очолює начальник, якого призначає на посаду та звільняє з посади Львівський міський голова за поданням директора департаменту економічного розвитку у порядку, визначеному законодавством. Начальник управління безпосередньо підпорядкований </w:t>
      </w:r>
      <w:r w:rsidRPr="003D7424">
        <w:rPr>
          <w:rFonts w:ascii="Arial" w:hAnsi="Arial" w:cs="Arial"/>
          <w:sz w:val="28"/>
          <w:szCs w:val="28"/>
          <w:shd w:val="clear" w:color="auto" w:fill="FFFFFF"/>
          <w:lang w:eastAsia="uk-UA"/>
        </w:rPr>
        <w:t xml:space="preserve">директору департаменту економічного розвитку, </w:t>
      </w:r>
      <w:r w:rsidRPr="003D7424">
        <w:rPr>
          <w:rFonts w:ascii="Arial" w:hAnsi="Arial" w:cs="Arial"/>
          <w:sz w:val="28"/>
          <w:szCs w:val="28"/>
          <w:lang w:eastAsia="uk-UA"/>
        </w:rPr>
        <w:t>йому підконтрольний та підзвітний.</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3.2. До складу управління входять такі структурні підрозділи: </w:t>
      </w:r>
    </w:p>
    <w:p w:rsidR="00C7690A" w:rsidRDefault="00C7690A" w:rsidP="003D7424">
      <w:pPr>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 xml:space="preserve">3.2.1. </w:t>
      </w:r>
      <w:r w:rsidR="00425713" w:rsidRPr="003D7424">
        <w:rPr>
          <w:rFonts w:ascii="Arial" w:hAnsi="Arial" w:cs="Arial"/>
          <w:sz w:val="28"/>
          <w:szCs w:val="28"/>
          <w:shd w:val="clear" w:color="auto" w:fill="FFFFFF"/>
          <w:lang w:eastAsia="uk-UA"/>
        </w:rPr>
        <w:t>Відділ аналізу та планування, до складу якого входить сектор моніторингу.</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3.2.2. Відділ ділових індустрій, до складу якого входить сектор підприємництва та регуляторної політики.</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3.2.3. Відділ торгівлі та тендерної політики, до складу якого входить сектор тендерної політики.</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3.2.4. Відділ податкового та тарифного регулювання, до складу якого входить сектор податкового регулювання.</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3.2.5. Відділ зовнішньої реклами.</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3.2.6. Відділ комунальних підприємств.</w:t>
      </w:r>
    </w:p>
    <w:p w:rsidR="00425713" w:rsidRPr="003D7424" w:rsidRDefault="00425713" w:rsidP="003D7424">
      <w:pPr>
        <w:ind w:firstLine="709"/>
        <w:contextualSpacing/>
        <w:jc w:val="both"/>
        <w:rPr>
          <w:rFonts w:ascii="Arial" w:hAnsi="Arial" w:cs="Arial"/>
          <w:sz w:val="28"/>
          <w:szCs w:val="28"/>
          <w:shd w:val="clear" w:color="auto" w:fill="FFFFFF"/>
          <w:lang w:eastAsia="uk-UA"/>
        </w:rPr>
      </w:pPr>
      <w:r w:rsidRPr="003D7424">
        <w:rPr>
          <w:rFonts w:ascii="Arial" w:hAnsi="Arial" w:cs="Arial"/>
          <w:sz w:val="28"/>
          <w:szCs w:val="28"/>
          <w:shd w:val="clear" w:color="auto" w:fill="FFFFFF"/>
          <w:lang w:eastAsia="uk-UA"/>
        </w:rPr>
        <w:t>3.2.7. Відділ енергоменеджменту.</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3.3. Структурні підрозділи управління очолюють начальники (завідувачі), яких призначає на посади та звільняє з посад директор департаменту за поданням начальника управління у порядку, визначеному законодавством, ухвалами міської ради, рішеннями виконавчого комітету. </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3.4. Начальник управління має двох заступників. </w:t>
      </w:r>
      <w:r w:rsidRPr="003D7424">
        <w:rPr>
          <w:rFonts w:ascii="Arial" w:hAnsi="Arial" w:cs="Arial"/>
          <w:sz w:val="28"/>
          <w:szCs w:val="28"/>
          <w:shd w:val="clear" w:color="auto" w:fill="FFFFFF"/>
          <w:lang w:eastAsia="uk-UA"/>
        </w:rPr>
        <w:t xml:space="preserve">Начальник відділу ділових індустрій та начальник відділу податкового та тарифного регулювання є заступниками начальника управління. Їх </w:t>
      </w:r>
      <w:r w:rsidRPr="003D7424">
        <w:rPr>
          <w:rFonts w:ascii="Arial" w:hAnsi="Arial" w:cs="Arial"/>
          <w:color w:val="000000"/>
          <w:sz w:val="28"/>
          <w:szCs w:val="28"/>
          <w:shd w:val="clear" w:color="auto" w:fill="FFFFFF"/>
          <w:lang w:eastAsia="uk-UA"/>
        </w:rPr>
        <w:t xml:space="preserve">призначає на посади та звільняє з посад </w:t>
      </w:r>
      <w:r w:rsidRPr="003D7424">
        <w:rPr>
          <w:rFonts w:ascii="Arial" w:hAnsi="Arial" w:cs="Arial"/>
          <w:sz w:val="28"/>
          <w:szCs w:val="28"/>
          <w:lang w:eastAsia="uk-UA"/>
        </w:rPr>
        <w:t>Львівський міський голова за поданням начальника управління у порядку, визначеному законодавством.</w:t>
      </w:r>
    </w:p>
    <w:p w:rsidR="00C7690A"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lastRenderedPageBreak/>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Інших працівників управління призначає на посади та звільняє з посад директор департаменту.</w:t>
      </w:r>
    </w:p>
    <w:p w:rsidR="00425713" w:rsidRPr="003D7424" w:rsidRDefault="00425713" w:rsidP="003D7424">
      <w:pPr>
        <w:ind w:firstLine="708"/>
        <w:contextualSpacing/>
        <w:jc w:val="both"/>
        <w:rPr>
          <w:rFonts w:ascii="Arial" w:hAnsi="Arial" w:cs="Arial"/>
          <w:sz w:val="28"/>
          <w:szCs w:val="28"/>
          <w:lang w:eastAsia="uk-UA"/>
        </w:rPr>
      </w:pPr>
      <w:r w:rsidRPr="003D7424">
        <w:rPr>
          <w:rFonts w:ascii="Arial" w:hAnsi="Arial" w:cs="Arial"/>
          <w:sz w:val="28"/>
          <w:szCs w:val="28"/>
          <w:lang w:eastAsia="uk-UA"/>
        </w:rPr>
        <w:t>3.5. Управління видає накази організаційно-розпорядчого характеру.</w:t>
      </w:r>
    </w:p>
    <w:p w:rsidR="00425713" w:rsidRPr="003D7424" w:rsidRDefault="00425713" w:rsidP="003D7424">
      <w:pPr>
        <w:ind w:firstLine="708"/>
        <w:contextualSpacing/>
        <w:jc w:val="both"/>
        <w:rPr>
          <w:rFonts w:ascii="Arial" w:hAnsi="Arial" w:cs="Arial"/>
          <w:sz w:val="28"/>
          <w:szCs w:val="28"/>
          <w:lang w:eastAsia="uk-UA"/>
        </w:rPr>
      </w:pPr>
      <w:r w:rsidRPr="003D7424">
        <w:rPr>
          <w:rFonts w:ascii="Arial" w:hAnsi="Arial" w:cs="Arial"/>
          <w:sz w:val="28"/>
          <w:szCs w:val="28"/>
          <w:lang w:eastAsia="uk-UA"/>
        </w:rPr>
        <w:t>3.6. Начальник управління:</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першим заступником міського голови – заступником міського голови з економічного розвитку, директором департаменту економічного розвитку за виконання покладених на управління завдань.</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3.6.2. Організовує роботу та визначає міру відповідальності всіх працівників управління. </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3.6.3. У процесі реалізації завдань та функцій управління забезпечує взаємодію управління з іншими виконавчими органами міської ради.</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3.6.4. Організовує виконання рішень міської ради та її виконавчого комітету, розпоряджень Львівського міського голови, наказів директора департаменту. </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3.6.5. Підписує видані у межах компетенції управління накази, організовує перевірку їх виконання.</w:t>
      </w:r>
    </w:p>
    <w:p w:rsidR="00425713" w:rsidRPr="00CD0C28"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3.6.6. Вносить директору департаменту подання про призначення на посади та звільнення з посад працівників управління (крім працівників номенклатури посад Львівського міського голови), приймає участь в організації та проведенні конкурсів на заміщення вакантних посад в управлінні, проведенні оцінки виконання працівниками посадових обов’язків, застосуванні заходів дисциплінарного впливу та дисциплінарних стягнень, погоджує питання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w:t>
      </w:r>
      <w:r w:rsidRPr="00CD0C28">
        <w:rPr>
          <w:rFonts w:ascii="Arial" w:hAnsi="Arial" w:cs="Arial"/>
          <w:sz w:val="28"/>
          <w:szCs w:val="28"/>
          <w:lang w:eastAsia="uk-UA"/>
        </w:rPr>
        <w:t xml:space="preserve">питань тощо. </w:t>
      </w:r>
    </w:p>
    <w:p w:rsidR="00425713" w:rsidRPr="00CD0C28" w:rsidRDefault="00425713" w:rsidP="003D7424">
      <w:pPr>
        <w:ind w:firstLine="709"/>
        <w:contextualSpacing/>
        <w:jc w:val="both"/>
        <w:rPr>
          <w:rFonts w:ascii="Arial" w:hAnsi="Arial" w:cs="Arial"/>
          <w:sz w:val="28"/>
          <w:szCs w:val="28"/>
          <w:shd w:val="clear" w:color="auto" w:fill="FFFFFF"/>
          <w:lang w:eastAsia="uk-UA"/>
        </w:rPr>
      </w:pPr>
      <w:r w:rsidRPr="00CD0C28">
        <w:rPr>
          <w:rFonts w:ascii="Arial" w:hAnsi="Arial" w:cs="Arial"/>
          <w:sz w:val="28"/>
          <w:szCs w:val="28"/>
          <w:lang w:eastAsia="uk-UA"/>
        </w:rPr>
        <w:t>3.6.7. Для заступників начальника управління визначає міру відповідальності, погоджує питання службових відряджень, надання відпусток</w:t>
      </w:r>
      <w:r w:rsidRPr="00CD0C28">
        <w:rPr>
          <w:rFonts w:ascii="Arial" w:hAnsi="Arial" w:cs="Arial"/>
          <w:sz w:val="28"/>
          <w:szCs w:val="28"/>
          <w:shd w:val="clear" w:color="auto" w:fill="FFFFFF"/>
          <w:lang w:eastAsia="uk-UA"/>
        </w:rPr>
        <w:t>.</w:t>
      </w:r>
    </w:p>
    <w:p w:rsidR="00425713" w:rsidRPr="00CD0C28" w:rsidRDefault="00425713" w:rsidP="003D7424">
      <w:pPr>
        <w:ind w:firstLine="709"/>
        <w:contextualSpacing/>
        <w:jc w:val="both"/>
        <w:rPr>
          <w:rFonts w:ascii="Arial" w:hAnsi="Arial" w:cs="Arial"/>
          <w:sz w:val="28"/>
          <w:szCs w:val="28"/>
          <w:lang w:eastAsia="uk-UA"/>
        </w:rPr>
      </w:pPr>
      <w:r w:rsidRPr="00CD0C28">
        <w:rPr>
          <w:rFonts w:ascii="Arial" w:hAnsi="Arial" w:cs="Arial"/>
          <w:sz w:val="28"/>
          <w:szCs w:val="28"/>
          <w:lang w:eastAsia="uk-UA"/>
        </w:rPr>
        <w:t>3.6.8. Для керівників структурних підрозділів та інших працівників погоджує питання службових відряджень, надання відпусток</w:t>
      </w:r>
      <w:r w:rsidRPr="00CD0C28">
        <w:rPr>
          <w:rFonts w:ascii="Arial" w:hAnsi="Arial" w:cs="Arial"/>
          <w:sz w:val="28"/>
          <w:szCs w:val="28"/>
          <w:shd w:val="clear" w:color="auto" w:fill="FFFFFF"/>
          <w:lang w:eastAsia="uk-UA"/>
        </w:rPr>
        <w:t>.</w:t>
      </w:r>
    </w:p>
    <w:p w:rsidR="00425713" w:rsidRPr="00CD0C28" w:rsidRDefault="00425713" w:rsidP="003D7424">
      <w:pPr>
        <w:contextualSpacing/>
        <w:jc w:val="both"/>
        <w:rPr>
          <w:rFonts w:ascii="Arial" w:hAnsi="Arial" w:cs="Arial"/>
          <w:b/>
          <w:bCs/>
          <w:sz w:val="22"/>
          <w:szCs w:val="22"/>
          <w:lang w:eastAsia="uk-UA"/>
        </w:rPr>
      </w:pPr>
    </w:p>
    <w:p w:rsidR="00C7690A" w:rsidRDefault="00425713" w:rsidP="00C7690A">
      <w:pPr>
        <w:contextualSpacing/>
        <w:jc w:val="center"/>
        <w:rPr>
          <w:rFonts w:ascii="Arial" w:hAnsi="Arial" w:cs="Arial"/>
          <w:b/>
          <w:bCs/>
          <w:sz w:val="28"/>
          <w:szCs w:val="28"/>
          <w:lang w:eastAsia="uk-UA"/>
        </w:rPr>
      </w:pPr>
      <w:r w:rsidRPr="003D7424">
        <w:rPr>
          <w:rFonts w:ascii="Arial" w:hAnsi="Arial" w:cs="Arial"/>
          <w:b/>
          <w:bCs/>
          <w:sz w:val="28"/>
          <w:szCs w:val="28"/>
          <w:lang w:eastAsia="uk-UA"/>
        </w:rPr>
        <w:t>4. Компетенція управління</w:t>
      </w:r>
    </w:p>
    <w:p w:rsidR="00C7690A" w:rsidRPr="00CD0C28" w:rsidRDefault="00C7690A" w:rsidP="00C7690A">
      <w:pPr>
        <w:contextualSpacing/>
        <w:jc w:val="both"/>
        <w:rPr>
          <w:rFonts w:ascii="Arial" w:hAnsi="Arial" w:cs="Arial"/>
          <w:b/>
          <w:bCs/>
          <w:sz w:val="22"/>
          <w:szCs w:val="22"/>
          <w:lang w:eastAsia="uk-UA"/>
        </w:rPr>
      </w:pPr>
    </w:p>
    <w:p w:rsidR="00425713" w:rsidRPr="003D7424" w:rsidRDefault="00425713" w:rsidP="00C7690A">
      <w:pPr>
        <w:contextualSpacing/>
        <w:jc w:val="center"/>
        <w:rPr>
          <w:rFonts w:ascii="Arial" w:hAnsi="Arial" w:cs="Arial"/>
          <w:sz w:val="28"/>
          <w:szCs w:val="28"/>
          <w:lang w:eastAsia="uk-UA"/>
        </w:rPr>
      </w:pPr>
      <w:r w:rsidRPr="003D7424">
        <w:rPr>
          <w:rFonts w:ascii="Arial" w:hAnsi="Arial" w:cs="Arial"/>
          <w:sz w:val="28"/>
          <w:szCs w:val="28"/>
        </w:rPr>
        <w:t xml:space="preserve">4.1. До компетенції управління належать такі повноваження: </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lastRenderedPageBreak/>
        <w:t xml:space="preserve">4.1.2. Здійснення у частині наданої компетенції делегованих органам місцевого самоврядування та їх виконавчим органам повноважень. </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 xml:space="preserve">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w:t>
      </w:r>
      <w:r w:rsidR="00C7690A">
        <w:rPr>
          <w:rFonts w:ascii="Arial" w:hAnsi="Arial" w:cs="Arial"/>
          <w:sz w:val="28"/>
          <w:szCs w:val="28"/>
        </w:rPr>
        <w:t>та реалізації місцевих програм.</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4.1.4. Підготовка проєктів ухвал міської ради, рішень виконавчого комітету, розпоряджень Львівського міського голови, візування проєктів а</w:t>
      </w:r>
      <w:r w:rsidR="00C7690A">
        <w:rPr>
          <w:rFonts w:ascii="Arial" w:hAnsi="Arial" w:cs="Arial"/>
          <w:sz w:val="28"/>
          <w:szCs w:val="28"/>
        </w:rPr>
        <w:t>ктів відповідно до компетенції.</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4.1.5. Координація діяльності та контроль за роботою підпорядкованих структурних підрозділів.</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 xml:space="preserve">4.1.6. Здійснення заходів щодо запобігання і протидії корупції. </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 xml:space="preserve">4.1.7. Забезпечення доступу до публічної інформації, розпорядником якої є управління. </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 xml:space="preserve">4.1.8.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 xml:space="preserve">4.1.9.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 </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 xml:space="preserve">4.1.10. Представництво інтересів управління в органах державної влади, підприємствах, установах, організаціях незалежно від форм власності. </w:t>
      </w:r>
    </w:p>
    <w:p w:rsidR="00425713" w:rsidRPr="003D7424" w:rsidRDefault="00425713" w:rsidP="003D7424">
      <w:pPr>
        <w:pStyle w:val="paragraph"/>
        <w:spacing w:before="0" w:beforeAutospacing="0" w:after="0" w:afterAutospacing="0"/>
        <w:ind w:firstLine="705"/>
        <w:contextualSpacing/>
        <w:jc w:val="both"/>
        <w:textAlignment w:val="baseline"/>
        <w:rPr>
          <w:rFonts w:ascii="Arial" w:hAnsi="Arial" w:cs="Arial"/>
          <w:sz w:val="28"/>
          <w:szCs w:val="28"/>
        </w:rPr>
      </w:pPr>
      <w:r w:rsidRPr="003D7424">
        <w:rPr>
          <w:rFonts w:ascii="Arial" w:hAnsi="Arial" w:cs="Arial"/>
          <w:sz w:val="28"/>
          <w:szCs w:val="28"/>
        </w:rPr>
        <w:t>4.1.11.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shd w:val="clear" w:color="auto" w:fill="FFFFFF"/>
        </w:rPr>
      </w:pPr>
      <w:r w:rsidRPr="003D7424">
        <w:rPr>
          <w:rStyle w:val="normaltextrun"/>
          <w:rFonts w:ascii="Arial" w:eastAsiaTheme="majorEastAsia" w:hAnsi="Arial" w:cs="Arial"/>
          <w:sz w:val="28"/>
          <w:szCs w:val="28"/>
          <w:shd w:val="clear" w:color="auto" w:fill="FFFFFF"/>
        </w:rPr>
        <w:t>4.1.12. Формування переліку об’єктів, капітальні видатки на які планують проводити за кошти бюджету розвитку бюджету Львівської міської територіальної громади.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shd w:val="clear" w:color="auto" w:fill="FFFFFF"/>
        </w:rPr>
      </w:pPr>
      <w:r w:rsidRPr="003D7424">
        <w:rPr>
          <w:rStyle w:val="normaltextrun"/>
          <w:rFonts w:ascii="Arial" w:eastAsiaTheme="majorEastAsia" w:hAnsi="Arial" w:cs="Arial"/>
          <w:sz w:val="28"/>
          <w:szCs w:val="28"/>
        </w:rPr>
        <w:t xml:space="preserve">4.1.13. Підготовка висновків </w:t>
      </w:r>
      <w:r w:rsidRPr="003D7424">
        <w:rPr>
          <w:rStyle w:val="normaltextrun"/>
          <w:rFonts w:ascii="Arial" w:eastAsiaTheme="majorEastAsia" w:hAnsi="Arial" w:cs="Arial"/>
          <w:sz w:val="28"/>
          <w:szCs w:val="28"/>
          <w:shd w:val="clear" w:color="auto" w:fill="FFFFFF"/>
        </w:rPr>
        <w:t>стосовно доцільності залучення кредиту (позики) під місцеву гарантію для виконання (реалізації) інвестиційних проєктів.</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4.1.14. Відстеження та прогнозування основних показників економічного та соціального розвитку Львівської міської територіальної громади.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4.1.15. Підготовка аналізу виконання програми соціально-економічного розвитку Львівської міської територіальної громади.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 xml:space="preserve">4.1.16. Підготовка та подання пропозицій департаменту економічного розвитку щодо встановлення розмірів та ставок місцевих </w:t>
      </w:r>
      <w:r w:rsidRPr="003D7424">
        <w:rPr>
          <w:rStyle w:val="normaltextrun"/>
          <w:rFonts w:ascii="Arial" w:eastAsiaTheme="majorEastAsia" w:hAnsi="Arial" w:cs="Arial"/>
          <w:sz w:val="28"/>
          <w:szCs w:val="28"/>
        </w:rPr>
        <w:lastRenderedPageBreak/>
        <w:t>податків і зборів, які надходять до бюджету Львівської міської територіальної громади.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4.1.17. Підготовка пропозицій щодо надання пільг з податків та зборів, які належать до доходів бюджету Львівської міської територіальної громади.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4.1.18. Погодження цін і тарифів, розроблених виконавчими органами міської ради та підпорядкованими підприємствами, установами, організаціями, на підставі аналізу, проведеного відповідними структурними підрозділами та/або їхніми уповноваженими органами.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4.1.19. Організація та участь у районних комісіях з питань легалізації виплати заробітної плати та зайнятості населення, ліквідації заборгованості з виплати заробітної плати, забезпечення своєчасності та повноти сплати податків.</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4.1.20. Організація роботи місцевих ринків, ярмарків, сприяння розвитку торгівлі всіх форм власності, підготовка та внесення на розгляд виконавчого комітету та міської ради проєктів рішень, ухвал щодо створення та діяльності ринків, торговельних майданчиків, пересувних тимчасових споруд, атракціонів, літніх майданчиків без прив’язки до стаціонарних об’єктів ресторанного господарства.</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4.1.21. Підготовка погоджень на одноразову торгівлю під час проведення міських заходів, святкувань, виставок-ярмарків.</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4.1.22. Здійснення моніторингу та аналізу публічних закупівель, проведених виконавчими органами, комунальними підприємствами, установами та організаціями Львівської міської територіальної громади.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4.1.23. Оприлюднення на офіційному сайті Львівської міської ради інформації про публічні закупівлі, які проводять розпорядники бюджетних коштів.</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4.1.24. Надання методологічної та практичної допомоги у проведенні публічних закупівель, що здійснюються виконавчими органами, комунальними підприємствами, установами та організаціями Львівської міської територіальної громади, у тому числі консультаційний супровід.</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4.1.25. Підготовка та подання пропозицій на розгляд міської ради щодо Правил дотримання тиші у м. Львові (Львівської міської територіальної громади).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4.1.26. Розробка та подання на затвердження у встановленому порядку економічно обгрунтованих тарифів оплати тимчасового користування місцями, які перебувають у власності Львівської міської територіальної громади для розміщення спеціальних конструкцій зовнішньої реклами.</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4.1.27. Подання на розгляд міської ради питання щодо встановлення порядку використання прибутків комунальних підприємств, установ та організацій, здійснення контролю за їх використанням.</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lastRenderedPageBreak/>
        <w:t>4.1.28. Ведення бази даних комунальних підприємств.</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4.1.29. Здійснення економічного аналізу діяльності комунальних підприємств, підготовка пропозицій щодо оптимізації їхньої діяльності.</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4.1.30. Розрахунок норм (лімітів) споживання енергоресурсів для бюджетних установ, які фінансуються з бюджету Львівської міської територіальної громади</w:t>
      </w:r>
      <w:r w:rsidR="007F576F">
        <w:rPr>
          <w:rStyle w:val="normaltextrun"/>
          <w:rFonts w:ascii="Arial" w:eastAsiaTheme="majorEastAsia" w:hAnsi="Arial" w:cs="Arial"/>
          <w:sz w:val="28"/>
          <w:szCs w:val="28"/>
        </w:rPr>
        <w:t>,</w:t>
      </w:r>
      <w:r w:rsidRPr="003D7424">
        <w:rPr>
          <w:rStyle w:val="normaltextrun"/>
          <w:rFonts w:ascii="Arial" w:eastAsiaTheme="majorEastAsia" w:hAnsi="Arial" w:cs="Arial"/>
          <w:sz w:val="28"/>
          <w:szCs w:val="28"/>
        </w:rPr>
        <w:t xml:space="preserve"> та здійснення контролю за їх дотриманням.</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4.1.31. Підготовка пропозицій щодо оптимізації структури споживання енергоресурсів та використання альтернативних джерел енергії.</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4.1.32. Розробка, виконання та аналіз програм підтримки підприємництва, зокрема:</w:t>
      </w:r>
    </w:p>
    <w:p w:rsidR="00425713" w:rsidRPr="003D7424" w:rsidRDefault="00425713" w:rsidP="003D7424">
      <w:pPr>
        <w:pStyle w:val="paragraph"/>
        <w:spacing w:before="0" w:beforeAutospacing="0" w:after="0" w:afterAutospacing="0"/>
        <w:ind w:firstLine="709"/>
        <w:contextualSpacing/>
        <w:jc w:val="both"/>
        <w:textAlignment w:val="baseline"/>
        <w:rPr>
          <w:rFonts w:ascii="Arial" w:eastAsiaTheme="majorEastAsia" w:hAnsi="Arial" w:cs="Arial"/>
          <w:sz w:val="28"/>
          <w:szCs w:val="28"/>
        </w:rPr>
      </w:pPr>
      <w:r w:rsidRPr="003D7424">
        <w:rPr>
          <w:rStyle w:val="normaltextrun"/>
          <w:rFonts w:ascii="Arial" w:eastAsiaTheme="majorEastAsia" w:hAnsi="Arial" w:cs="Arial"/>
          <w:sz w:val="28"/>
          <w:szCs w:val="28"/>
        </w:rPr>
        <w:t>4.1.33. Сприяння розвитку підприємництва у Львівській міській територіальній громаді:</w:t>
      </w:r>
    </w:p>
    <w:p w:rsidR="00425713" w:rsidRPr="003D7424" w:rsidRDefault="00425713" w:rsidP="003D7424">
      <w:pPr>
        <w:pStyle w:val="paragraph"/>
        <w:spacing w:before="0" w:beforeAutospacing="0" w:after="0" w:afterAutospacing="0"/>
        <w:ind w:firstLine="709"/>
        <w:contextualSpacing/>
        <w:jc w:val="both"/>
        <w:textAlignment w:val="baseline"/>
        <w:rPr>
          <w:rFonts w:ascii="Arial" w:hAnsi="Arial" w:cs="Arial"/>
          <w:sz w:val="28"/>
          <w:szCs w:val="28"/>
        </w:rPr>
      </w:pPr>
      <w:r w:rsidRPr="003D7424">
        <w:rPr>
          <w:rStyle w:val="normaltextrun"/>
          <w:rFonts w:ascii="Arial" w:eastAsiaTheme="majorEastAsia" w:hAnsi="Arial" w:cs="Arial"/>
          <w:sz w:val="28"/>
          <w:szCs w:val="28"/>
        </w:rPr>
        <w:t>4.1.33.1. Ваучерної підтримки бізнесу.</w:t>
      </w:r>
    </w:p>
    <w:p w:rsidR="00425713" w:rsidRPr="003D7424" w:rsidRDefault="00425713" w:rsidP="003D7424">
      <w:pPr>
        <w:pStyle w:val="paragraph"/>
        <w:spacing w:before="0" w:beforeAutospacing="0" w:after="0" w:afterAutospacing="0"/>
        <w:ind w:firstLine="709"/>
        <w:contextualSpacing/>
        <w:jc w:val="both"/>
        <w:textAlignment w:val="baseline"/>
        <w:rPr>
          <w:rFonts w:ascii="Arial" w:hAnsi="Arial" w:cs="Arial"/>
          <w:sz w:val="28"/>
          <w:szCs w:val="28"/>
        </w:rPr>
      </w:pPr>
      <w:r w:rsidRPr="003D7424">
        <w:rPr>
          <w:rStyle w:val="normaltextrun"/>
          <w:rFonts w:ascii="Arial" w:eastAsiaTheme="majorEastAsia" w:hAnsi="Arial" w:cs="Arial"/>
          <w:sz w:val="28"/>
          <w:szCs w:val="28"/>
        </w:rPr>
        <w:t>4.1.33.2. Сприяння розвитку львівських товаровиробників.</w:t>
      </w:r>
    </w:p>
    <w:p w:rsidR="00425713" w:rsidRPr="003D7424" w:rsidRDefault="00425713" w:rsidP="003D7424">
      <w:pPr>
        <w:pStyle w:val="paragraph"/>
        <w:spacing w:before="0" w:beforeAutospacing="0" w:after="0" w:afterAutospacing="0"/>
        <w:ind w:firstLine="709"/>
        <w:contextualSpacing/>
        <w:jc w:val="both"/>
        <w:textAlignment w:val="baseline"/>
        <w:rPr>
          <w:rFonts w:ascii="Arial" w:hAnsi="Arial" w:cs="Arial"/>
          <w:sz w:val="28"/>
          <w:szCs w:val="28"/>
        </w:rPr>
      </w:pPr>
      <w:r w:rsidRPr="003D7424">
        <w:rPr>
          <w:rStyle w:val="normaltextrun"/>
          <w:rFonts w:ascii="Arial" w:eastAsiaTheme="majorEastAsia" w:hAnsi="Arial" w:cs="Arial"/>
          <w:sz w:val="28"/>
          <w:szCs w:val="28"/>
        </w:rPr>
        <w:t>4.1.33.3. Перспективного розвитку промислових зон.</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4.1.33.4. Сприяння розвитку промислових підприємств, кластерів та об’єднань.</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4.1.34. Організація та проведення виставково-ярмаркових заходів із залученням промислових підприємств, підтримка місцевих товаровиробників.</w:t>
      </w:r>
    </w:p>
    <w:p w:rsidR="00425713" w:rsidRPr="003D7424" w:rsidRDefault="00425713" w:rsidP="003D7424">
      <w:pPr>
        <w:pStyle w:val="paragraph"/>
        <w:spacing w:before="0" w:beforeAutospacing="0" w:after="0" w:afterAutospacing="0"/>
        <w:ind w:firstLine="709"/>
        <w:contextualSpacing/>
        <w:jc w:val="both"/>
        <w:textAlignment w:val="baseline"/>
        <w:rPr>
          <w:rStyle w:val="normaltextrun"/>
          <w:rFonts w:ascii="Arial" w:eastAsiaTheme="majorEastAsia" w:hAnsi="Arial" w:cs="Arial"/>
          <w:sz w:val="28"/>
          <w:szCs w:val="28"/>
        </w:rPr>
      </w:pPr>
      <w:r w:rsidRPr="003D7424">
        <w:rPr>
          <w:rStyle w:val="normaltextrun"/>
          <w:rFonts w:ascii="Arial" w:eastAsiaTheme="majorEastAsia" w:hAnsi="Arial" w:cs="Arial"/>
          <w:sz w:val="28"/>
          <w:szCs w:val="28"/>
        </w:rPr>
        <w:t>4.1.35. Зменшення кількості занедбаних виробничих приміщень через сприяння суб’єктам господарювання у підготовці та реалізації інвестиційних проєктів на територіях колишніх промислових підприємств.</w:t>
      </w:r>
    </w:p>
    <w:p w:rsidR="00425713" w:rsidRPr="003D7424" w:rsidRDefault="00425713" w:rsidP="003D7424">
      <w:pPr>
        <w:pStyle w:val="paragraph"/>
        <w:spacing w:before="0" w:beforeAutospacing="0" w:after="0" w:afterAutospacing="0"/>
        <w:ind w:firstLine="709"/>
        <w:contextualSpacing/>
        <w:jc w:val="both"/>
        <w:textAlignment w:val="baseline"/>
        <w:rPr>
          <w:rFonts w:ascii="Arial" w:eastAsiaTheme="majorEastAsia" w:hAnsi="Arial" w:cs="Arial"/>
          <w:sz w:val="28"/>
          <w:szCs w:val="28"/>
        </w:rPr>
      </w:pPr>
      <w:r w:rsidRPr="003D7424">
        <w:rPr>
          <w:rStyle w:val="normaltextrun"/>
          <w:rFonts w:ascii="Arial" w:eastAsiaTheme="majorEastAsia" w:hAnsi="Arial" w:cs="Arial"/>
          <w:sz w:val="28"/>
          <w:szCs w:val="28"/>
        </w:rPr>
        <w:t>4.1.36. Ведення реєстру діючих регуляторних актів, оприлюднення проєктів регуляторних актів з відповідними супровідними документами та звітів про їх відстеження на офіційному сайті Львівської міської ради</w:t>
      </w:r>
      <w:r w:rsidR="007F576F">
        <w:rPr>
          <w:rStyle w:val="normaltextrun"/>
          <w:rFonts w:ascii="Arial" w:eastAsiaTheme="majorEastAsia" w:hAnsi="Arial" w:cs="Arial"/>
          <w:sz w:val="28"/>
          <w:szCs w:val="28"/>
        </w:rPr>
        <w:t>.</w:t>
      </w:r>
    </w:p>
    <w:p w:rsidR="00425713" w:rsidRPr="003D7424" w:rsidRDefault="00425713" w:rsidP="007F576F">
      <w:pPr>
        <w:contextualSpacing/>
        <w:jc w:val="both"/>
        <w:rPr>
          <w:rFonts w:ascii="Arial" w:hAnsi="Arial" w:cs="Arial"/>
          <w:sz w:val="28"/>
          <w:szCs w:val="28"/>
          <w:lang w:eastAsia="uk-UA"/>
        </w:rPr>
      </w:pPr>
    </w:p>
    <w:p w:rsidR="007F576F" w:rsidRDefault="00425713" w:rsidP="007F576F">
      <w:pPr>
        <w:contextualSpacing/>
        <w:jc w:val="center"/>
        <w:rPr>
          <w:rFonts w:ascii="Arial" w:hAnsi="Arial" w:cs="Arial"/>
          <w:sz w:val="28"/>
          <w:szCs w:val="28"/>
          <w:lang w:eastAsia="uk-UA"/>
        </w:rPr>
      </w:pPr>
      <w:r w:rsidRPr="003D7424">
        <w:rPr>
          <w:rFonts w:ascii="Arial" w:hAnsi="Arial" w:cs="Arial"/>
          <w:b/>
          <w:bCs/>
          <w:sz w:val="28"/>
          <w:szCs w:val="28"/>
          <w:lang w:eastAsia="uk-UA"/>
        </w:rPr>
        <w:t>5. Права управління</w:t>
      </w:r>
    </w:p>
    <w:p w:rsidR="007F576F" w:rsidRDefault="007F576F" w:rsidP="007F576F">
      <w:pPr>
        <w:contextualSpacing/>
        <w:jc w:val="both"/>
        <w:rPr>
          <w:rFonts w:ascii="Arial" w:hAnsi="Arial" w:cs="Arial"/>
          <w:sz w:val="28"/>
          <w:szCs w:val="28"/>
          <w:lang w:eastAsia="uk-UA"/>
        </w:rPr>
      </w:pPr>
    </w:p>
    <w:p w:rsidR="00425713" w:rsidRPr="003D7424" w:rsidRDefault="00425713" w:rsidP="007F576F">
      <w:pPr>
        <w:ind w:firstLine="708"/>
        <w:contextualSpacing/>
        <w:jc w:val="both"/>
        <w:rPr>
          <w:rFonts w:ascii="Arial" w:hAnsi="Arial" w:cs="Arial"/>
          <w:sz w:val="28"/>
          <w:szCs w:val="28"/>
          <w:lang w:eastAsia="uk-UA"/>
        </w:rPr>
      </w:pPr>
      <w:r w:rsidRPr="003D7424">
        <w:rPr>
          <w:rFonts w:ascii="Arial" w:hAnsi="Arial" w:cs="Arial"/>
          <w:sz w:val="28"/>
          <w:szCs w:val="28"/>
          <w:lang w:eastAsia="uk-UA"/>
        </w:rPr>
        <w:t>5.1. Для реалізації завдань та виконання повноважень, передбачених цим Положенням, іншими нормативними актами, управління має право:</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5.1.2. Здійснювати контроль, проводити перевірки та аналітичну роботу з питань, які належать до його компетенції.</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lastRenderedPageBreak/>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7F576F"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5.1.5. Скликати у встановленому порядку наради з питань, які належать до його компетенції.</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5.1.6. Брати участь у засіданнях виконкому, інших дорадчих і колегіальних органів, нарадах, які проводяться у міській раді.</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w:t>
      </w:r>
      <w:r w:rsidR="007F576F">
        <w:rPr>
          <w:rFonts w:ascii="Arial" w:hAnsi="Arial" w:cs="Arial"/>
          <w:sz w:val="28"/>
          <w:szCs w:val="28"/>
          <w:lang w:eastAsia="uk-UA"/>
        </w:rPr>
        <w:t>покладених на нього обов’язків.</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5.1.8. Заслуховувати звіти про роботу керівників підпорядкованих структурних підрозділів. </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5.1.9.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5.1.10. Брати участь у конференціях, семінарах, круглих столах тощо, сприяти у межах компетенції у їх проведенні.</w:t>
      </w:r>
    </w:p>
    <w:p w:rsidR="00425713" w:rsidRPr="003D7424" w:rsidRDefault="00425713" w:rsidP="003D7424">
      <w:pPr>
        <w:contextualSpacing/>
        <w:jc w:val="both"/>
        <w:rPr>
          <w:rFonts w:ascii="Arial" w:hAnsi="Arial" w:cs="Arial"/>
          <w:sz w:val="28"/>
          <w:szCs w:val="28"/>
          <w:lang w:eastAsia="uk-UA"/>
        </w:rPr>
      </w:pPr>
    </w:p>
    <w:p w:rsidR="007F576F" w:rsidRDefault="00425713" w:rsidP="007F576F">
      <w:pPr>
        <w:contextualSpacing/>
        <w:jc w:val="center"/>
        <w:rPr>
          <w:rFonts w:ascii="Arial" w:hAnsi="Arial" w:cs="Arial"/>
          <w:b/>
          <w:bCs/>
          <w:sz w:val="28"/>
          <w:szCs w:val="28"/>
          <w:lang w:eastAsia="uk-UA"/>
        </w:rPr>
      </w:pPr>
      <w:r w:rsidRPr="003D7424">
        <w:rPr>
          <w:rFonts w:ascii="Arial" w:hAnsi="Arial" w:cs="Arial"/>
          <w:b/>
          <w:bCs/>
          <w:sz w:val="28"/>
          <w:szCs w:val="28"/>
          <w:lang w:eastAsia="uk-UA"/>
        </w:rPr>
        <w:t>6. Фінансування та матеріально-технічне забезпечення</w:t>
      </w:r>
      <w:r w:rsidRPr="003D7424">
        <w:rPr>
          <w:rFonts w:ascii="Arial" w:hAnsi="Arial" w:cs="Arial"/>
          <w:sz w:val="28"/>
          <w:szCs w:val="28"/>
          <w:lang w:eastAsia="uk-UA"/>
        </w:rPr>
        <w:br/>
      </w:r>
      <w:r w:rsidRPr="003D7424">
        <w:rPr>
          <w:rFonts w:ascii="Arial" w:hAnsi="Arial" w:cs="Arial"/>
          <w:b/>
          <w:bCs/>
          <w:sz w:val="28"/>
          <w:szCs w:val="28"/>
          <w:lang w:eastAsia="uk-UA"/>
        </w:rPr>
        <w:t>діяльності управління</w:t>
      </w:r>
    </w:p>
    <w:p w:rsidR="007F576F" w:rsidRDefault="007F576F" w:rsidP="007F576F">
      <w:pPr>
        <w:contextualSpacing/>
        <w:jc w:val="both"/>
        <w:rPr>
          <w:rFonts w:ascii="Arial" w:hAnsi="Arial" w:cs="Arial"/>
          <w:sz w:val="28"/>
          <w:szCs w:val="28"/>
          <w:lang w:eastAsia="uk-UA"/>
        </w:rPr>
      </w:pPr>
    </w:p>
    <w:p w:rsidR="00425713" w:rsidRPr="003D7424" w:rsidRDefault="00425713" w:rsidP="007F576F">
      <w:pPr>
        <w:ind w:firstLine="708"/>
        <w:contextualSpacing/>
        <w:jc w:val="both"/>
        <w:rPr>
          <w:rFonts w:ascii="Arial" w:hAnsi="Arial" w:cs="Arial"/>
          <w:sz w:val="28"/>
          <w:szCs w:val="28"/>
          <w:lang w:eastAsia="uk-UA"/>
        </w:rPr>
      </w:pPr>
      <w:r w:rsidRPr="003D7424">
        <w:rPr>
          <w:rFonts w:ascii="Arial" w:hAnsi="Arial" w:cs="Arial"/>
          <w:sz w:val="28"/>
          <w:szCs w:val="28"/>
          <w:lang w:eastAsia="uk-UA"/>
        </w:rPr>
        <w:t>6.1. Управління утримується за рахунок коштів бюджету Львівської міської територіальної громади у межах видатків, затверджених у кошторисі департаменту економічного розвитку, у складі якого перебуває управління.</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6.2. Працівники управління є посадовими особами місцевого самоврядування (крім </w:t>
      </w:r>
      <w:r w:rsidRPr="003D7424">
        <w:rPr>
          <w:rFonts w:ascii="Arial" w:hAnsi="Arial" w:cs="Arial"/>
          <w:sz w:val="28"/>
          <w:szCs w:val="28"/>
          <w:shd w:val="clear" w:color="auto" w:fill="FFFFFF"/>
          <w:lang w:eastAsia="uk-UA"/>
        </w:rPr>
        <w:t>посад інспекторів</w:t>
      </w:r>
      <w:r w:rsidRPr="003D7424">
        <w:rPr>
          <w:rFonts w:ascii="Arial" w:hAnsi="Arial" w:cs="Arial"/>
          <w:sz w:val="28"/>
          <w:szCs w:val="28"/>
          <w:lang w:eastAsia="uk-UA"/>
        </w:rPr>
        <w:t>),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6.3. Структуру управління затверджує виконавчий комітет.</w:t>
      </w:r>
    </w:p>
    <w:p w:rsidR="00425713" w:rsidRPr="003D7424" w:rsidRDefault="00425713" w:rsidP="007F576F">
      <w:pPr>
        <w:contextualSpacing/>
        <w:jc w:val="both"/>
        <w:rPr>
          <w:rFonts w:ascii="Arial" w:hAnsi="Arial" w:cs="Arial"/>
          <w:b/>
          <w:bCs/>
          <w:sz w:val="28"/>
          <w:szCs w:val="28"/>
          <w:lang w:eastAsia="uk-UA"/>
        </w:rPr>
      </w:pPr>
    </w:p>
    <w:p w:rsidR="00425713" w:rsidRPr="003D7424" w:rsidRDefault="00425713" w:rsidP="003D7424">
      <w:pPr>
        <w:contextualSpacing/>
        <w:jc w:val="center"/>
        <w:rPr>
          <w:rFonts w:ascii="Arial" w:hAnsi="Arial" w:cs="Arial"/>
          <w:sz w:val="28"/>
          <w:szCs w:val="28"/>
          <w:lang w:eastAsia="uk-UA"/>
        </w:rPr>
      </w:pPr>
      <w:r w:rsidRPr="003D7424">
        <w:rPr>
          <w:rFonts w:ascii="Arial" w:hAnsi="Arial" w:cs="Arial"/>
          <w:b/>
          <w:bCs/>
          <w:sz w:val="28"/>
          <w:szCs w:val="28"/>
          <w:lang w:eastAsia="uk-UA"/>
        </w:rPr>
        <w:t>7. Відповідальність посадових осіб управління</w:t>
      </w:r>
    </w:p>
    <w:p w:rsidR="007F576F" w:rsidRDefault="007F576F" w:rsidP="007F576F">
      <w:pPr>
        <w:contextualSpacing/>
        <w:jc w:val="both"/>
        <w:rPr>
          <w:rFonts w:ascii="Arial" w:hAnsi="Arial" w:cs="Arial"/>
          <w:sz w:val="28"/>
          <w:szCs w:val="28"/>
          <w:lang w:eastAsia="uk-UA"/>
        </w:rPr>
      </w:pP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 xml:space="preserve">7.2. Посадові особи управління несуть відповідальність згідно з законодавством України. </w:t>
      </w:r>
    </w:p>
    <w:p w:rsidR="00425713"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lastRenderedPageBreak/>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7F576F" w:rsidRPr="003D7424" w:rsidRDefault="007F576F" w:rsidP="007F576F">
      <w:pPr>
        <w:contextualSpacing/>
        <w:jc w:val="both"/>
        <w:rPr>
          <w:rFonts w:ascii="Arial" w:hAnsi="Arial" w:cs="Arial"/>
          <w:sz w:val="28"/>
          <w:szCs w:val="28"/>
          <w:lang w:eastAsia="uk-UA"/>
        </w:rPr>
      </w:pPr>
    </w:p>
    <w:p w:rsidR="00425713" w:rsidRPr="003D7424" w:rsidRDefault="00425713" w:rsidP="003D7424">
      <w:pPr>
        <w:contextualSpacing/>
        <w:jc w:val="center"/>
        <w:rPr>
          <w:rFonts w:ascii="Arial" w:hAnsi="Arial" w:cs="Arial"/>
          <w:sz w:val="28"/>
          <w:szCs w:val="28"/>
          <w:lang w:eastAsia="uk-UA"/>
        </w:rPr>
      </w:pPr>
      <w:r w:rsidRPr="003D7424">
        <w:rPr>
          <w:rFonts w:ascii="Arial" w:hAnsi="Arial" w:cs="Arial"/>
          <w:b/>
          <w:bCs/>
          <w:sz w:val="28"/>
          <w:szCs w:val="28"/>
          <w:lang w:eastAsia="uk-UA"/>
        </w:rPr>
        <w:t>8. Заключні положення</w:t>
      </w:r>
    </w:p>
    <w:p w:rsidR="00425713" w:rsidRPr="003D7424" w:rsidRDefault="00425713" w:rsidP="007F576F">
      <w:pPr>
        <w:contextualSpacing/>
        <w:jc w:val="both"/>
        <w:rPr>
          <w:rFonts w:ascii="Arial" w:hAnsi="Arial" w:cs="Arial"/>
          <w:sz w:val="28"/>
          <w:szCs w:val="28"/>
          <w:lang w:eastAsia="uk-UA"/>
        </w:rPr>
      </w:pPr>
    </w:p>
    <w:p w:rsidR="00425713" w:rsidRPr="003D7424" w:rsidRDefault="00425713" w:rsidP="003D7424">
      <w:pPr>
        <w:ind w:firstLine="709"/>
        <w:contextualSpacing/>
        <w:jc w:val="both"/>
        <w:rPr>
          <w:rFonts w:ascii="Arial" w:hAnsi="Arial" w:cs="Arial"/>
          <w:sz w:val="28"/>
          <w:szCs w:val="28"/>
          <w:lang w:eastAsia="uk-UA"/>
        </w:rPr>
      </w:pPr>
      <w:r w:rsidRPr="003D7424">
        <w:rPr>
          <w:rFonts w:ascii="Arial" w:hAnsi="Arial" w:cs="Arial"/>
          <w:sz w:val="28"/>
          <w:szCs w:val="28"/>
          <w:lang w:eastAsia="uk-UA"/>
        </w:rPr>
        <w:t>8.1. Ліквідацію та реорганізацію управління проводить міська рада за поданням Львівського міського голови у порядку, встано</w:t>
      </w:r>
      <w:r w:rsidR="007F576F">
        <w:rPr>
          <w:rFonts w:ascii="Arial" w:hAnsi="Arial" w:cs="Arial"/>
          <w:sz w:val="28"/>
          <w:szCs w:val="28"/>
          <w:lang w:eastAsia="uk-UA"/>
        </w:rPr>
        <w:t>вленому законодавством України.</w:t>
      </w:r>
    </w:p>
    <w:p w:rsidR="007F576F" w:rsidRDefault="00425713" w:rsidP="007F576F">
      <w:pPr>
        <w:ind w:firstLine="709"/>
        <w:contextualSpacing/>
        <w:jc w:val="both"/>
        <w:rPr>
          <w:rFonts w:ascii="Arial" w:hAnsi="Arial" w:cs="Arial"/>
          <w:sz w:val="28"/>
          <w:szCs w:val="28"/>
          <w:lang w:eastAsia="uk-UA"/>
        </w:rPr>
      </w:pPr>
      <w:r w:rsidRPr="003D7424">
        <w:rPr>
          <w:rFonts w:ascii="Arial" w:hAnsi="Arial" w:cs="Arial"/>
          <w:sz w:val="28"/>
          <w:szCs w:val="28"/>
          <w:lang w:eastAsia="uk-UA"/>
        </w:rPr>
        <w:t>8.2. Зміни та доповнення до цього Положення вносяться у порядку, встановленому для його прийняття.</w:t>
      </w:r>
    </w:p>
    <w:p w:rsidR="007F576F" w:rsidRDefault="007F576F" w:rsidP="007F576F">
      <w:pPr>
        <w:contextualSpacing/>
        <w:jc w:val="both"/>
        <w:rPr>
          <w:rFonts w:ascii="Arial" w:hAnsi="Arial" w:cs="Arial"/>
          <w:sz w:val="28"/>
          <w:szCs w:val="28"/>
          <w:lang w:eastAsia="uk-UA"/>
        </w:rPr>
      </w:pPr>
    </w:p>
    <w:p w:rsidR="007F576F" w:rsidRDefault="007F576F" w:rsidP="007F576F">
      <w:pPr>
        <w:contextualSpacing/>
        <w:jc w:val="both"/>
        <w:rPr>
          <w:rFonts w:ascii="Arial" w:hAnsi="Arial" w:cs="Arial"/>
          <w:sz w:val="28"/>
          <w:szCs w:val="28"/>
          <w:lang w:eastAsia="uk-UA"/>
        </w:rPr>
      </w:pPr>
    </w:p>
    <w:p w:rsidR="007F576F" w:rsidRDefault="007F576F" w:rsidP="007F576F">
      <w:pPr>
        <w:contextualSpacing/>
        <w:jc w:val="both"/>
        <w:rPr>
          <w:rFonts w:ascii="Arial" w:hAnsi="Arial" w:cs="Arial"/>
          <w:sz w:val="28"/>
          <w:szCs w:val="28"/>
          <w:lang w:eastAsia="uk-UA"/>
        </w:rPr>
      </w:pPr>
    </w:p>
    <w:p w:rsidR="007F576F" w:rsidRDefault="007F576F" w:rsidP="007F576F">
      <w:pPr>
        <w:contextualSpacing/>
        <w:jc w:val="both"/>
        <w:rPr>
          <w:rFonts w:ascii="Arial" w:hAnsi="Arial" w:cs="Arial"/>
          <w:sz w:val="28"/>
          <w:szCs w:val="28"/>
          <w:lang w:eastAsia="uk-UA"/>
        </w:rPr>
      </w:pPr>
      <w:r>
        <w:rPr>
          <w:rFonts w:ascii="Arial" w:hAnsi="Arial" w:cs="Arial"/>
          <w:sz w:val="28"/>
          <w:szCs w:val="28"/>
          <w:lang w:eastAsia="uk-UA"/>
        </w:rPr>
        <w:t>Керуючий справами</w:t>
      </w:r>
    </w:p>
    <w:p w:rsidR="00425713" w:rsidRPr="003D7424" w:rsidRDefault="00425713" w:rsidP="007F576F">
      <w:pPr>
        <w:contextualSpacing/>
        <w:jc w:val="both"/>
        <w:rPr>
          <w:rFonts w:ascii="Arial" w:hAnsi="Arial" w:cs="Arial"/>
          <w:sz w:val="28"/>
          <w:szCs w:val="28"/>
          <w:lang w:eastAsia="uk-UA"/>
        </w:rPr>
      </w:pPr>
      <w:r w:rsidRPr="003D7424">
        <w:rPr>
          <w:rFonts w:ascii="Arial" w:hAnsi="Arial" w:cs="Arial"/>
          <w:sz w:val="28"/>
          <w:szCs w:val="28"/>
          <w:lang w:eastAsia="uk-UA"/>
        </w:rPr>
        <w:t>виконкому</w:t>
      </w:r>
      <w:r w:rsidRPr="003D7424">
        <w:rPr>
          <w:rFonts w:ascii="Arial" w:hAnsi="Arial" w:cs="Arial"/>
          <w:sz w:val="28"/>
          <w:szCs w:val="28"/>
          <w:lang w:eastAsia="uk-UA"/>
        </w:rPr>
        <w:tab/>
      </w:r>
      <w:r w:rsidRPr="003D7424">
        <w:rPr>
          <w:rFonts w:ascii="Arial" w:hAnsi="Arial" w:cs="Arial"/>
          <w:sz w:val="28"/>
          <w:szCs w:val="28"/>
          <w:lang w:eastAsia="uk-UA"/>
        </w:rPr>
        <w:tab/>
      </w:r>
      <w:r w:rsidRPr="003D7424">
        <w:rPr>
          <w:rFonts w:ascii="Arial" w:hAnsi="Arial" w:cs="Arial"/>
          <w:sz w:val="28"/>
          <w:szCs w:val="28"/>
          <w:lang w:eastAsia="uk-UA"/>
        </w:rPr>
        <w:tab/>
      </w:r>
      <w:r w:rsidRPr="003D7424">
        <w:rPr>
          <w:rFonts w:ascii="Arial" w:hAnsi="Arial" w:cs="Arial"/>
          <w:sz w:val="28"/>
          <w:szCs w:val="28"/>
          <w:lang w:eastAsia="uk-UA"/>
        </w:rPr>
        <w:tab/>
      </w:r>
      <w:r w:rsidR="007F576F">
        <w:rPr>
          <w:rFonts w:ascii="Arial" w:hAnsi="Arial" w:cs="Arial"/>
          <w:sz w:val="28"/>
          <w:szCs w:val="28"/>
          <w:lang w:eastAsia="uk-UA"/>
        </w:rPr>
        <w:tab/>
      </w:r>
      <w:r w:rsidR="00CD0C28">
        <w:rPr>
          <w:rFonts w:ascii="Arial" w:hAnsi="Arial" w:cs="Arial"/>
          <w:i/>
          <w:sz w:val="28"/>
          <w:szCs w:val="28"/>
          <w:lang w:eastAsia="uk-UA"/>
        </w:rPr>
        <w:tab/>
      </w:r>
      <w:r w:rsidR="007F576F">
        <w:rPr>
          <w:rFonts w:ascii="Arial" w:hAnsi="Arial" w:cs="Arial"/>
          <w:sz w:val="28"/>
          <w:szCs w:val="28"/>
          <w:lang w:eastAsia="uk-UA"/>
        </w:rPr>
        <w:tab/>
      </w:r>
      <w:r w:rsidR="007F576F">
        <w:rPr>
          <w:rFonts w:ascii="Arial" w:hAnsi="Arial" w:cs="Arial"/>
          <w:sz w:val="28"/>
          <w:szCs w:val="28"/>
          <w:lang w:eastAsia="uk-UA"/>
        </w:rPr>
        <w:tab/>
        <w:t xml:space="preserve">  </w:t>
      </w:r>
      <w:r w:rsidRPr="003D7424">
        <w:rPr>
          <w:rFonts w:ascii="Arial" w:hAnsi="Arial" w:cs="Arial"/>
          <w:sz w:val="28"/>
          <w:szCs w:val="28"/>
          <w:lang w:eastAsia="uk-UA"/>
        </w:rPr>
        <w:t>Наталія АЛЄКСЄЄВА</w:t>
      </w:r>
    </w:p>
    <w:p w:rsidR="007F576F" w:rsidRDefault="007F576F" w:rsidP="003D7424">
      <w:pPr>
        <w:contextualSpacing/>
        <w:rPr>
          <w:rFonts w:ascii="Arial" w:hAnsi="Arial" w:cs="Arial"/>
          <w:sz w:val="28"/>
          <w:szCs w:val="28"/>
          <w:lang w:eastAsia="uk-UA"/>
        </w:rPr>
      </w:pPr>
    </w:p>
    <w:p w:rsidR="007F576F" w:rsidRDefault="007F576F" w:rsidP="003D7424">
      <w:pPr>
        <w:contextualSpacing/>
        <w:rPr>
          <w:rFonts w:ascii="Arial" w:hAnsi="Arial" w:cs="Arial"/>
          <w:sz w:val="28"/>
          <w:szCs w:val="28"/>
          <w:lang w:eastAsia="uk-UA"/>
        </w:rPr>
      </w:pPr>
    </w:p>
    <w:p w:rsidR="007F576F" w:rsidRDefault="00425713" w:rsidP="007F576F">
      <w:pPr>
        <w:ind w:firstLine="708"/>
        <w:contextualSpacing/>
        <w:rPr>
          <w:rFonts w:ascii="Arial" w:hAnsi="Arial" w:cs="Arial"/>
          <w:sz w:val="28"/>
          <w:szCs w:val="28"/>
          <w:lang w:eastAsia="uk-UA"/>
        </w:rPr>
      </w:pPr>
      <w:r w:rsidRPr="003D7424">
        <w:rPr>
          <w:rFonts w:ascii="Arial" w:hAnsi="Arial" w:cs="Arial"/>
          <w:sz w:val="28"/>
          <w:szCs w:val="28"/>
          <w:lang w:eastAsia="uk-UA"/>
        </w:rPr>
        <w:t>Віза:</w:t>
      </w:r>
    </w:p>
    <w:p w:rsidR="007F576F" w:rsidRDefault="00425713" w:rsidP="007F576F">
      <w:pPr>
        <w:contextualSpacing/>
        <w:rPr>
          <w:rFonts w:ascii="Arial" w:hAnsi="Arial" w:cs="Arial"/>
          <w:sz w:val="28"/>
          <w:szCs w:val="28"/>
        </w:rPr>
      </w:pPr>
      <w:r w:rsidRPr="003D7424">
        <w:rPr>
          <w:rFonts w:ascii="Arial" w:hAnsi="Arial" w:cs="Arial"/>
          <w:sz w:val="28"/>
          <w:szCs w:val="28"/>
        </w:rPr>
        <w:t>В.</w:t>
      </w:r>
      <w:r w:rsidR="007F576F">
        <w:rPr>
          <w:rFonts w:ascii="Arial" w:hAnsi="Arial" w:cs="Arial"/>
          <w:sz w:val="28"/>
          <w:szCs w:val="28"/>
        </w:rPr>
        <w:t xml:space="preserve"> о. начальника</w:t>
      </w:r>
    </w:p>
    <w:p w:rsidR="00425713" w:rsidRPr="003D7424" w:rsidRDefault="00425713" w:rsidP="007F576F">
      <w:pPr>
        <w:contextualSpacing/>
        <w:rPr>
          <w:rFonts w:ascii="Arial" w:hAnsi="Arial" w:cs="Arial"/>
          <w:sz w:val="28"/>
          <w:szCs w:val="28"/>
          <w:lang w:eastAsia="ru-RU"/>
        </w:rPr>
      </w:pPr>
      <w:r w:rsidRPr="003D7424">
        <w:rPr>
          <w:rFonts w:ascii="Arial" w:hAnsi="Arial" w:cs="Arial"/>
          <w:sz w:val="28"/>
          <w:szCs w:val="28"/>
        </w:rPr>
        <w:t>управління економіки</w:t>
      </w:r>
      <w:r w:rsidRPr="003D7424">
        <w:rPr>
          <w:rFonts w:ascii="Arial" w:hAnsi="Arial" w:cs="Arial"/>
          <w:sz w:val="28"/>
          <w:szCs w:val="28"/>
        </w:rPr>
        <w:tab/>
      </w:r>
      <w:r w:rsidRPr="003D7424">
        <w:rPr>
          <w:rFonts w:ascii="Arial" w:hAnsi="Arial" w:cs="Arial"/>
          <w:sz w:val="28"/>
          <w:szCs w:val="28"/>
        </w:rPr>
        <w:tab/>
      </w:r>
      <w:r w:rsidRPr="003D7424">
        <w:rPr>
          <w:rFonts w:ascii="Arial" w:hAnsi="Arial" w:cs="Arial"/>
          <w:sz w:val="28"/>
          <w:szCs w:val="28"/>
        </w:rPr>
        <w:tab/>
      </w:r>
      <w:r w:rsidR="00CD0C28">
        <w:rPr>
          <w:rFonts w:ascii="Arial" w:hAnsi="Arial" w:cs="Arial"/>
          <w:i/>
          <w:sz w:val="28"/>
          <w:szCs w:val="28"/>
          <w:lang w:eastAsia="uk-UA"/>
        </w:rPr>
        <w:tab/>
      </w:r>
      <w:r w:rsidR="007F576F">
        <w:rPr>
          <w:rFonts w:ascii="Arial" w:hAnsi="Arial" w:cs="Arial"/>
          <w:sz w:val="28"/>
          <w:szCs w:val="28"/>
        </w:rPr>
        <w:tab/>
      </w:r>
      <w:r w:rsidR="007F576F">
        <w:rPr>
          <w:rFonts w:ascii="Arial" w:hAnsi="Arial" w:cs="Arial"/>
          <w:sz w:val="28"/>
          <w:szCs w:val="28"/>
        </w:rPr>
        <w:tab/>
        <w:t xml:space="preserve">  </w:t>
      </w:r>
      <w:r w:rsidRPr="003D7424">
        <w:rPr>
          <w:rFonts w:ascii="Arial" w:hAnsi="Arial" w:cs="Arial"/>
          <w:sz w:val="28"/>
          <w:szCs w:val="28"/>
        </w:rPr>
        <w:t>Галина ЗАЯЦЬ</w:t>
      </w:r>
    </w:p>
    <w:sectPr w:rsidR="00425713" w:rsidRPr="003D7424" w:rsidSect="00D7322A">
      <w:headerReference w:type="even" r:id="rId8"/>
      <w:headerReference w:type="default" r:id="rId9"/>
      <w:pgSz w:w="11906" w:h="16838"/>
      <w:pgMar w:top="680"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271" w:rsidRDefault="00157271">
      <w:r>
        <w:separator/>
      </w:r>
    </w:p>
  </w:endnote>
  <w:endnote w:type="continuationSeparator" w:id="0">
    <w:p w:rsidR="00157271" w:rsidRDefault="0015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271" w:rsidRDefault="00157271">
      <w:r>
        <w:separator/>
      </w:r>
    </w:p>
  </w:footnote>
  <w:footnote w:type="continuationSeparator" w:id="0">
    <w:p w:rsidR="00157271" w:rsidRDefault="0015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77F2">
      <w:rPr>
        <w:rStyle w:val="a5"/>
        <w:noProof/>
      </w:rPr>
      <w:t>2</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363E7"/>
    <w:rsid w:val="000564C6"/>
    <w:rsid w:val="00091621"/>
    <w:rsid w:val="000936E1"/>
    <w:rsid w:val="00097CE3"/>
    <w:rsid w:val="000A64AF"/>
    <w:rsid w:val="000B11C3"/>
    <w:rsid w:val="000B2ED5"/>
    <w:rsid w:val="000C2728"/>
    <w:rsid w:val="000C41DE"/>
    <w:rsid w:val="000D113F"/>
    <w:rsid w:val="000E24E9"/>
    <w:rsid w:val="000E3B36"/>
    <w:rsid w:val="000E7019"/>
    <w:rsid w:val="0010103A"/>
    <w:rsid w:val="001419AC"/>
    <w:rsid w:val="00157271"/>
    <w:rsid w:val="00172FDA"/>
    <w:rsid w:val="0019019D"/>
    <w:rsid w:val="001A5120"/>
    <w:rsid w:val="001D5DE8"/>
    <w:rsid w:val="001E1F4F"/>
    <w:rsid w:val="001E3509"/>
    <w:rsid w:val="001F3608"/>
    <w:rsid w:val="001F428B"/>
    <w:rsid w:val="0020412C"/>
    <w:rsid w:val="00211C7A"/>
    <w:rsid w:val="002214B6"/>
    <w:rsid w:val="00240CB3"/>
    <w:rsid w:val="00251D2E"/>
    <w:rsid w:val="002542EC"/>
    <w:rsid w:val="00297E95"/>
    <w:rsid w:val="003000DA"/>
    <w:rsid w:val="003143E6"/>
    <w:rsid w:val="00361024"/>
    <w:rsid w:val="00366D5D"/>
    <w:rsid w:val="00374C7A"/>
    <w:rsid w:val="003770E3"/>
    <w:rsid w:val="003847F4"/>
    <w:rsid w:val="00395C3A"/>
    <w:rsid w:val="003B0450"/>
    <w:rsid w:val="003B1239"/>
    <w:rsid w:val="003D7424"/>
    <w:rsid w:val="003F406C"/>
    <w:rsid w:val="004130A8"/>
    <w:rsid w:val="0042176A"/>
    <w:rsid w:val="00425676"/>
    <w:rsid w:val="00425713"/>
    <w:rsid w:val="004435FF"/>
    <w:rsid w:val="0045694A"/>
    <w:rsid w:val="004761E8"/>
    <w:rsid w:val="00476343"/>
    <w:rsid w:val="0049038B"/>
    <w:rsid w:val="00490D8E"/>
    <w:rsid w:val="004B01B7"/>
    <w:rsid w:val="004F5514"/>
    <w:rsid w:val="004F718E"/>
    <w:rsid w:val="00510C6E"/>
    <w:rsid w:val="0051353F"/>
    <w:rsid w:val="00540C89"/>
    <w:rsid w:val="005454ED"/>
    <w:rsid w:val="00547D43"/>
    <w:rsid w:val="005840AE"/>
    <w:rsid w:val="005B3F48"/>
    <w:rsid w:val="0061531A"/>
    <w:rsid w:val="006339D6"/>
    <w:rsid w:val="006577B7"/>
    <w:rsid w:val="00690EBC"/>
    <w:rsid w:val="006936DB"/>
    <w:rsid w:val="006966A1"/>
    <w:rsid w:val="007005CE"/>
    <w:rsid w:val="00730F1C"/>
    <w:rsid w:val="00753B68"/>
    <w:rsid w:val="007547D0"/>
    <w:rsid w:val="007A5A59"/>
    <w:rsid w:val="007C50CB"/>
    <w:rsid w:val="007E423B"/>
    <w:rsid w:val="007F05F4"/>
    <w:rsid w:val="007F4964"/>
    <w:rsid w:val="007F576F"/>
    <w:rsid w:val="00804FA5"/>
    <w:rsid w:val="008115BB"/>
    <w:rsid w:val="00822271"/>
    <w:rsid w:val="008277F2"/>
    <w:rsid w:val="00834E26"/>
    <w:rsid w:val="00835AD9"/>
    <w:rsid w:val="008B6C2C"/>
    <w:rsid w:val="008C76F6"/>
    <w:rsid w:val="008E07CF"/>
    <w:rsid w:val="008E7EA1"/>
    <w:rsid w:val="00916343"/>
    <w:rsid w:val="009505ED"/>
    <w:rsid w:val="0098032A"/>
    <w:rsid w:val="00981778"/>
    <w:rsid w:val="00990AFA"/>
    <w:rsid w:val="00996333"/>
    <w:rsid w:val="009D1CC7"/>
    <w:rsid w:val="009E3CF2"/>
    <w:rsid w:val="00A177ED"/>
    <w:rsid w:val="00A2014C"/>
    <w:rsid w:val="00A3518F"/>
    <w:rsid w:val="00A37055"/>
    <w:rsid w:val="00A456B8"/>
    <w:rsid w:val="00A515F9"/>
    <w:rsid w:val="00A60B87"/>
    <w:rsid w:val="00A90A42"/>
    <w:rsid w:val="00A972FD"/>
    <w:rsid w:val="00AA1A20"/>
    <w:rsid w:val="00AE7A07"/>
    <w:rsid w:val="00B01BC5"/>
    <w:rsid w:val="00B03EF8"/>
    <w:rsid w:val="00B06216"/>
    <w:rsid w:val="00B27E8C"/>
    <w:rsid w:val="00B31CF0"/>
    <w:rsid w:val="00B41E97"/>
    <w:rsid w:val="00B53D04"/>
    <w:rsid w:val="00B8525B"/>
    <w:rsid w:val="00B93511"/>
    <w:rsid w:val="00BC118D"/>
    <w:rsid w:val="00BD7E5B"/>
    <w:rsid w:val="00BF6A96"/>
    <w:rsid w:val="00C06428"/>
    <w:rsid w:val="00C232AC"/>
    <w:rsid w:val="00C31060"/>
    <w:rsid w:val="00C40C69"/>
    <w:rsid w:val="00C7690A"/>
    <w:rsid w:val="00C83263"/>
    <w:rsid w:val="00C942C0"/>
    <w:rsid w:val="00CA6D4A"/>
    <w:rsid w:val="00CB0626"/>
    <w:rsid w:val="00CB2FFB"/>
    <w:rsid w:val="00CC2172"/>
    <w:rsid w:val="00CC7E66"/>
    <w:rsid w:val="00CD0C28"/>
    <w:rsid w:val="00D048CD"/>
    <w:rsid w:val="00D110ED"/>
    <w:rsid w:val="00D13EE8"/>
    <w:rsid w:val="00D30B7E"/>
    <w:rsid w:val="00D7322A"/>
    <w:rsid w:val="00D7782D"/>
    <w:rsid w:val="00D804B5"/>
    <w:rsid w:val="00D81E31"/>
    <w:rsid w:val="00D917E9"/>
    <w:rsid w:val="00D9766B"/>
    <w:rsid w:val="00DD7E7B"/>
    <w:rsid w:val="00DE6824"/>
    <w:rsid w:val="00E34A33"/>
    <w:rsid w:val="00E34F35"/>
    <w:rsid w:val="00E37760"/>
    <w:rsid w:val="00E45CE5"/>
    <w:rsid w:val="00E712AE"/>
    <w:rsid w:val="00E847DD"/>
    <w:rsid w:val="00EE0B27"/>
    <w:rsid w:val="00F02C9E"/>
    <w:rsid w:val="00F52AC7"/>
    <w:rsid w:val="00F635AE"/>
    <w:rsid w:val="00F6667D"/>
    <w:rsid w:val="00FB12A2"/>
    <w:rsid w:val="00FC3D09"/>
    <w:rsid w:val="00FD626B"/>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45E9"/>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 w:type="paragraph" w:customStyle="1" w:styleId="paragraph">
    <w:name w:val="paragraph"/>
    <w:basedOn w:val="a"/>
    <w:rsid w:val="00425713"/>
    <w:pPr>
      <w:suppressAutoHyphens w:val="0"/>
      <w:spacing w:before="100" w:beforeAutospacing="1" w:after="100" w:afterAutospacing="1"/>
    </w:pPr>
    <w:rPr>
      <w:lang w:eastAsia="uk-UA"/>
    </w:rPr>
  </w:style>
  <w:style w:type="character" w:customStyle="1" w:styleId="normaltextrun">
    <w:name w:val="normaltextrun"/>
    <w:rsid w:val="00425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346128266">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DCCF1-64AB-41FC-97C2-C19CC3D1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11165</Words>
  <Characters>6365</Characters>
  <Application>Microsoft Office Word</Application>
  <DocSecurity>0</DocSecurity>
  <Lines>53</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kachmaryk.oksana</cp:lastModifiedBy>
  <cp:revision>11</cp:revision>
  <cp:lastPrinted>2022-11-11T07:36:00Z</cp:lastPrinted>
  <dcterms:created xsi:type="dcterms:W3CDTF">2024-02-01T12:28:00Z</dcterms:created>
  <dcterms:modified xsi:type="dcterms:W3CDTF">2024-04-04T06:07:00Z</dcterms:modified>
</cp:coreProperties>
</file>