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11C" w:rsidRDefault="0051511C" w:rsidP="009652DE">
      <w:pPr>
        <w:pStyle w:val="af"/>
        <w:ind w:right="4534"/>
        <w:jc w:val="both"/>
        <w:rPr>
          <w:rFonts w:ascii="Svoboda" w:hAnsi="Svoboda" w:cs="Arial"/>
          <w:sz w:val="26"/>
          <w:szCs w:val="26"/>
        </w:rPr>
      </w:pPr>
    </w:p>
    <w:p w:rsidR="0051511C" w:rsidRDefault="0051511C" w:rsidP="009652DE">
      <w:pPr>
        <w:pStyle w:val="af"/>
        <w:ind w:right="4534"/>
        <w:jc w:val="both"/>
        <w:rPr>
          <w:rFonts w:ascii="Svoboda" w:hAnsi="Svoboda" w:cs="Arial"/>
          <w:sz w:val="26"/>
          <w:szCs w:val="26"/>
        </w:rPr>
      </w:pPr>
    </w:p>
    <w:p w:rsidR="0051511C" w:rsidRDefault="0051511C" w:rsidP="009652DE">
      <w:pPr>
        <w:pStyle w:val="af"/>
        <w:ind w:right="4534"/>
        <w:jc w:val="both"/>
        <w:rPr>
          <w:rFonts w:ascii="Svoboda" w:hAnsi="Svoboda" w:cs="Arial"/>
          <w:sz w:val="26"/>
          <w:szCs w:val="26"/>
        </w:rPr>
      </w:pPr>
    </w:p>
    <w:p w:rsidR="0051511C" w:rsidRDefault="0051511C" w:rsidP="009652DE">
      <w:pPr>
        <w:pStyle w:val="af"/>
        <w:ind w:right="4534"/>
        <w:jc w:val="both"/>
        <w:rPr>
          <w:rFonts w:ascii="Svoboda" w:hAnsi="Svoboda" w:cs="Arial"/>
          <w:sz w:val="26"/>
          <w:szCs w:val="26"/>
        </w:rPr>
      </w:pPr>
    </w:p>
    <w:p w:rsidR="0051511C" w:rsidRDefault="0051511C" w:rsidP="009652DE">
      <w:pPr>
        <w:pStyle w:val="af"/>
        <w:ind w:right="4534"/>
        <w:jc w:val="both"/>
        <w:rPr>
          <w:rFonts w:ascii="Svoboda" w:hAnsi="Svoboda" w:cs="Arial"/>
          <w:sz w:val="26"/>
          <w:szCs w:val="26"/>
        </w:rPr>
      </w:pPr>
    </w:p>
    <w:p w:rsidR="0051511C" w:rsidRDefault="0051511C" w:rsidP="009652DE">
      <w:pPr>
        <w:pStyle w:val="af"/>
        <w:ind w:right="4534"/>
        <w:jc w:val="both"/>
        <w:rPr>
          <w:rFonts w:ascii="Svoboda" w:hAnsi="Svoboda" w:cs="Arial"/>
          <w:sz w:val="26"/>
          <w:szCs w:val="26"/>
        </w:rPr>
      </w:pPr>
    </w:p>
    <w:p w:rsidR="0051511C" w:rsidRDefault="0051511C" w:rsidP="009652DE">
      <w:pPr>
        <w:pStyle w:val="af"/>
        <w:ind w:right="4534"/>
        <w:jc w:val="both"/>
        <w:rPr>
          <w:rFonts w:ascii="Svoboda" w:hAnsi="Svoboda" w:cs="Arial"/>
          <w:sz w:val="26"/>
          <w:szCs w:val="26"/>
        </w:rPr>
      </w:pPr>
    </w:p>
    <w:p w:rsidR="0051511C" w:rsidRDefault="0051511C" w:rsidP="009652DE">
      <w:pPr>
        <w:pStyle w:val="af"/>
        <w:ind w:right="4534"/>
        <w:jc w:val="both"/>
        <w:rPr>
          <w:rFonts w:ascii="Svoboda" w:hAnsi="Svoboda" w:cs="Arial"/>
          <w:sz w:val="26"/>
          <w:szCs w:val="26"/>
        </w:rPr>
      </w:pPr>
    </w:p>
    <w:p w:rsidR="0051511C" w:rsidRDefault="0051511C" w:rsidP="009652DE">
      <w:pPr>
        <w:pStyle w:val="af"/>
        <w:ind w:right="4534"/>
        <w:jc w:val="both"/>
        <w:rPr>
          <w:rFonts w:ascii="Svoboda" w:hAnsi="Svoboda" w:cs="Arial"/>
          <w:sz w:val="26"/>
          <w:szCs w:val="26"/>
        </w:rPr>
      </w:pPr>
    </w:p>
    <w:p w:rsidR="0051511C" w:rsidRDefault="0051511C" w:rsidP="009652DE">
      <w:pPr>
        <w:pStyle w:val="af"/>
        <w:ind w:right="4534"/>
        <w:jc w:val="both"/>
        <w:rPr>
          <w:rFonts w:ascii="Svoboda" w:hAnsi="Svoboda" w:cs="Arial"/>
          <w:sz w:val="26"/>
          <w:szCs w:val="26"/>
        </w:rPr>
      </w:pPr>
    </w:p>
    <w:p w:rsidR="009652DE" w:rsidRPr="0051511C" w:rsidRDefault="009652DE" w:rsidP="0051511C">
      <w:pPr>
        <w:pStyle w:val="af"/>
        <w:ind w:right="4676"/>
        <w:jc w:val="both"/>
        <w:rPr>
          <w:rFonts w:ascii="Svoboda" w:hAnsi="Svoboda" w:cs="Arial"/>
          <w:sz w:val="26"/>
          <w:szCs w:val="26"/>
        </w:rPr>
      </w:pPr>
      <w:r w:rsidRPr="0051511C">
        <w:rPr>
          <w:rFonts w:ascii="Svoboda" w:hAnsi="Svoboda" w:cs="Arial"/>
          <w:sz w:val="26"/>
          <w:szCs w:val="26"/>
        </w:rPr>
        <w:t xml:space="preserve">Про затвердження Положення про порядок в’їзду транспортних засобів у пішохідну зону центральної частини </w:t>
      </w:r>
      <w:r w:rsidR="0051511C">
        <w:rPr>
          <w:rFonts w:ascii="Svoboda" w:hAnsi="Svoboda" w:cs="Arial"/>
          <w:sz w:val="26"/>
          <w:szCs w:val="26"/>
          <w:lang w:val="uk-UA"/>
        </w:rPr>
        <w:t xml:space="preserve"> </w:t>
      </w:r>
      <w:r w:rsidRPr="0051511C">
        <w:rPr>
          <w:rFonts w:ascii="Svoboda" w:hAnsi="Svoboda" w:cs="Arial"/>
          <w:sz w:val="26"/>
          <w:szCs w:val="26"/>
        </w:rPr>
        <w:t>м. Львова, обмеженої просп. Свободи, пл. Торговою, пл. Данила Галицького, вул. Підвальною, вул. Валовою, пл. А. Міцкевича</w:t>
      </w:r>
    </w:p>
    <w:p w:rsidR="009652DE" w:rsidRDefault="009652DE" w:rsidP="009652DE">
      <w:pPr>
        <w:pStyle w:val="af"/>
        <w:jc w:val="both"/>
        <w:rPr>
          <w:rFonts w:ascii="Svoboda" w:hAnsi="Svoboda" w:cs="Arial"/>
          <w:sz w:val="26"/>
          <w:szCs w:val="26"/>
        </w:rPr>
      </w:pPr>
    </w:p>
    <w:p w:rsidR="0051511C" w:rsidRPr="0051511C" w:rsidRDefault="0051511C" w:rsidP="009652DE">
      <w:pPr>
        <w:pStyle w:val="af"/>
        <w:jc w:val="both"/>
        <w:rPr>
          <w:rFonts w:ascii="Svoboda" w:hAnsi="Svoboda" w:cs="Arial"/>
          <w:sz w:val="26"/>
          <w:szCs w:val="26"/>
        </w:rPr>
      </w:pP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Керуючись Законами України “Про місцеве самоврядування в Україні“, “Про охорону культурної спадщини“, “Про благоустрій населених пунктів“, ухвалами міської ради від 27.06.1996 № 390 “Про створення пішохідної зо</w:t>
      </w:r>
      <w:r w:rsidR="003B7BEC">
        <w:rPr>
          <w:rFonts w:ascii="Svoboda" w:hAnsi="Svoboda" w:cs="Arial"/>
          <w:sz w:val="26"/>
          <w:szCs w:val="26"/>
        </w:rPr>
        <w:t>ни в центральній частині міста“</w:t>
      </w:r>
      <w:r w:rsidR="003B7BEC">
        <w:rPr>
          <w:rFonts w:ascii="Svoboda" w:hAnsi="Svoboda" w:cs="Arial"/>
          <w:sz w:val="26"/>
          <w:szCs w:val="26"/>
          <w:lang w:val="uk-UA"/>
        </w:rPr>
        <w:t xml:space="preserve"> та</w:t>
      </w:r>
      <w:r w:rsidRPr="0051511C">
        <w:rPr>
          <w:rFonts w:ascii="Svoboda" w:hAnsi="Svoboda" w:cs="Arial"/>
          <w:sz w:val="26"/>
          <w:szCs w:val="26"/>
        </w:rPr>
        <w:t xml:space="preserve"> від 10.04.2014 № 3298 “Про затвердження проекту внесення змін до “Схеми організації руху транспорту і пішоходів в центральній частині м. Львова з пропозиціями по створенню пішохідних зон“, розробленого ДП ДІПМ “Містопроект“, виконавчий комітет вирішив:</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1. Затвердити Положення про порядок в’їзду транспортних засобів у пішохідну зону центральної частини м. Львова, обмеженої просп. Свободи, пл. Торговою, пл. Данила Галицького, вул. Підвальною, вул. Валовою, пл. А. Міцкевича (додається). </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2. Встановити, що транспортні засоби, які обслуговують мешканців пішохідної зони, підприємства та заклади на території пішохідної зони, для надання послуг та здійснення розвантаження/завантаження товарів, продуктів, тари тощо мають право:</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2.1. Безоплатного в’їзду у пішохідну зону з 06.00 год. до 08.00 год.</w:t>
      </w:r>
    </w:p>
    <w:p w:rsidR="009652DE" w:rsidRPr="007B6B78"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2.2. Платного в’їзду у пішохідну зону з 08.00 год. до 11.00 год. за умови попередньої сплати </w:t>
      </w:r>
      <w:r w:rsidRPr="004E0F83">
        <w:rPr>
          <w:rFonts w:ascii="Svoboda" w:hAnsi="Svoboda" w:cs="Arial"/>
          <w:sz w:val="26"/>
          <w:szCs w:val="26"/>
        </w:rPr>
        <w:t>на рахунок Львівського комунального</w:t>
      </w:r>
      <w:r w:rsidRPr="0051511C">
        <w:rPr>
          <w:rFonts w:ascii="Svoboda" w:hAnsi="Svoboda" w:cs="Arial"/>
          <w:sz w:val="26"/>
          <w:szCs w:val="26"/>
        </w:rPr>
        <w:t xml:space="preserve"> підприємства </w:t>
      </w:r>
      <w:r w:rsidRPr="007B6B78">
        <w:rPr>
          <w:rFonts w:ascii="Svoboda" w:hAnsi="Svoboda" w:cs="Arial"/>
          <w:sz w:val="26"/>
          <w:szCs w:val="26"/>
        </w:rPr>
        <w:t>“Муніципальна варта“ плати за обслуговування системи в’їзду/виїзду у пішохідну зону.</w:t>
      </w:r>
    </w:p>
    <w:p w:rsidR="009652DE" w:rsidRPr="007B6B78" w:rsidRDefault="009652DE" w:rsidP="009652DE">
      <w:pPr>
        <w:pStyle w:val="af"/>
        <w:ind w:firstLine="708"/>
        <w:jc w:val="both"/>
        <w:rPr>
          <w:rFonts w:ascii="Svoboda" w:hAnsi="Svoboda" w:cs="Arial"/>
          <w:sz w:val="26"/>
          <w:szCs w:val="26"/>
        </w:rPr>
      </w:pPr>
      <w:r w:rsidRPr="007B6B78">
        <w:rPr>
          <w:rFonts w:ascii="Svoboda" w:hAnsi="Svoboda" w:cs="Arial"/>
          <w:sz w:val="26"/>
          <w:szCs w:val="26"/>
        </w:rPr>
        <w:t>3. Управлінню безпеки міста забезпечити безперебійне функціонування системи в’їзду/виїзду у пішохідну зону.</w:t>
      </w:r>
    </w:p>
    <w:p w:rsidR="0051511C" w:rsidRPr="007B6B78" w:rsidRDefault="009652DE" w:rsidP="0051511C">
      <w:pPr>
        <w:pStyle w:val="af"/>
        <w:ind w:left="4248"/>
        <w:jc w:val="both"/>
        <w:rPr>
          <w:rFonts w:ascii="Svoboda" w:hAnsi="Svoboda" w:cs="Arial"/>
          <w:sz w:val="26"/>
          <w:szCs w:val="26"/>
        </w:rPr>
      </w:pPr>
      <w:r w:rsidRPr="007B6B78">
        <w:rPr>
          <w:rFonts w:ascii="Svoboda" w:hAnsi="Svoboda" w:cs="Arial"/>
          <w:sz w:val="26"/>
          <w:szCs w:val="26"/>
        </w:rPr>
        <w:t>Відповідальний: начальник</w:t>
      </w:r>
      <w:r w:rsidR="0051511C" w:rsidRPr="007B6B78">
        <w:rPr>
          <w:rFonts w:ascii="Svoboda" w:hAnsi="Svoboda" w:cs="Arial"/>
          <w:sz w:val="26"/>
          <w:szCs w:val="26"/>
          <w:lang w:val="uk-UA"/>
        </w:rPr>
        <w:t xml:space="preserve"> </w:t>
      </w:r>
      <w:r w:rsidRPr="007B6B78">
        <w:rPr>
          <w:rFonts w:ascii="Svoboda" w:hAnsi="Svoboda" w:cs="Arial"/>
          <w:sz w:val="26"/>
          <w:szCs w:val="26"/>
        </w:rPr>
        <w:t xml:space="preserve">управління </w:t>
      </w:r>
    </w:p>
    <w:p w:rsidR="009652DE" w:rsidRPr="0051511C" w:rsidRDefault="009652DE" w:rsidP="0051511C">
      <w:pPr>
        <w:pStyle w:val="af"/>
        <w:ind w:left="4248"/>
        <w:jc w:val="both"/>
        <w:rPr>
          <w:rFonts w:ascii="Svoboda" w:hAnsi="Svoboda" w:cs="Arial"/>
          <w:sz w:val="26"/>
          <w:szCs w:val="26"/>
        </w:rPr>
      </w:pPr>
      <w:r w:rsidRPr="0051511C">
        <w:rPr>
          <w:rFonts w:ascii="Svoboda" w:hAnsi="Svoboda" w:cs="Arial"/>
          <w:sz w:val="26"/>
          <w:szCs w:val="26"/>
        </w:rPr>
        <w:t>безпеки міста.</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4. Львівському комунальному підприємству “Муніципальна варта“, Львівському комунальному підприємству “Ратуша</w:t>
      </w:r>
      <w:r w:rsidR="00BE1BE5">
        <w:rPr>
          <w:rFonts w:ascii="Svoboda" w:hAnsi="Svoboda" w:cs="Arial"/>
          <w:sz w:val="26"/>
          <w:szCs w:val="26"/>
          <w:lang w:val="uk-UA"/>
        </w:rPr>
        <w:t>-</w:t>
      </w:r>
      <w:r w:rsidRPr="0051511C">
        <w:rPr>
          <w:rFonts w:ascii="Svoboda" w:hAnsi="Svoboda" w:cs="Arial"/>
          <w:sz w:val="26"/>
          <w:szCs w:val="26"/>
        </w:rPr>
        <w:t xml:space="preserve">сервіс“ забезпечити надання послуг, передбачених Положенням про порядок в’їзду транспортних засобів у пішохідну зону центральної частини м. Львова, </w:t>
      </w:r>
      <w:r w:rsidRPr="0051511C">
        <w:rPr>
          <w:rFonts w:ascii="Svoboda" w:hAnsi="Svoboda" w:cs="Arial"/>
          <w:sz w:val="26"/>
          <w:szCs w:val="26"/>
        </w:rPr>
        <w:lastRenderedPageBreak/>
        <w:t>обмеженої просп. Свободи, пл. Торговою, пл. Данила Галицького, вул. Підвальною, вул. Валовою, пл. А. Міцкевича.</w:t>
      </w:r>
    </w:p>
    <w:p w:rsidR="0051511C" w:rsidRDefault="009652DE" w:rsidP="0051511C">
      <w:pPr>
        <w:pStyle w:val="af"/>
        <w:ind w:left="3540" w:firstLine="708"/>
        <w:jc w:val="both"/>
        <w:rPr>
          <w:rFonts w:ascii="Svoboda" w:hAnsi="Svoboda" w:cs="Arial"/>
          <w:sz w:val="26"/>
          <w:szCs w:val="26"/>
          <w:lang w:val="uk-UA"/>
        </w:rPr>
      </w:pPr>
      <w:r w:rsidRPr="0051511C">
        <w:rPr>
          <w:rFonts w:ascii="Svoboda" w:hAnsi="Svoboda" w:cs="Arial"/>
          <w:sz w:val="26"/>
          <w:szCs w:val="26"/>
        </w:rPr>
        <w:t xml:space="preserve">Відповідальні: директор </w:t>
      </w:r>
      <w:r w:rsidR="0051511C">
        <w:rPr>
          <w:rFonts w:ascii="Svoboda" w:hAnsi="Svoboda" w:cs="Arial"/>
          <w:sz w:val="26"/>
          <w:szCs w:val="26"/>
          <w:lang w:val="uk-UA"/>
        </w:rPr>
        <w:t xml:space="preserve">ЛКП </w:t>
      </w:r>
    </w:p>
    <w:p w:rsidR="0051511C" w:rsidRDefault="009652DE" w:rsidP="0051511C">
      <w:pPr>
        <w:pStyle w:val="af"/>
        <w:ind w:left="3540" w:firstLine="708"/>
        <w:jc w:val="both"/>
        <w:rPr>
          <w:rFonts w:ascii="Svoboda" w:hAnsi="Svoboda" w:cs="Arial"/>
          <w:sz w:val="26"/>
          <w:szCs w:val="26"/>
        </w:rPr>
      </w:pPr>
      <w:r w:rsidRPr="0051511C">
        <w:rPr>
          <w:rFonts w:ascii="Svoboda" w:hAnsi="Svoboda" w:cs="Arial"/>
          <w:sz w:val="26"/>
          <w:szCs w:val="26"/>
        </w:rPr>
        <w:t>“Муніципальна варта“, директор</w:t>
      </w:r>
      <w:r w:rsidR="0051511C">
        <w:rPr>
          <w:rFonts w:ascii="Svoboda" w:hAnsi="Svoboda" w:cs="Arial"/>
          <w:sz w:val="26"/>
          <w:szCs w:val="26"/>
          <w:lang w:val="uk-UA"/>
        </w:rPr>
        <w:t xml:space="preserve"> ЛКП</w:t>
      </w:r>
      <w:r w:rsidRPr="0051511C">
        <w:rPr>
          <w:rFonts w:ascii="Svoboda" w:hAnsi="Svoboda" w:cs="Arial"/>
          <w:sz w:val="26"/>
          <w:szCs w:val="26"/>
        </w:rPr>
        <w:t xml:space="preserve"> </w:t>
      </w:r>
    </w:p>
    <w:p w:rsidR="009652DE" w:rsidRPr="0051511C" w:rsidRDefault="009652DE" w:rsidP="0051511C">
      <w:pPr>
        <w:pStyle w:val="af"/>
        <w:ind w:left="3540" w:firstLine="708"/>
        <w:jc w:val="both"/>
        <w:rPr>
          <w:rFonts w:ascii="Svoboda" w:hAnsi="Svoboda" w:cs="Arial"/>
          <w:sz w:val="26"/>
          <w:szCs w:val="26"/>
        </w:rPr>
      </w:pPr>
      <w:r w:rsidRPr="0051511C">
        <w:rPr>
          <w:rFonts w:ascii="Svoboda" w:hAnsi="Svoboda" w:cs="Arial"/>
          <w:sz w:val="26"/>
          <w:szCs w:val="26"/>
        </w:rPr>
        <w:t>“Ратуша</w:t>
      </w:r>
      <w:r w:rsidR="00BE1BE5">
        <w:rPr>
          <w:rFonts w:ascii="Svoboda" w:hAnsi="Svoboda" w:cs="Arial"/>
          <w:sz w:val="26"/>
          <w:szCs w:val="26"/>
          <w:lang w:val="uk-UA"/>
        </w:rPr>
        <w:t>-</w:t>
      </w:r>
      <w:r w:rsidRPr="0051511C">
        <w:rPr>
          <w:rFonts w:ascii="Svoboda" w:hAnsi="Svoboda" w:cs="Arial"/>
          <w:sz w:val="26"/>
          <w:szCs w:val="26"/>
        </w:rPr>
        <w:t>сервіс“.</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5. Скасувати: </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5.1. Рішення виконавчого комітету від 05.12.2014 № 929 </w:t>
      </w:r>
      <w:r w:rsidR="0051511C" w:rsidRPr="0051511C">
        <w:rPr>
          <w:rFonts w:ascii="Svoboda" w:hAnsi="Svoboda" w:cs="Arial"/>
          <w:sz w:val="26"/>
          <w:szCs w:val="26"/>
        </w:rPr>
        <w:t>“</w:t>
      </w:r>
      <w:r w:rsidRPr="0051511C">
        <w:rPr>
          <w:rFonts w:ascii="Svoboda" w:hAnsi="Svoboda" w:cs="Arial"/>
          <w:sz w:val="26"/>
          <w:szCs w:val="26"/>
        </w:rPr>
        <w:t>Про затвердження Положення про порядок регламентованого в’їзду транспортних засобів у пішохідну зону центральної частини м. Львова, обмеженої просп. Свободи, пл. Торговою, пл. Данила Галицького, вул. Підвальною, вул. Валовою, пл. А. Міцкевича</w:t>
      </w:r>
      <w:r w:rsidR="0051511C" w:rsidRPr="0051511C">
        <w:rPr>
          <w:rFonts w:ascii="Svoboda" w:hAnsi="Svoboda" w:cs="Arial"/>
          <w:sz w:val="26"/>
          <w:szCs w:val="26"/>
        </w:rPr>
        <w:t>“</w:t>
      </w:r>
      <w:r w:rsidRPr="0051511C">
        <w:rPr>
          <w:rFonts w:ascii="Svoboda" w:hAnsi="Svoboda" w:cs="Arial"/>
          <w:sz w:val="26"/>
          <w:szCs w:val="26"/>
        </w:rPr>
        <w:t>.</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5.2. Рішення виконавчого комітету від 24.06.2016 № 493 </w:t>
      </w:r>
      <w:r w:rsidR="0051511C" w:rsidRPr="0051511C">
        <w:rPr>
          <w:rFonts w:ascii="Svoboda" w:hAnsi="Svoboda" w:cs="Arial"/>
          <w:sz w:val="26"/>
          <w:szCs w:val="26"/>
        </w:rPr>
        <w:t>“</w:t>
      </w:r>
      <w:r w:rsidRPr="0051511C">
        <w:rPr>
          <w:rFonts w:ascii="Svoboda" w:hAnsi="Svoboda" w:cs="Arial"/>
          <w:sz w:val="26"/>
          <w:szCs w:val="26"/>
        </w:rPr>
        <w:t>Про внесення змін до рішення виконавчого комітету від 05.12.2014 № 929</w:t>
      </w:r>
      <w:r w:rsidR="0051511C" w:rsidRPr="0051511C">
        <w:rPr>
          <w:rFonts w:ascii="Svoboda" w:hAnsi="Svoboda" w:cs="Arial"/>
          <w:sz w:val="26"/>
          <w:szCs w:val="26"/>
        </w:rPr>
        <w:t>“</w:t>
      </w:r>
      <w:r w:rsidRPr="0051511C">
        <w:rPr>
          <w:rFonts w:ascii="Svoboda" w:hAnsi="Svoboda" w:cs="Arial"/>
          <w:sz w:val="26"/>
          <w:szCs w:val="26"/>
        </w:rPr>
        <w:t>.</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5.3. Рішення виконавчого комітету від 13.10.2016 № 931 </w:t>
      </w:r>
      <w:r w:rsidR="0051511C" w:rsidRPr="0051511C">
        <w:rPr>
          <w:rFonts w:ascii="Svoboda" w:hAnsi="Svoboda" w:cs="Arial"/>
          <w:sz w:val="26"/>
          <w:szCs w:val="26"/>
        </w:rPr>
        <w:t>“</w:t>
      </w:r>
      <w:r w:rsidRPr="0051511C">
        <w:rPr>
          <w:rFonts w:ascii="Svoboda" w:hAnsi="Svoboda" w:cs="Arial"/>
          <w:sz w:val="26"/>
          <w:szCs w:val="26"/>
        </w:rPr>
        <w:t>Про внесення змін до рішення виконавчого комітету від 05.12.2014 № 929</w:t>
      </w:r>
      <w:r w:rsidR="0051511C" w:rsidRPr="0051511C">
        <w:rPr>
          <w:rFonts w:ascii="Svoboda" w:hAnsi="Svoboda" w:cs="Arial"/>
          <w:sz w:val="26"/>
          <w:szCs w:val="26"/>
        </w:rPr>
        <w:t>“</w:t>
      </w:r>
      <w:r w:rsidRPr="0051511C">
        <w:rPr>
          <w:rFonts w:ascii="Svoboda" w:hAnsi="Svoboda" w:cs="Arial"/>
          <w:sz w:val="26"/>
          <w:szCs w:val="26"/>
        </w:rPr>
        <w:t>.</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5.4. Рішення виконавчого комітету від 27.10.2017 № 961 </w:t>
      </w:r>
      <w:r w:rsidR="0051511C" w:rsidRPr="0051511C">
        <w:rPr>
          <w:rFonts w:ascii="Svoboda" w:hAnsi="Svoboda" w:cs="Arial"/>
          <w:sz w:val="26"/>
          <w:szCs w:val="26"/>
        </w:rPr>
        <w:t>“</w:t>
      </w:r>
      <w:r w:rsidRPr="0051511C">
        <w:rPr>
          <w:rFonts w:ascii="Svoboda" w:hAnsi="Svoboda" w:cs="Arial"/>
          <w:sz w:val="26"/>
          <w:szCs w:val="26"/>
        </w:rPr>
        <w:t>Про внесення змін до рішення виконавчого комітету від 05.12.2014 № 929</w:t>
      </w:r>
      <w:r w:rsidR="0051511C" w:rsidRPr="0051511C">
        <w:rPr>
          <w:rFonts w:ascii="Svoboda" w:hAnsi="Svoboda" w:cs="Arial"/>
          <w:sz w:val="26"/>
          <w:szCs w:val="26"/>
        </w:rPr>
        <w:t>“</w:t>
      </w:r>
      <w:r w:rsidRPr="0051511C">
        <w:rPr>
          <w:rFonts w:ascii="Svoboda" w:hAnsi="Svoboda" w:cs="Arial"/>
          <w:sz w:val="26"/>
          <w:szCs w:val="26"/>
        </w:rPr>
        <w:t>.</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5.5. Рішення виконавчого комітету від 06.07.2018 № 691 </w:t>
      </w:r>
      <w:r w:rsidR="0051511C" w:rsidRPr="0051511C">
        <w:rPr>
          <w:rFonts w:ascii="Svoboda" w:hAnsi="Svoboda" w:cs="Arial"/>
          <w:sz w:val="26"/>
          <w:szCs w:val="26"/>
        </w:rPr>
        <w:t>“</w:t>
      </w:r>
      <w:r w:rsidRPr="0051511C">
        <w:rPr>
          <w:rFonts w:ascii="Svoboda" w:hAnsi="Svoboda" w:cs="Arial"/>
          <w:sz w:val="26"/>
          <w:szCs w:val="26"/>
        </w:rPr>
        <w:t>Про внесення змін до рішення виконавчого комітету від 05.12.2014 № 929</w:t>
      </w:r>
      <w:r w:rsidR="0051511C" w:rsidRPr="0051511C">
        <w:rPr>
          <w:rFonts w:ascii="Svoboda" w:hAnsi="Svoboda" w:cs="Arial"/>
          <w:sz w:val="26"/>
          <w:szCs w:val="26"/>
        </w:rPr>
        <w:t>“</w:t>
      </w:r>
      <w:r w:rsidRPr="0051511C">
        <w:rPr>
          <w:rFonts w:ascii="Svoboda" w:hAnsi="Svoboda" w:cs="Arial"/>
          <w:sz w:val="26"/>
          <w:szCs w:val="26"/>
        </w:rPr>
        <w:t>.</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6. Це рішення </w:t>
      </w:r>
      <w:r w:rsidR="00EE083A" w:rsidRPr="00EE083A">
        <w:rPr>
          <w:rFonts w:ascii="Svoboda" w:hAnsi="Svoboda" w:cs="Arial"/>
          <w:sz w:val="26"/>
          <w:szCs w:val="26"/>
          <w:lang w:val="uk-UA"/>
        </w:rPr>
        <w:t>набирає чинності</w:t>
      </w:r>
      <w:r w:rsidRPr="00EE083A">
        <w:rPr>
          <w:rFonts w:ascii="Svoboda" w:hAnsi="Svoboda" w:cs="Arial"/>
          <w:sz w:val="26"/>
          <w:szCs w:val="26"/>
        </w:rPr>
        <w:t xml:space="preserve"> </w:t>
      </w:r>
      <w:r w:rsidRPr="0051511C">
        <w:rPr>
          <w:rFonts w:ascii="Svoboda" w:hAnsi="Svoboda" w:cs="Arial"/>
          <w:sz w:val="26"/>
          <w:szCs w:val="26"/>
        </w:rPr>
        <w:t>з 1</w:t>
      </w:r>
      <w:r w:rsidR="00EE083A">
        <w:rPr>
          <w:rFonts w:ascii="Svoboda" w:hAnsi="Svoboda" w:cs="Arial"/>
          <w:sz w:val="26"/>
          <w:szCs w:val="26"/>
          <w:lang w:val="uk-UA"/>
        </w:rPr>
        <w:t xml:space="preserve"> грудня </w:t>
      </w:r>
      <w:r w:rsidRPr="0051511C">
        <w:rPr>
          <w:rFonts w:ascii="Svoboda" w:hAnsi="Svoboda" w:cs="Arial"/>
          <w:sz w:val="26"/>
          <w:szCs w:val="26"/>
        </w:rPr>
        <w:t>2018</w:t>
      </w:r>
      <w:r w:rsidR="00EE083A">
        <w:rPr>
          <w:rFonts w:ascii="Svoboda" w:hAnsi="Svoboda" w:cs="Arial"/>
          <w:sz w:val="26"/>
          <w:szCs w:val="26"/>
          <w:lang w:val="uk-UA"/>
        </w:rPr>
        <w:t xml:space="preserve"> року</w:t>
      </w:r>
      <w:r w:rsidRPr="0051511C">
        <w:rPr>
          <w:rFonts w:ascii="Svoboda" w:hAnsi="Svoboda" w:cs="Arial"/>
          <w:sz w:val="26"/>
          <w:szCs w:val="26"/>
        </w:rPr>
        <w:t>.</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7. Контроль за виконанням рішення покласти на заступника міського голови з питань житлово-комунального господарства.</w:t>
      </w:r>
    </w:p>
    <w:p w:rsidR="009652DE" w:rsidRDefault="009652DE" w:rsidP="009652DE">
      <w:pPr>
        <w:rPr>
          <w:rFonts w:ascii="Svoboda" w:hAnsi="Svoboda" w:cs="Arial"/>
          <w:color w:val="0070C0"/>
          <w:sz w:val="26"/>
          <w:szCs w:val="26"/>
        </w:rPr>
      </w:pPr>
    </w:p>
    <w:p w:rsidR="0051511C" w:rsidRDefault="0051511C" w:rsidP="009652DE">
      <w:pPr>
        <w:rPr>
          <w:rFonts w:ascii="Svoboda" w:hAnsi="Svoboda" w:cs="Arial"/>
          <w:color w:val="0070C0"/>
          <w:sz w:val="26"/>
          <w:szCs w:val="26"/>
        </w:rPr>
      </w:pPr>
    </w:p>
    <w:p w:rsidR="0051511C" w:rsidRPr="0051511C" w:rsidRDefault="0051511C" w:rsidP="009652DE">
      <w:pPr>
        <w:rPr>
          <w:rFonts w:ascii="Svoboda" w:hAnsi="Svoboda" w:cs="Arial"/>
          <w:color w:val="0070C0"/>
          <w:sz w:val="26"/>
          <w:szCs w:val="26"/>
        </w:rPr>
      </w:pPr>
    </w:p>
    <w:p w:rsidR="0051511C" w:rsidRPr="00BB2D67" w:rsidRDefault="0051511C" w:rsidP="0051511C">
      <w:pPr>
        <w:rPr>
          <w:rFonts w:ascii="Svoboda" w:hAnsi="Svoboda"/>
          <w:sz w:val="26"/>
          <w:szCs w:val="26"/>
        </w:rPr>
      </w:pPr>
      <w:r>
        <w:rPr>
          <w:rFonts w:ascii="Svoboda" w:hAnsi="Svoboda"/>
          <w:sz w:val="26"/>
          <w:szCs w:val="26"/>
        </w:rPr>
        <w:t>Львівський міський голова</w:t>
      </w:r>
      <w:r>
        <w:rPr>
          <w:rFonts w:ascii="Svoboda" w:hAnsi="Svoboda"/>
          <w:sz w:val="26"/>
          <w:szCs w:val="26"/>
        </w:rPr>
        <w:tab/>
      </w:r>
      <w:r>
        <w:rPr>
          <w:rFonts w:ascii="Svoboda" w:hAnsi="Svoboda"/>
          <w:sz w:val="26"/>
          <w:szCs w:val="26"/>
        </w:rPr>
        <w:tab/>
      </w:r>
      <w:r>
        <w:rPr>
          <w:rFonts w:ascii="Svoboda" w:hAnsi="Svoboda"/>
          <w:sz w:val="26"/>
          <w:szCs w:val="26"/>
        </w:rPr>
        <w:tab/>
      </w:r>
      <w:r>
        <w:rPr>
          <w:rFonts w:ascii="Svoboda" w:hAnsi="Svoboda"/>
          <w:sz w:val="26"/>
          <w:szCs w:val="26"/>
        </w:rPr>
        <w:tab/>
      </w:r>
      <w:r>
        <w:rPr>
          <w:rFonts w:ascii="Svoboda" w:hAnsi="Svoboda"/>
          <w:sz w:val="26"/>
          <w:szCs w:val="26"/>
        </w:rPr>
        <w:tab/>
      </w:r>
      <w:r>
        <w:rPr>
          <w:rFonts w:ascii="Svoboda" w:hAnsi="Svoboda"/>
          <w:sz w:val="26"/>
          <w:szCs w:val="26"/>
        </w:rPr>
        <w:tab/>
        <w:t>А. Садовий</w:t>
      </w:r>
    </w:p>
    <w:p w:rsidR="0051511C" w:rsidRDefault="0051511C" w:rsidP="009652DE">
      <w:pPr>
        <w:pStyle w:val="af"/>
        <w:rPr>
          <w:rFonts w:ascii="Svoboda" w:hAnsi="Svoboda"/>
          <w:sz w:val="26"/>
          <w:szCs w:val="26"/>
        </w:rPr>
      </w:pPr>
    </w:p>
    <w:p w:rsidR="0051511C" w:rsidRDefault="0051511C" w:rsidP="009652DE">
      <w:pPr>
        <w:pStyle w:val="af"/>
        <w:rPr>
          <w:rFonts w:ascii="Svoboda" w:hAnsi="Svoboda"/>
          <w:sz w:val="26"/>
          <w:szCs w:val="26"/>
        </w:rPr>
      </w:pPr>
    </w:p>
    <w:p w:rsidR="0051511C" w:rsidRDefault="0051511C" w:rsidP="009652DE">
      <w:pPr>
        <w:pStyle w:val="af"/>
        <w:rPr>
          <w:rFonts w:ascii="Svoboda" w:hAnsi="Svoboda"/>
          <w:sz w:val="26"/>
          <w:szCs w:val="26"/>
        </w:rPr>
      </w:pPr>
    </w:p>
    <w:p w:rsidR="0051511C" w:rsidRDefault="0051511C" w:rsidP="009652DE">
      <w:pPr>
        <w:pStyle w:val="af"/>
        <w:rPr>
          <w:rFonts w:ascii="Svoboda" w:hAnsi="Svoboda"/>
          <w:sz w:val="26"/>
          <w:szCs w:val="26"/>
        </w:rPr>
      </w:pPr>
    </w:p>
    <w:p w:rsidR="0051511C" w:rsidRDefault="0051511C" w:rsidP="009652DE">
      <w:pPr>
        <w:pStyle w:val="af"/>
        <w:rPr>
          <w:rFonts w:ascii="Svoboda" w:hAnsi="Svoboda"/>
          <w:sz w:val="26"/>
          <w:szCs w:val="26"/>
        </w:rPr>
      </w:pPr>
    </w:p>
    <w:p w:rsidR="0051511C" w:rsidRDefault="0051511C" w:rsidP="009652DE">
      <w:pPr>
        <w:pStyle w:val="af"/>
        <w:rPr>
          <w:rFonts w:ascii="Svoboda" w:hAnsi="Svoboda"/>
          <w:sz w:val="26"/>
          <w:szCs w:val="26"/>
        </w:rPr>
      </w:pPr>
    </w:p>
    <w:p w:rsidR="0051511C" w:rsidRDefault="0051511C" w:rsidP="009652DE">
      <w:pPr>
        <w:pStyle w:val="af"/>
        <w:rPr>
          <w:rFonts w:ascii="Svoboda" w:hAnsi="Svoboda"/>
          <w:sz w:val="26"/>
          <w:szCs w:val="26"/>
        </w:rPr>
      </w:pPr>
    </w:p>
    <w:p w:rsidR="0051511C" w:rsidRDefault="0051511C" w:rsidP="009652DE">
      <w:pPr>
        <w:pStyle w:val="af"/>
        <w:rPr>
          <w:rFonts w:ascii="Svoboda" w:hAnsi="Svoboda"/>
          <w:sz w:val="26"/>
          <w:szCs w:val="26"/>
        </w:rPr>
      </w:pPr>
    </w:p>
    <w:p w:rsidR="0051511C" w:rsidRDefault="0051511C" w:rsidP="009652DE">
      <w:pPr>
        <w:pStyle w:val="af"/>
        <w:rPr>
          <w:rFonts w:ascii="Svoboda" w:hAnsi="Svoboda"/>
          <w:sz w:val="26"/>
          <w:szCs w:val="26"/>
        </w:rPr>
      </w:pPr>
    </w:p>
    <w:p w:rsidR="0051511C" w:rsidRDefault="0051511C" w:rsidP="009652DE">
      <w:pPr>
        <w:pStyle w:val="af"/>
        <w:rPr>
          <w:rFonts w:ascii="Svoboda" w:hAnsi="Svoboda"/>
          <w:sz w:val="26"/>
          <w:szCs w:val="26"/>
        </w:rPr>
      </w:pPr>
    </w:p>
    <w:p w:rsidR="0051511C" w:rsidRDefault="0051511C" w:rsidP="009652DE">
      <w:pPr>
        <w:pStyle w:val="af"/>
        <w:rPr>
          <w:rFonts w:ascii="Svoboda" w:hAnsi="Svoboda"/>
          <w:sz w:val="26"/>
          <w:szCs w:val="26"/>
        </w:rPr>
      </w:pPr>
    </w:p>
    <w:p w:rsidR="0051511C" w:rsidRDefault="0051511C" w:rsidP="009652DE">
      <w:pPr>
        <w:pStyle w:val="af"/>
        <w:rPr>
          <w:rFonts w:ascii="Svoboda" w:hAnsi="Svoboda"/>
          <w:sz w:val="26"/>
          <w:szCs w:val="26"/>
        </w:rPr>
      </w:pPr>
    </w:p>
    <w:p w:rsidR="0051511C" w:rsidRDefault="0051511C" w:rsidP="009652DE">
      <w:pPr>
        <w:pStyle w:val="af"/>
        <w:rPr>
          <w:rFonts w:ascii="Svoboda" w:hAnsi="Svoboda"/>
          <w:sz w:val="26"/>
          <w:szCs w:val="26"/>
        </w:rPr>
      </w:pPr>
    </w:p>
    <w:p w:rsidR="0051511C" w:rsidRDefault="0051511C" w:rsidP="009652DE">
      <w:pPr>
        <w:pStyle w:val="af"/>
        <w:rPr>
          <w:rFonts w:ascii="Svoboda" w:hAnsi="Svoboda"/>
          <w:sz w:val="26"/>
          <w:szCs w:val="26"/>
        </w:rPr>
      </w:pPr>
    </w:p>
    <w:p w:rsidR="0051511C" w:rsidRDefault="0051511C" w:rsidP="009652DE">
      <w:pPr>
        <w:pStyle w:val="af"/>
        <w:rPr>
          <w:rFonts w:ascii="Svoboda" w:hAnsi="Svoboda"/>
          <w:sz w:val="26"/>
          <w:szCs w:val="26"/>
        </w:rPr>
      </w:pPr>
    </w:p>
    <w:p w:rsidR="0051511C" w:rsidRDefault="0051511C" w:rsidP="009652DE">
      <w:pPr>
        <w:pStyle w:val="af"/>
        <w:rPr>
          <w:rFonts w:ascii="Svoboda" w:hAnsi="Svoboda"/>
          <w:sz w:val="26"/>
          <w:szCs w:val="26"/>
        </w:rPr>
      </w:pPr>
    </w:p>
    <w:p w:rsidR="00412299" w:rsidRDefault="00412299" w:rsidP="009652DE">
      <w:pPr>
        <w:pStyle w:val="af"/>
        <w:rPr>
          <w:rFonts w:ascii="Svoboda" w:hAnsi="Svoboda"/>
          <w:sz w:val="26"/>
          <w:szCs w:val="26"/>
        </w:rPr>
      </w:pPr>
    </w:p>
    <w:p w:rsidR="00A92B72" w:rsidRDefault="00A92B72" w:rsidP="009652DE">
      <w:pPr>
        <w:pStyle w:val="af"/>
        <w:rPr>
          <w:rFonts w:ascii="Svoboda" w:hAnsi="Svoboda"/>
          <w:sz w:val="26"/>
          <w:szCs w:val="26"/>
        </w:rPr>
      </w:pPr>
    </w:p>
    <w:p w:rsidR="0051511C" w:rsidRDefault="0051511C" w:rsidP="009652DE">
      <w:pPr>
        <w:pStyle w:val="af"/>
        <w:rPr>
          <w:rFonts w:ascii="Svoboda" w:hAnsi="Svoboda"/>
          <w:sz w:val="26"/>
          <w:szCs w:val="26"/>
        </w:rPr>
      </w:pPr>
    </w:p>
    <w:p w:rsidR="00C72277" w:rsidRDefault="00C72277" w:rsidP="009652DE">
      <w:pPr>
        <w:pStyle w:val="af"/>
        <w:rPr>
          <w:rFonts w:ascii="Svoboda" w:hAnsi="Svoboda"/>
          <w:sz w:val="26"/>
          <w:szCs w:val="26"/>
        </w:rPr>
      </w:pPr>
    </w:p>
    <w:p w:rsidR="0051511C" w:rsidRDefault="0051511C" w:rsidP="009652DE">
      <w:pPr>
        <w:pStyle w:val="af"/>
        <w:rPr>
          <w:rFonts w:ascii="Svoboda" w:hAnsi="Svoboda"/>
          <w:sz w:val="26"/>
          <w:szCs w:val="26"/>
        </w:rPr>
      </w:pPr>
    </w:p>
    <w:p w:rsidR="00676686" w:rsidRDefault="00676686" w:rsidP="009652DE">
      <w:pPr>
        <w:pStyle w:val="af"/>
        <w:rPr>
          <w:rFonts w:ascii="Svoboda" w:hAnsi="Svoboda"/>
          <w:sz w:val="26"/>
          <w:szCs w:val="26"/>
        </w:rPr>
      </w:pPr>
    </w:p>
    <w:p w:rsidR="0051511C" w:rsidRDefault="0051511C" w:rsidP="009652DE">
      <w:pPr>
        <w:pStyle w:val="af"/>
        <w:rPr>
          <w:rFonts w:ascii="Svoboda" w:hAnsi="Svoboda"/>
          <w:sz w:val="26"/>
          <w:szCs w:val="26"/>
        </w:rPr>
      </w:pPr>
    </w:p>
    <w:p w:rsidR="0051511C" w:rsidRPr="00BB2D67" w:rsidRDefault="0051511C" w:rsidP="0051511C">
      <w:pPr>
        <w:rPr>
          <w:rFonts w:ascii="Svoboda" w:hAnsi="Svoboda"/>
          <w:sz w:val="26"/>
          <w:szCs w:val="26"/>
        </w:rPr>
      </w:pPr>
      <w:r>
        <w:rPr>
          <w:rFonts w:ascii="Svoboda" w:hAnsi="Svoboda"/>
          <w:sz w:val="26"/>
          <w:szCs w:val="26"/>
        </w:rPr>
        <w:lastRenderedPageBreak/>
        <w:tab/>
      </w:r>
      <w:r>
        <w:rPr>
          <w:rFonts w:ascii="Svoboda" w:hAnsi="Svoboda"/>
          <w:sz w:val="26"/>
          <w:szCs w:val="26"/>
        </w:rPr>
        <w:tab/>
      </w:r>
      <w:r>
        <w:rPr>
          <w:rFonts w:ascii="Svoboda" w:hAnsi="Svoboda"/>
          <w:sz w:val="26"/>
          <w:szCs w:val="26"/>
        </w:rPr>
        <w:tab/>
      </w:r>
      <w:r>
        <w:rPr>
          <w:rFonts w:ascii="Svoboda" w:hAnsi="Svoboda"/>
          <w:sz w:val="26"/>
          <w:szCs w:val="26"/>
        </w:rPr>
        <w:tab/>
      </w:r>
      <w:r>
        <w:rPr>
          <w:rFonts w:ascii="Svoboda" w:hAnsi="Svoboda"/>
          <w:sz w:val="26"/>
          <w:szCs w:val="26"/>
        </w:rPr>
        <w:tab/>
      </w:r>
      <w:r>
        <w:rPr>
          <w:rFonts w:ascii="Svoboda" w:hAnsi="Svoboda"/>
          <w:sz w:val="26"/>
          <w:szCs w:val="26"/>
        </w:rPr>
        <w:tab/>
      </w:r>
      <w:r>
        <w:rPr>
          <w:rFonts w:ascii="Svoboda" w:hAnsi="Svoboda"/>
          <w:sz w:val="26"/>
          <w:szCs w:val="26"/>
        </w:rPr>
        <w:tab/>
      </w:r>
      <w:r>
        <w:rPr>
          <w:rFonts w:ascii="Svoboda" w:hAnsi="Svoboda"/>
          <w:sz w:val="26"/>
          <w:szCs w:val="26"/>
        </w:rPr>
        <w:tab/>
      </w:r>
      <w:r>
        <w:rPr>
          <w:rFonts w:ascii="Svoboda" w:hAnsi="Svoboda"/>
          <w:sz w:val="26"/>
          <w:szCs w:val="26"/>
        </w:rPr>
        <w:tab/>
      </w:r>
      <w:r>
        <w:rPr>
          <w:rFonts w:ascii="Svoboda" w:hAnsi="Svoboda"/>
          <w:sz w:val="26"/>
          <w:szCs w:val="26"/>
        </w:rPr>
        <w:tab/>
      </w:r>
      <w:r w:rsidRPr="00BB2D67">
        <w:rPr>
          <w:rFonts w:ascii="Svoboda" w:hAnsi="Svoboda"/>
          <w:sz w:val="26"/>
          <w:szCs w:val="26"/>
        </w:rPr>
        <w:t>Додаток</w:t>
      </w:r>
    </w:p>
    <w:p w:rsidR="0051511C" w:rsidRPr="00BB2D67" w:rsidRDefault="0051511C" w:rsidP="0051511C">
      <w:pPr>
        <w:rPr>
          <w:rFonts w:ascii="Svoboda" w:hAnsi="Svoboda"/>
          <w:sz w:val="26"/>
          <w:szCs w:val="26"/>
        </w:rPr>
      </w:pPr>
    </w:p>
    <w:p w:rsidR="0051511C" w:rsidRPr="00BB2D67" w:rsidRDefault="0051511C" w:rsidP="0051511C">
      <w:pPr>
        <w:rPr>
          <w:rFonts w:ascii="Svoboda" w:hAnsi="Svoboda"/>
          <w:sz w:val="26"/>
          <w:szCs w:val="26"/>
        </w:rPr>
      </w:pPr>
      <w:r w:rsidRPr="00BB2D67">
        <w:rPr>
          <w:rFonts w:ascii="Svoboda" w:hAnsi="Svoboda"/>
          <w:sz w:val="26"/>
          <w:szCs w:val="26"/>
        </w:rPr>
        <w:tab/>
      </w:r>
      <w:r w:rsidRPr="00BB2D67">
        <w:rPr>
          <w:rFonts w:ascii="Svoboda" w:hAnsi="Svoboda"/>
          <w:sz w:val="26"/>
          <w:szCs w:val="26"/>
        </w:rPr>
        <w:tab/>
      </w:r>
      <w:r w:rsidRPr="00BB2D67">
        <w:rPr>
          <w:rFonts w:ascii="Svoboda" w:hAnsi="Svoboda"/>
          <w:sz w:val="26"/>
          <w:szCs w:val="26"/>
        </w:rPr>
        <w:tab/>
      </w:r>
      <w:r w:rsidRPr="00BB2D67">
        <w:rPr>
          <w:rFonts w:ascii="Svoboda" w:hAnsi="Svoboda"/>
          <w:sz w:val="26"/>
          <w:szCs w:val="26"/>
        </w:rPr>
        <w:tab/>
      </w:r>
      <w:r w:rsidRPr="00BB2D67">
        <w:rPr>
          <w:rFonts w:ascii="Svoboda" w:hAnsi="Svoboda"/>
          <w:sz w:val="26"/>
          <w:szCs w:val="26"/>
        </w:rPr>
        <w:tab/>
      </w:r>
      <w:r w:rsidRPr="00BB2D67">
        <w:rPr>
          <w:rFonts w:ascii="Svoboda" w:hAnsi="Svoboda"/>
          <w:sz w:val="26"/>
          <w:szCs w:val="26"/>
        </w:rPr>
        <w:tab/>
        <w:t xml:space="preserve">       </w:t>
      </w:r>
      <w:r w:rsidRPr="00BB2D67">
        <w:rPr>
          <w:rFonts w:ascii="Svoboda" w:hAnsi="Svoboda"/>
          <w:sz w:val="26"/>
          <w:szCs w:val="26"/>
        </w:rPr>
        <w:tab/>
      </w:r>
      <w:r w:rsidRPr="00BB2D67">
        <w:rPr>
          <w:rFonts w:ascii="Svoboda" w:hAnsi="Svoboda"/>
          <w:sz w:val="26"/>
          <w:szCs w:val="26"/>
        </w:rPr>
        <w:tab/>
        <w:t xml:space="preserve">       Затверджено</w:t>
      </w:r>
    </w:p>
    <w:p w:rsidR="0051511C" w:rsidRPr="00BB2D67" w:rsidRDefault="0051511C" w:rsidP="0051511C">
      <w:pPr>
        <w:rPr>
          <w:rFonts w:ascii="Svoboda" w:hAnsi="Svoboda"/>
          <w:sz w:val="26"/>
          <w:szCs w:val="26"/>
        </w:rPr>
      </w:pPr>
      <w:r w:rsidRPr="00BB2D67">
        <w:rPr>
          <w:rFonts w:ascii="Svoboda" w:hAnsi="Svoboda"/>
          <w:sz w:val="26"/>
          <w:szCs w:val="26"/>
        </w:rPr>
        <w:t xml:space="preserve"> </w:t>
      </w:r>
      <w:r w:rsidRPr="00BB2D67">
        <w:rPr>
          <w:rFonts w:ascii="Svoboda" w:hAnsi="Svoboda"/>
          <w:sz w:val="26"/>
          <w:szCs w:val="26"/>
        </w:rPr>
        <w:tab/>
      </w:r>
      <w:r w:rsidRPr="00BB2D67">
        <w:rPr>
          <w:rFonts w:ascii="Svoboda" w:hAnsi="Svoboda"/>
          <w:sz w:val="26"/>
          <w:szCs w:val="26"/>
        </w:rPr>
        <w:tab/>
      </w:r>
      <w:r w:rsidRPr="00BB2D67">
        <w:rPr>
          <w:rFonts w:ascii="Svoboda" w:hAnsi="Svoboda"/>
          <w:sz w:val="26"/>
          <w:szCs w:val="26"/>
        </w:rPr>
        <w:tab/>
      </w:r>
      <w:r w:rsidRPr="00BB2D67">
        <w:rPr>
          <w:rFonts w:ascii="Svoboda" w:hAnsi="Svoboda"/>
          <w:sz w:val="26"/>
          <w:szCs w:val="26"/>
        </w:rPr>
        <w:tab/>
      </w:r>
      <w:r w:rsidRPr="00BB2D67">
        <w:rPr>
          <w:rFonts w:ascii="Svoboda" w:hAnsi="Svoboda"/>
          <w:sz w:val="26"/>
          <w:szCs w:val="26"/>
        </w:rPr>
        <w:tab/>
      </w:r>
      <w:r w:rsidRPr="00BB2D67">
        <w:rPr>
          <w:rFonts w:ascii="Svoboda" w:hAnsi="Svoboda"/>
          <w:sz w:val="26"/>
          <w:szCs w:val="26"/>
        </w:rPr>
        <w:tab/>
      </w:r>
      <w:r w:rsidRPr="00BB2D67">
        <w:rPr>
          <w:rFonts w:ascii="Svoboda" w:hAnsi="Svoboda"/>
          <w:sz w:val="26"/>
          <w:szCs w:val="26"/>
        </w:rPr>
        <w:tab/>
      </w:r>
      <w:r w:rsidRPr="00BB2D67">
        <w:rPr>
          <w:rFonts w:ascii="Svoboda" w:hAnsi="Svoboda"/>
          <w:sz w:val="26"/>
          <w:szCs w:val="26"/>
        </w:rPr>
        <w:tab/>
        <w:t>рішенням виконкому</w:t>
      </w:r>
    </w:p>
    <w:p w:rsidR="0051511C" w:rsidRDefault="0051511C" w:rsidP="0051511C">
      <w:pPr>
        <w:rPr>
          <w:rFonts w:ascii="Svoboda" w:hAnsi="Svoboda"/>
          <w:sz w:val="26"/>
          <w:szCs w:val="26"/>
        </w:rPr>
      </w:pPr>
      <w:r>
        <w:rPr>
          <w:rFonts w:ascii="Svoboda" w:hAnsi="Svoboda"/>
          <w:sz w:val="26"/>
          <w:szCs w:val="26"/>
        </w:rPr>
        <w:tab/>
      </w:r>
      <w:r>
        <w:rPr>
          <w:rFonts w:ascii="Svoboda" w:hAnsi="Svoboda"/>
          <w:sz w:val="26"/>
          <w:szCs w:val="26"/>
        </w:rPr>
        <w:tab/>
      </w:r>
      <w:r>
        <w:rPr>
          <w:rFonts w:ascii="Svoboda" w:hAnsi="Svoboda"/>
          <w:sz w:val="26"/>
          <w:szCs w:val="26"/>
        </w:rPr>
        <w:tab/>
      </w:r>
      <w:r>
        <w:rPr>
          <w:rFonts w:ascii="Svoboda" w:hAnsi="Svoboda"/>
          <w:sz w:val="26"/>
          <w:szCs w:val="26"/>
        </w:rPr>
        <w:tab/>
      </w:r>
      <w:r>
        <w:rPr>
          <w:rFonts w:ascii="Svoboda" w:hAnsi="Svoboda"/>
          <w:sz w:val="26"/>
          <w:szCs w:val="26"/>
        </w:rPr>
        <w:tab/>
      </w:r>
      <w:r>
        <w:rPr>
          <w:rFonts w:ascii="Svoboda" w:hAnsi="Svoboda"/>
          <w:sz w:val="26"/>
          <w:szCs w:val="26"/>
        </w:rPr>
        <w:tab/>
      </w:r>
      <w:r>
        <w:rPr>
          <w:rFonts w:ascii="Svoboda" w:hAnsi="Svoboda"/>
          <w:sz w:val="26"/>
          <w:szCs w:val="26"/>
        </w:rPr>
        <w:tab/>
      </w:r>
      <w:r>
        <w:rPr>
          <w:rFonts w:ascii="Svoboda" w:hAnsi="Svoboda"/>
          <w:sz w:val="26"/>
          <w:szCs w:val="26"/>
        </w:rPr>
        <w:tab/>
        <w:t>від _____________ №</w:t>
      </w:r>
      <w:r w:rsidRPr="00BB2D67">
        <w:rPr>
          <w:rFonts w:ascii="Svoboda" w:hAnsi="Svoboda"/>
          <w:sz w:val="26"/>
          <w:szCs w:val="26"/>
        </w:rPr>
        <w:t>____</w:t>
      </w:r>
      <w:r>
        <w:rPr>
          <w:rFonts w:ascii="Svoboda" w:hAnsi="Svoboda"/>
          <w:sz w:val="26"/>
          <w:szCs w:val="26"/>
        </w:rPr>
        <w:t>_</w:t>
      </w:r>
    </w:p>
    <w:p w:rsidR="009652DE" w:rsidRDefault="009652DE" w:rsidP="009652DE">
      <w:pPr>
        <w:jc w:val="center"/>
        <w:rPr>
          <w:rFonts w:ascii="Svoboda" w:hAnsi="Svoboda" w:cs="Arial"/>
          <w:sz w:val="26"/>
          <w:szCs w:val="26"/>
        </w:rPr>
      </w:pPr>
    </w:p>
    <w:p w:rsidR="0051511C" w:rsidRPr="0051511C" w:rsidRDefault="0051511C" w:rsidP="009652DE">
      <w:pPr>
        <w:jc w:val="center"/>
        <w:rPr>
          <w:rFonts w:ascii="Svoboda" w:hAnsi="Svoboda" w:cs="Arial"/>
          <w:sz w:val="26"/>
          <w:szCs w:val="26"/>
        </w:rPr>
      </w:pPr>
    </w:p>
    <w:p w:rsidR="009652DE" w:rsidRPr="0051511C" w:rsidRDefault="009652DE" w:rsidP="009652DE">
      <w:pPr>
        <w:jc w:val="center"/>
        <w:rPr>
          <w:rFonts w:ascii="Svoboda" w:hAnsi="Svoboda" w:cs="Arial"/>
          <w:sz w:val="26"/>
          <w:szCs w:val="26"/>
        </w:rPr>
      </w:pPr>
      <w:r w:rsidRPr="0051511C">
        <w:rPr>
          <w:rFonts w:ascii="Svoboda" w:hAnsi="Svoboda" w:cs="Arial"/>
          <w:sz w:val="26"/>
          <w:szCs w:val="26"/>
        </w:rPr>
        <w:t>ПОЛОЖЕННЯ</w:t>
      </w:r>
    </w:p>
    <w:p w:rsidR="00A92B72" w:rsidRDefault="009652DE" w:rsidP="00A92B72">
      <w:pPr>
        <w:pStyle w:val="af"/>
        <w:jc w:val="center"/>
        <w:rPr>
          <w:rFonts w:ascii="Svoboda" w:hAnsi="Svoboda" w:cs="Arial"/>
          <w:sz w:val="26"/>
          <w:szCs w:val="26"/>
        </w:rPr>
      </w:pPr>
      <w:r w:rsidRPr="0051511C">
        <w:rPr>
          <w:rFonts w:ascii="Svoboda" w:hAnsi="Svoboda" w:cs="Arial"/>
          <w:sz w:val="26"/>
          <w:szCs w:val="26"/>
        </w:rPr>
        <w:t>про порядок в’їзду трансп</w:t>
      </w:r>
      <w:r w:rsidR="00A92B72">
        <w:rPr>
          <w:rFonts w:ascii="Svoboda" w:hAnsi="Svoboda" w:cs="Arial"/>
          <w:sz w:val="26"/>
          <w:szCs w:val="26"/>
        </w:rPr>
        <w:t>ортних засобів у пішохідну зону</w:t>
      </w:r>
    </w:p>
    <w:p w:rsidR="00A92B72" w:rsidRDefault="009652DE" w:rsidP="00A92B72">
      <w:pPr>
        <w:pStyle w:val="af"/>
        <w:jc w:val="center"/>
        <w:rPr>
          <w:rFonts w:ascii="Svoboda" w:hAnsi="Svoboda" w:cs="Arial"/>
          <w:sz w:val="26"/>
          <w:szCs w:val="26"/>
        </w:rPr>
      </w:pPr>
      <w:r w:rsidRPr="0051511C">
        <w:rPr>
          <w:rFonts w:ascii="Svoboda" w:hAnsi="Svoboda" w:cs="Arial"/>
          <w:sz w:val="26"/>
          <w:szCs w:val="26"/>
        </w:rPr>
        <w:t>центральної частини м.</w:t>
      </w:r>
      <w:r w:rsidR="0051511C">
        <w:rPr>
          <w:rFonts w:ascii="Svoboda" w:hAnsi="Svoboda" w:cs="Arial"/>
          <w:sz w:val="26"/>
          <w:szCs w:val="26"/>
          <w:lang w:val="uk-UA"/>
        </w:rPr>
        <w:t xml:space="preserve"> </w:t>
      </w:r>
      <w:r w:rsidRPr="0051511C">
        <w:rPr>
          <w:rFonts w:ascii="Svoboda" w:hAnsi="Svoboda" w:cs="Arial"/>
          <w:sz w:val="26"/>
          <w:szCs w:val="26"/>
        </w:rPr>
        <w:t>Ль</w:t>
      </w:r>
      <w:r w:rsidR="00A92B72">
        <w:rPr>
          <w:rFonts w:ascii="Svoboda" w:hAnsi="Svoboda" w:cs="Arial"/>
          <w:sz w:val="26"/>
          <w:szCs w:val="26"/>
        </w:rPr>
        <w:t>вова, обмеженої просп. Свободи,</w:t>
      </w:r>
    </w:p>
    <w:p w:rsidR="00A92B72" w:rsidRDefault="009652DE" w:rsidP="00A92B72">
      <w:pPr>
        <w:pStyle w:val="af"/>
        <w:jc w:val="center"/>
        <w:rPr>
          <w:rFonts w:ascii="Svoboda" w:hAnsi="Svoboda" w:cs="Arial"/>
          <w:sz w:val="26"/>
          <w:szCs w:val="26"/>
        </w:rPr>
      </w:pPr>
      <w:r w:rsidRPr="0051511C">
        <w:rPr>
          <w:rFonts w:ascii="Svoboda" w:hAnsi="Svoboda" w:cs="Arial"/>
          <w:sz w:val="26"/>
          <w:szCs w:val="26"/>
        </w:rPr>
        <w:t>пл. Торговою, пл. Дани</w:t>
      </w:r>
      <w:r w:rsidR="00A92B72">
        <w:rPr>
          <w:rFonts w:ascii="Svoboda" w:hAnsi="Svoboda" w:cs="Arial"/>
          <w:sz w:val="26"/>
          <w:szCs w:val="26"/>
        </w:rPr>
        <w:t>ла Галицького, вул. Підвальною,</w:t>
      </w:r>
    </w:p>
    <w:p w:rsidR="009652DE" w:rsidRDefault="009652DE" w:rsidP="00A92B72">
      <w:pPr>
        <w:pStyle w:val="af"/>
        <w:jc w:val="center"/>
        <w:rPr>
          <w:rFonts w:ascii="Svoboda" w:hAnsi="Svoboda" w:cs="Arial"/>
          <w:sz w:val="26"/>
          <w:szCs w:val="26"/>
        </w:rPr>
      </w:pPr>
      <w:r w:rsidRPr="0051511C">
        <w:rPr>
          <w:rFonts w:ascii="Svoboda" w:hAnsi="Svoboda" w:cs="Arial"/>
          <w:sz w:val="26"/>
          <w:szCs w:val="26"/>
        </w:rPr>
        <w:t>вул. Валовою, пл. А. Міцкевича</w:t>
      </w:r>
    </w:p>
    <w:p w:rsidR="009652DE" w:rsidRPr="0051511C" w:rsidRDefault="009652DE" w:rsidP="009652DE">
      <w:pPr>
        <w:pStyle w:val="af"/>
        <w:jc w:val="center"/>
        <w:rPr>
          <w:rFonts w:ascii="Svoboda" w:hAnsi="Svoboda" w:cs="Arial"/>
          <w:sz w:val="26"/>
          <w:szCs w:val="26"/>
        </w:rPr>
      </w:pPr>
    </w:p>
    <w:p w:rsidR="009652DE" w:rsidRPr="0051511C" w:rsidRDefault="009652DE" w:rsidP="009652DE">
      <w:pPr>
        <w:pStyle w:val="af"/>
        <w:jc w:val="center"/>
        <w:rPr>
          <w:rFonts w:ascii="Svoboda" w:hAnsi="Svoboda" w:cs="Arial"/>
          <w:sz w:val="26"/>
          <w:szCs w:val="26"/>
        </w:rPr>
      </w:pPr>
    </w:p>
    <w:p w:rsidR="009652DE" w:rsidRDefault="009652DE" w:rsidP="009652DE">
      <w:pPr>
        <w:jc w:val="center"/>
        <w:rPr>
          <w:rFonts w:ascii="Svoboda" w:hAnsi="Svoboda" w:cs="Arial"/>
          <w:b/>
          <w:sz w:val="26"/>
          <w:szCs w:val="26"/>
        </w:rPr>
      </w:pPr>
      <w:r w:rsidRPr="0051511C">
        <w:rPr>
          <w:rFonts w:ascii="Svoboda" w:hAnsi="Svoboda" w:cs="Arial"/>
          <w:b/>
          <w:sz w:val="26"/>
          <w:szCs w:val="26"/>
        </w:rPr>
        <w:t>1.</w:t>
      </w:r>
      <w:r w:rsidR="00A92B72">
        <w:rPr>
          <w:rFonts w:ascii="Svoboda" w:hAnsi="Svoboda" w:cs="Arial"/>
          <w:b/>
          <w:sz w:val="26"/>
          <w:szCs w:val="26"/>
        </w:rPr>
        <w:t xml:space="preserve"> </w:t>
      </w:r>
      <w:r w:rsidRPr="0051511C">
        <w:rPr>
          <w:rFonts w:ascii="Svoboda" w:hAnsi="Svoboda" w:cs="Arial"/>
          <w:b/>
          <w:sz w:val="26"/>
          <w:szCs w:val="26"/>
        </w:rPr>
        <w:t>Загальні положення</w:t>
      </w:r>
    </w:p>
    <w:p w:rsidR="0051511C" w:rsidRPr="0051511C" w:rsidRDefault="0051511C" w:rsidP="009652DE">
      <w:pPr>
        <w:jc w:val="center"/>
        <w:rPr>
          <w:rFonts w:ascii="Svoboda" w:hAnsi="Svoboda" w:cs="Arial"/>
          <w:b/>
          <w:sz w:val="26"/>
          <w:szCs w:val="26"/>
        </w:rPr>
      </w:pP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1.1. Положення про порядок в’їзду транспортних засобів у пішохідну зону центральної частини м. Львова, обмеженої просп. Свободи, пл. Торговою, пл. Данила Галицького, вул. Підвальною, вул. Валовою, пл. </w:t>
      </w:r>
      <w:r w:rsidR="0051511C">
        <w:rPr>
          <w:rFonts w:ascii="Svoboda" w:hAnsi="Svoboda" w:cs="Arial"/>
          <w:sz w:val="26"/>
          <w:szCs w:val="26"/>
          <w:lang w:val="uk-UA"/>
        </w:rPr>
        <w:t xml:space="preserve">                           </w:t>
      </w:r>
      <w:r w:rsidRPr="0051511C">
        <w:rPr>
          <w:rFonts w:ascii="Svoboda" w:hAnsi="Svoboda" w:cs="Arial"/>
          <w:sz w:val="26"/>
          <w:szCs w:val="26"/>
        </w:rPr>
        <w:t xml:space="preserve">А. Міцкевича (надалі – Положення) розроблене відповідно до Законів України “Про місцеве самоврядування в Україні“, “Про охорону культурної спадщини“, “Про благоустрій населених пунктів“, Правил дорожнього руху, затверджених постановою Кабінету Міністрів України від 10.10.2001 </w:t>
      </w:r>
      <w:r w:rsidR="0051511C">
        <w:rPr>
          <w:rFonts w:ascii="Svoboda" w:hAnsi="Svoboda" w:cs="Arial"/>
          <w:sz w:val="26"/>
          <w:szCs w:val="26"/>
          <w:lang w:val="uk-UA"/>
        </w:rPr>
        <w:t xml:space="preserve">                                 </w:t>
      </w:r>
      <w:r w:rsidRPr="0051511C">
        <w:rPr>
          <w:rFonts w:ascii="Svoboda" w:hAnsi="Svoboda" w:cs="Arial"/>
          <w:sz w:val="26"/>
          <w:szCs w:val="26"/>
        </w:rPr>
        <w:t>№ 13</w:t>
      </w:r>
      <w:r w:rsidR="0051511C">
        <w:rPr>
          <w:rFonts w:ascii="Svoboda" w:hAnsi="Svoboda" w:cs="Arial"/>
          <w:sz w:val="26"/>
          <w:szCs w:val="26"/>
        </w:rPr>
        <w:t>06</w:t>
      </w:r>
      <w:r w:rsidRPr="0051511C">
        <w:rPr>
          <w:rFonts w:ascii="Svoboda" w:hAnsi="Svoboda" w:cs="Arial"/>
          <w:sz w:val="26"/>
          <w:szCs w:val="26"/>
        </w:rPr>
        <w:t>, ухвал міської ради від 27.06.1996 № 390 “Про створення пішохідної зо</w:t>
      </w:r>
      <w:r w:rsidR="006B0602">
        <w:rPr>
          <w:rFonts w:ascii="Svoboda" w:hAnsi="Svoboda" w:cs="Arial"/>
          <w:sz w:val="26"/>
          <w:szCs w:val="26"/>
        </w:rPr>
        <w:t>ни в центральній частині міста“ та</w:t>
      </w:r>
      <w:r w:rsidRPr="0051511C">
        <w:rPr>
          <w:rFonts w:ascii="Svoboda" w:hAnsi="Svoboda" w:cs="Arial"/>
          <w:sz w:val="26"/>
          <w:szCs w:val="26"/>
        </w:rPr>
        <w:t xml:space="preserve"> від 10.04.2014 </w:t>
      </w:r>
      <w:r w:rsidRPr="004E0F83">
        <w:rPr>
          <w:rFonts w:ascii="Svoboda" w:hAnsi="Svoboda" w:cs="Arial"/>
          <w:sz w:val="26"/>
          <w:szCs w:val="26"/>
        </w:rPr>
        <w:t>№ 3298</w:t>
      </w:r>
      <w:r w:rsidRPr="0051511C">
        <w:rPr>
          <w:rFonts w:ascii="Svoboda" w:hAnsi="Svoboda" w:cs="Arial"/>
          <w:sz w:val="26"/>
          <w:szCs w:val="26"/>
        </w:rPr>
        <w:t xml:space="preserve"> “Про затвердження проекту внесення змін до “Схеми організації руху транспорту і пішоходів в центральній частині м. Львова з пропозиціями по створенню пішохідних зон“, розробленого Державним підприємством “Державний інститут проектування міст “Містопроект“, рішення виконавчого комітету від 12.04.2013 № 208 “Про погодження Концепції створення впорядкованих паркувальних та пішохідних зон у центральній частині Львова і Програми реалізації І стадії Концепції створення впорядкованих паркувальних та пішохідних зон у центральній частині Львова“.</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1.2. Положення розроблене з метою збереження центральної частини м. Львова, внесеної до Списку світової спадщини ЮНЕСКО, покращання умов відпочинку мешканців і гостей міста, розвитку дрібного та середнього підприємництва у центральній частині міста, створення комфортних і безпечних умов перебування у громадському просторі мешканців та гостей міста, сприяння їх вільному доступу до туристично привабливих об’єктів.</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1.3. Дія Положення поширюється на визначену територію пішохідної зони, яка обмежена просп. Свободи, пл. Торговою, пл. Данила Галицького, вул. Підвальною, вул. Валовою, пл. А. Міцкевича.</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1.4. Дія Положення поширюється на всі транспортні засоби, які перетинають межі </w:t>
      </w:r>
      <w:r w:rsidRPr="00B36C01">
        <w:rPr>
          <w:rFonts w:ascii="Svoboda" w:hAnsi="Svoboda" w:cs="Arial"/>
          <w:sz w:val="26"/>
          <w:szCs w:val="26"/>
        </w:rPr>
        <w:t>пішохідної зони</w:t>
      </w:r>
      <w:r w:rsidRPr="0051511C">
        <w:rPr>
          <w:rFonts w:ascii="Svoboda" w:hAnsi="Svoboda" w:cs="Arial"/>
          <w:sz w:val="26"/>
          <w:szCs w:val="26"/>
        </w:rPr>
        <w:t xml:space="preserve">, крім двоколісних велосипедів. </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1.5. В’їзд у пішохідну зону здійснюється через вул. Руську (зі сторони вул. Підвальної), вул. Памви Беринди (зі сторони просп. Свободи), вул. Братів Рогатинців (зі сторони пл. А. Міцкевича). </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lastRenderedPageBreak/>
        <w:t xml:space="preserve">1.6. Виїзд з пішохідної зони здійснюється через вул. Руську (у напрямку вул. Підвальної), вул. Памви Беринди (у напрямку просп. Свободи), вул. Братів Рогатинців (у напрямку пл. А. Міцкевича). </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1.7. Наскрізний проїзд через пішохідну зону заборонено.</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1.8. В’їзд у пішохідну зону і виїзд з неї здійснюється через спеціальні технічні пристрої – боларди. </w:t>
      </w:r>
    </w:p>
    <w:p w:rsidR="009652DE" w:rsidRPr="0051511C" w:rsidRDefault="009652DE" w:rsidP="006B0602">
      <w:pPr>
        <w:pStyle w:val="af"/>
        <w:ind w:firstLine="708"/>
        <w:jc w:val="both"/>
        <w:rPr>
          <w:rFonts w:ascii="Svoboda" w:hAnsi="Svoboda" w:cs="Arial"/>
          <w:sz w:val="26"/>
          <w:szCs w:val="26"/>
        </w:rPr>
      </w:pPr>
      <w:r w:rsidRPr="0051511C">
        <w:rPr>
          <w:rFonts w:ascii="Svoboda" w:hAnsi="Svoboda" w:cs="Arial"/>
          <w:sz w:val="26"/>
          <w:szCs w:val="26"/>
        </w:rPr>
        <w:t xml:space="preserve">1.9. В’їзд у пішохідну зону транспортним засобам, вказаним у </w:t>
      </w:r>
      <w:r w:rsidR="006B0602">
        <w:rPr>
          <w:rFonts w:ascii="Svoboda" w:hAnsi="Svoboda" w:cs="Arial"/>
          <w:sz w:val="26"/>
          <w:szCs w:val="26"/>
          <w:lang w:val="uk-UA"/>
        </w:rPr>
        <w:t xml:space="preserve">                                                                      </w:t>
      </w:r>
      <w:r w:rsidRPr="0051511C">
        <w:rPr>
          <w:rFonts w:ascii="Svoboda" w:hAnsi="Svoboda" w:cs="Arial"/>
          <w:sz w:val="26"/>
          <w:szCs w:val="26"/>
        </w:rPr>
        <w:t>пункті 1.4 цього Положення, забороняється, крім випадків, регламентованих цим Положенням.</w:t>
      </w:r>
    </w:p>
    <w:p w:rsidR="009652DE" w:rsidRPr="0051511C" w:rsidRDefault="009652DE" w:rsidP="009652DE">
      <w:pPr>
        <w:pStyle w:val="af"/>
        <w:jc w:val="both"/>
        <w:rPr>
          <w:rFonts w:ascii="Svoboda" w:hAnsi="Svoboda" w:cs="Arial"/>
          <w:sz w:val="26"/>
          <w:szCs w:val="26"/>
        </w:rPr>
      </w:pPr>
    </w:p>
    <w:p w:rsidR="009652DE" w:rsidRDefault="009652DE" w:rsidP="009652DE">
      <w:pPr>
        <w:jc w:val="center"/>
        <w:rPr>
          <w:rFonts w:ascii="Svoboda" w:hAnsi="Svoboda" w:cs="Arial"/>
          <w:b/>
          <w:sz w:val="26"/>
          <w:szCs w:val="26"/>
        </w:rPr>
      </w:pPr>
      <w:r w:rsidRPr="0051511C">
        <w:rPr>
          <w:rFonts w:ascii="Svoboda" w:hAnsi="Svoboda" w:cs="Arial"/>
          <w:b/>
          <w:sz w:val="26"/>
          <w:szCs w:val="26"/>
        </w:rPr>
        <w:t>2. Категорії транспортних засобів</w:t>
      </w:r>
    </w:p>
    <w:p w:rsidR="0051511C" w:rsidRPr="0051511C" w:rsidRDefault="0051511C" w:rsidP="009652DE">
      <w:pPr>
        <w:jc w:val="center"/>
        <w:rPr>
          <w:rFonts w:ascii="Svoboda" w:hAnsi="Svoboda" w:cs="Arial"/>
          <w:b/>
          <w:sz w:val="26"/>
          <w:szCs w:val="26"/>
        </w:rPr>
      </w:pPr>
    </w:p>
    <w:p w:rsidR="009652DE" w:rsidRPr="0051511C" w:rsidRDefault="009652DE" w:rsidP="009652DE">
      <w:pPr>
        <w:pStyle w:val="af"/>
        <w:ind w:firstLine="708"/>
        <w:jc w:val="both"/>
        <w:rPr>
          <w:rFonts w:ascii="Svoboda" w:hAnsi="Svoboda" w:cs="Arial"/>
          <w:sz w:val="26"/>
          <w:szCs w:val="26"/>
          <w:lang w:val="uk-UA"/>
        </w:rPr>
      </w:pPr>
      <w:r w:rsidRPr="0051511C">
        <w:rPr>
          <w:rFonts w:ascii="Svoboda" w:hAnsi="Svoboda" w:cs="Arial"/>
          <w:sz w:val="26"/>
          <w:szCs w:val="26"/>
          <w:lang w:val="uk-UA"/>
        </w:rPr>
        <w:t xml:space="preserve">2.1. До категорії “А“ </w:t>
      </w:r>
      <w:r w:rsidR="00930003">
        <w:rPr>
          <w:rFonts w:ascii="Svoboda" w:hAnsi="Svoboda" w:cs="Arial"/>
          <w:sz w:val="26"/>
          <w:szCs w:val="26"/>
          <w:lang w:val="uk-UA"/>
        </w:rPr>
        <w:t>належать</w:t>
      </w:r>
      <w:r w:rsidRPr="0051511C">
        <w:rPr>
          <w:rFonts w:ascii="Svoboda" w:hAnsi="Svoboda" w:cs="Arial"/>
          <w:sz w:val="26"/>
          <w:szCs w:val="26"/>
          <w:lang w:val="uk-UA"/>
        </w:rPr>
        <w:t xml:space="preserve"> такі транспортні засоби: рейкові маршрутні транспортні засоби (трамваї), спеціалізований транспорт Міністерства охорони здоров’я України, Міністерства внутрішніх справ України, Державної служби України з надзвичайних ситуацій, публічного акціонерного товариства з газопостачання т</w:t>
      </w:r>
      <w:r w:rsidR="001128C7">
        <w:rPr>
          <w:rFonts w:ascii="Svoboda" w:hAnsi="Svoboda" w:cs="Arial"/>
          <w:sz w:val="26"/>
          <w:szCs w:val="26"/>
          <w:lang w:val="uk-UA"/>
        </w:rPr>
        <w:t>а газифікації “Львівгаз“, приват</w:t>
      </w:r>
      <w:r w:rsidRPr="0051511C">
        <w:rPr>
          <w:rFonts w:ascii="Svoboda" w:hAnsi="Svoboda" w:cs="Arial"/>
          <w:sz w:val="26"/>
          <w:szCs w:val="26"/>
          <w:lang w:val="uk-UA"/>
        </w:rPr>
        <w:t xml:space="preserve">ного акціонерного товариства “Львівобленерго“, Львівського комунального підприємства “Львівсвітло“, Львівського міського комунального підприємства “Львівтеплоенерго“, Львівського міського комунального підприємства “Львівводоканал“, Львівського комунального підприємства “Львівелектротранс“, автомобілі, </w:t>
      </w:r>
      <w:r w:rsidR="0051511C">
        <w:rPr>
          <w:rFonts w:ascii="Svoboda" w:hAnsi="Svoboda" w:cs="Arial"/>
          <w:sz w:val="26"/>
          <w:szCs w:val="26"/>
          <w:lang w:val="uk-UA"/>
        </w:rPr>
        <w:t>які</w:t>
      </w:r>
      <w:r w:rsidRPr="0051511C">
        <w:rPr>
          <w:rFonts w:ascii="Svoboda" w:hAnsi="Svoboda" w:cs="Arial"/>
          <w:sz w:val="26"/>
          <w:szCs w:val="26"/>
          <w:lang w:val="uk-UA"/>
        </w:rPr>
        <w:t xml:space="preserve"> надають послуги з вивезення сміття з пішохідної зони, інкасаторські автомобілі банків, а також атракційно-туристичні транспортні засоби, які отримали погодження виконавчого комітету </w:t>
      </w:r>
      <w:r w:rsidR="0002572B">
        <w:rPr>
          <w:rFonts w:ascii="Svoboda" w:hAnsi="Svoboda" w:cs="Arial"/>
          <w:sz w:val="26"/>
          <w:szCs w:val="26"/>
          <w:lang w:val="uk-UA"/>
        </w:rPr>
        <w:t xml:space="preserve">міської </w:t>
      </w:r>
      <w:r w:rsidRPr="0051511C">
        <w:rPr>
          <w:rFonts w:ascii="Svoboda" w:hAnsi="Svoboda" w:cs="Arial"/>
          <w:sz w:val="26"/>
          <w:szCs w:val="26"/>
          <w:lang w:val="uk-UA"/>
        </w:rPr>
        <w:t>ради у встановленому порядку (“Чудо-поїзд“, кінні карети та візки тощо).</w:t>
      </w:r>
    </w:p>
    <w:p w:rsidR="009652DE" w:rsidRPr="003855BA" w:rsidRDefault="009652DE" w:rsidP="009652DE">
      <w:pPr>
        <w:pStyle w:val="af"/>
        <w:ind w:firstLine="708"/>
        <w:jc w:val="both"/>
        <w:rPr>
          <w:rFonts w:ascii="Svoboda" w:hAnsi="Svoboda" w:cs="Arial"/>
          <w:sz w:val="26"/>
          <w:szCs w:val="26"/>
          <w:lang w:val="uk-UA"/>
        </w:rPr>
      </w:pPr>
      <w:r w:rsidRPr="003855BA">
        <w:rPr>
          <w:rFonts w:ascii="Svoboda" w:hAnsi="Svoboda" w:cs="Arial"/>
          <w:sz w:val="26"/>
          <w:szCs w:val="26"/>
          <w:lang w:val="uk-UA"/>
        </w:rPr>
        <w:t xml:space="preserve">2.2. До категорії “Б“ </w:t>
      </w:r>
      <w:r w:rsidR="0059786E">
        <w:rPr>
          <w:rFonts w:ascii="Svoboda" w:hAnsi="Svoboda" w:cs="Arial"/>
          <w:sz w:val="26"/>
          <w:szCs w:val="26"/>
          <w:lang w:val="uk-UA"/>
        </w:rPr>
        <w:t>належать</w:t>
      </w:r>
      <w:r w:rsidRPr="003855BA">
        <w:rPr>
          <w:rFonts w:ascii="Svoboda" w:hAnsi="Svoboda" w:cs="Arial"/>
          <w:sz w:val="26"/>
          <w:szCs w:val="26"/>
          <w:lang w:val="uk-UA"/>
        </w:rPr>
        <w:t xml:space="preserve"> такі транспортні засоби: спеціалізований транспорт Львівського комунального підприємства “Львівавтодор“, Львівського комунального підприємства “ЛЕВ“, Львівського комунального підприємства “Старий Львів“, Львівського міського комунального підприємства з обслуговування та ремонту житла “Айсберг“, Львівського комунального підприємства “Шляхово-ремонтне </w:t>
      </w:r>
      <w:r w:rsidRPr="00B1275A">
        <w:rPr>
          <w:rFonts w:ascii="Svoboda" w:hAnsi="Svoboda" w:cs="Arial"/>
          <w:sz w:val="26"/>
          <w:szCs w:val="26"/>
          <w:lang w:val="uk-UA"/>
        </w:rPr>
        <w:t>підприємство Галицького району“, розташованих на території пішохідної</w:t>
      </w:r>
      <w:r w:rsidR="0059786E">
        <w:rPr>
          <w:rFonts w:ascii="Svoboda" w:hAnsi="Svoboda" w:cs="Arial"/>
          <w:sz w:val="26"/>
          <w:szCs w:val="26"/>
          <w:lang w:val="uk-UA"/>
        </w:rPr>
        <w:t xml:space="preserve"> зони, автомобілі, якими керують особ</w:t>
      </w:r>
      <w:r w:rsidRPr="003855BA">
        <w:rPr>
          <w:rFonts w:ascii="Svoboda" w:hAnsi="Svoboda" w:cs="Arial"/>
          <w:sz w:val="26"/>
          <w:szCs w:val="26"/>
          <w:lang w:val="uk-UA"/>
        </w:rPr>
        <w:t>и з ураженням опорно-рухового апарату, що засвідчується відповідним посвідченням згідно з законодавством України.</w:t>
      </w:r>
    </w:p>
    <w:p w:rsidR="009652DE" w:rsidRPr="00E426A5" w:rsidRDefault="009652DE" w:rsidP="009652DE">
      <w:pPr>
        <w:pStyle w:val="af"/>
        <w:ind w:firstLine="708"/>
        <w:jc w:val="both"/>
        <w:rPr>
          <w:rFonts w:ascii="Svoboda" w:hAnsi="Svoboda" w:cs="Arial"/>
          <w:sz w:val="26"/>
          <w:szCs w:val="26"/>
          <w:lang w:val="uk-UA"/>
        </w:rPr>
      </w:pPr>
      <w:r w:rsidRPr="003B7BEC">
        <w:rPr>
          <w:rFonts w:ascii="Svoboda" w:hAnsi="Svoboda" w:cs="Arial"/>
          <w:sz w:val="26"/>
          <w:szCs w:val="26"/>
          <w:lang w:val="uk-UA"/>
        </w:rPr>
        <w:t xml:space="preserve">2.3. До категорії “В“ </w:t>
      </w:r>
      <w:r w:rsidR="0059786E">
        <w:rPr>
          <w:rFonts w:ascii="Svoboda" w:hAnsi="Svoboda" w:cs="Arial"/>
          <w:sz w:val="26"/>
          <w:szCs w:val="26"/>
          <w:lang w:val="uk-UA"/>
        </w:rPr>
        <w:t>належать</w:t>
      </w:r>
      <w:r w:rsidRPr="003B7BEC">
        <w:rPr>
          <w:rFonts w:ascii="Svoboda" w:hAnsi="Svoboda" w:cs="Arial"/>
          <w:sz w:val="26"/>
          <w:szCs w:val="26"/>
          <w:lang w:val="uk-UA"/>
        </w:rPr>
        <w:t xml:space="preserve"> такі транспортні засоби: автотранспорт мешканців, які проживають та зареєстровані на території пішохідної зони, а також власників житлових приміщень, які знаходяться на території пішохідної зони та використовуються виключно для проживання, членів їх сімей, які мають власний автомобіль, при наявності свідоцтва про реєстрацію транспортного засобу на цей автомобіль та посвідчення водія. До мешканців пішохідної зони прирівнюються також </w:t>
      </w:r>
      <w:r w:rsidR="00CD55BA">
        <w:rPr>
          <w:rFonts w:ascii="Svoboda" w:hAnsi="Svoboda" w:cs="Arial"/>
          <w:sz w:val="26"/>
          <w:szCs w:val="26"/>
          <w:lang w:val="uk-UA"/>
        </w:rPr>
        <w:t>особи</w:t>
      </w:r>
      <w:r w:rsidRPr="003B7BEC">
        <w:rPr>
          <w:rFonts w:ascii="Svoboda" w:hAnsi="Svoboda" w:cs="Arial"/>
          <w:sz w:val="26"/>
          <w:szCs w:val="26"/>
          <w:lang w:val="uk-UA"/>
        </w:rPr>
        <w:t xml:space="preserve">, які тимчасово проживають у </w:t>
      </w:r>
      <w:r w:rsidR="006B118A">
        <w:rPr>
          <w:rFonts w:ascii="Svoboda" w:hAnsi="Svoboda" w:cs="Arial"/>
          <w:sz w:val="26"/>
          <w:szCs w:val="26"/>
          <w:lang w:val="uk-UA"/>
        </w:rPr>
        <w:t xml:space="preserve">готелях, розташованих у </w:t>
      </w:r>
      <w:r w:rsidRPr="003B7BEC">
        <w:rPr>
          <w:rFonts w:ascii="Svoboda" w:hAnsi="Svoboda" w:cs="Arial"/>
          <w:sz w:val="26"/>
          <w:szCs w:val="26"/>
          <w:lang w:val="uk-UA"/>
        </w:rPr>
        <w:t xml:space="preserve">пішохідній </w:t>
      </w:r>
      <w:r w:rsidRPr="00E426A5">
        <w:rPr>
          <w:rFonts w:ascii="Svoboda" w:hAnsi="Svoboda" w:cs="Arial"/>
          <w:sz w:val="26"/>
          <w:szCs w:val="26"/>
          <w:lang w:val="uk-UA"/>
        </w:rPr>
        <w:t>зоні, а також священики храмів, розташованих у пішохідній зоні.</w:t>
      </w:r>
    </w:p>
    <w:p w:rsidR="009652DE" w:rsidRPr="003B7BEC" w:rsidRDefault="009652DE" w:rsidP="009652DE">
      <w:pPr>
        <w:pStyle w:val="af"/>
        <w:ind w:firstLine="708"/>
        <w:jc w:val="both"/>
        <w:rPr>
          <w:rFonts w:ascii="Svoboda" w:hAnsi="Svoboda" w:cs="Arial"/>
          <w:sz w:val="26"/>
          <w:szCs w:val="26"/>
          <w:lang w:val="uk-UA"/>
        </w:rPr>
      </w:pPr>
      <w:r w:rsidRPr="003B7BEC">
        <w:rPr>
          <w:rFonts w:ascii="Svoboda" w:hAnsi="Svoboda" w:cs="Arial"/>
          <w:sz w:val="26"/>
          <w:szCs w:val="26"/>
          <w:lang w:val="uk-UA"/>
        </w:rPr>
        <w:t xml:space="preserve">2.4. До категорії “Г“ </w:t>
      </w:r>
      <w:r w:rsidR="00234B48">
        <w:rPr>
          <w:rFonts w:ascii="Svoboda" w:hAnsi="Svoboda" w:cs="Arial"/>
          <w:sz w:val="26"/>
          <w:szCs w:val="26"/>
          <w:lang w:val="uk-UA"/>
        </w:rPr>
        <w:t>належать</w:t>
      </w:r>
      <w:r w:rsidR="00234B48" w:rsidRPr="003B7BEC">
        <w:rPr>
          <w:rFonts w:ascii="Svoboda" w:hAnsi="Svoboda" w:cs="Arial"/>
          <w:sz w:val="26"/>
          <w:szCs w:val="26"/>
          <w:lang w:val="uk-UA"/>
        </w:rPr>
        <w:t xml:space="preserve"> </w:t>
      </w:r>
      <w:r w:rsidRPr="003B7BEC">
        <w:rPr>
          <w:rFonts w:ascii="Svoboda" w:hAnsi="Svoboda" w:cs="Arial"/>
          <w:sz w:val="26"/>
          <w:szCs w:val="26"/>
          <w:lang w:val="uk-UA"/>
        </w:rPr>
        <w:t>транспортні засоби, які обслуговують мешканців пішохідної зони, підприємства та заклади, які працюють на території пішохідної зони.</w:t>
      </w:r>
    </w:p>
    <w:p w:rsidR="009652DE" w:rsidRPr="0051511C" w:rsidRDefault="009652DE" w:rsidP="009652DE">
      <w:pPr>
        <w:tabs>
          <w:tab w:val="left" w:pos="426"/>
        </w:tabs>
        <w:jc w:val="both"/>
        <w:rPr>
          <w:rFonts w:ascii="Svoboda" w:hAnsi="Svoboda" w:cs="Arial"/>
          <w:sz w:val="26"/>
          <w:szCs w:val="26"/>
        </w:rPr>
      </w:pPr>
      <w:r w:rsidRPr="0051511C">
        <w:rPr>
          <w:rFonts w:ascii="Svoboda" w:hAnsi="Svoboda" w:cs="Arial"/>
          <w:sz w:val="26"/>
          <w:szCs w:val="26"/>
        </w:rPr>
        <w:lastRenderedPageBreak/>
        <w:tab/>
      </w:r>
      <w:r w:rsidRPr="0051511C">
        <w:rPr>
          <w:rFonts w:ascii="Svoboda" w:hAnsi="Svoboda" w:cs="Arial"/>
          <w:sz w:val="26"/>
          <w:szCs w:val="26"/>
        </w:rPr>
        <w:tab/>
        <w:t xml:space="preserve">2.5. До категорії “Д“ </w:t>
      </w:r>
      <w:r w:rsidR="00234B48">
        <w:rPr>
          <w:rFonts w:ascii="Svoboda" w:hAnsi="Svoboda" w:cs="Arial"/>
          <w:sz w:val="26"/>
          <w:szCs w:val="26"/>
        </w:rPr>
        <w:t>належать</w:t>
      </w:r>
      <w:r w:rsidRPr="0051511C">
        <w:rPr>
          <w:rFonts w:ascii="Svoboda" w:hAnsi="Svoboda" w:cs="Arial"/>
          <w:sz w:val="26"/>
          <w:szCs w:val="26"/>
        </w:rPr>
        <w:t xml:space="preserve"> транспортні засоби </w:t>
      </w:r>
      <w:r w:rsidRPr="003855BA">
        <w:rPr>
          <w:rFonts w:ascii="Svoboda" w:hAnsi="Svoboda" w:cs="Arial"/>
          <w:sz w:val="26"/>
          <w:szCs w:val="26"/>
        </w:rPr>
        <w:t>у зв’язку з</w:t>
      </w:r>
      <w:r w:rsidRPr="0051511C">
        <w:rPr>
          <w:rFonts w:ascii="Svoboda" w:hAnsi="Svoboda" w:cs="Arial"/>
          <w:sz w:val="26"/>
          <w:szCs w:val="26"/>
        </w:rPr>
        <w:t xml:space="preserve"> обслуговуванням офіційних делегацій</w:t>
      </w:r>
      <w:r w:rsidR="00CA6F2E">
        <w:rPr>
          <w:rFonts w:ascii="Svoboda" w:hAnsi="Svoboda" w:cs="Arial"/>
          <w:sz w:val="26"/>
          <w:szCs w:val="26"/>
        </w:rPr>
        <w:t>, тимчасових подій і заходів, які</w:t>
      </w:r>
      <w:r w:rsidRPr="0051511C">
        <w:rPr>
          <w:rFonts w:ascii="Svoboda" w:hAnsi="Svoboda" w:cs="Arial"/>
          <w:sz w:val="26"/>
          <w:szCs w:val="26"/>
        </w:rPr>
        <w:t xml:space="preserve"> відбуваються на території пішохідної зони, а також у разі виняткових потреб мешканців, підприємств і закладів.</w:t>
      </w:r>
    </w:p>
    <w:p w:rsidR="009652DE" w:rsidRPr="0051511C" w:rsidRDefault="009652DE" w:rsidP="009652DE">
      <w:pPr>
        <w:pStyle w:val="af"/>
        <w:jc w:val="both"/>
        <w:rPr>
          <w:rFonts w:ascii="Svoboda" w:hAnsi="Svoboda" w:cs="Arial"/>
          <w:sz w:val="26"/>
          <w:szCs w:val="26"/>
          <w:lang w:val="uk-UA"/>
        </w:rPr>
      </w:pPr>
    </w:p>
    <w:p w:rsidR="00CA6F2E" w:rsidRDefault="009652DE" w:rsidP="00CA6F2E">
      <w:pPr>
        <w:jc w:val="center"/>
        <w:rPr>
          <w:rFonts w:ascii="Svoboda" w:hAnsi="Svoboda" w:cs="Arial"/>
          <w:b/>
          <w:sz w:val="26"/>
          <w:szCs w:val="26"/>
        </w:rPr>
      </w:pPr>
      <w:r w:rsidRPr="0051511C">
        <w:rPr>
          <w:rFonts w:ascii="Svoboda" w:hAnsi="Svoboda" w:cs="Arial"/>
          <w:b/>
          <w:sz w:val="26"/>
          <w:szCs w:val="26"/>
        </w:rPr>
        <w:t>3. Обов’язки та права водіїв транспо</w:t>
      </w:r>
      <w:r w:rsidR="00B1275A">
        <w:rPr>
          <w:rFonts w:ascii="Svoboda" w:hAnsi="Svoboda" w:cs="Arial"/>
          <w:b/>
          <w:sz w:val="26"/>
          <w:szCs w:val="26"/>
        </w:rPr>
        <w:t>ртних з</w:t>
      </w:r>
      <w:r w:rsidR="00CA6F2E">
        <w:rPr>
          <w:rFonts w:ascii="Svoboda" w:hAnsi="Svoboda" w:cs="Arial"/>
          <w:b/>
          <w:sz w:val="26"/>
          <w:szCs w:val="26"/>
        </w:rPr>
        <w:t>асобів</w:t>
      </w:r>
    </w:p>
    <w:p w:rsidR="009652DE" w:rsidRDefault="009652DE" w:rsidP="00CA6F2E">
      <w:pPr>
        <w:jc w:val="center"/>
        <w:rPr>
          <w:rFonts w:ascii="Svoboda" w:hAnsi="Svoboda" w:cs="Arial"/>
          <w:b/>
          <w:sz w:val="26"/>
          <w:szCs w:val="26"/>
        </w:rPr>
      </w:pPr>
      <w:r w:rsidRPr="0051511C">
        <w:rPr>
          <w:rFonts w:ascii="Svoboda" w:hAnsi="Svoboda" w:cs="Arial"/>
          <w:b/>
          <w:sz w:val="26"/>
          <w:szCs w:val="26"/>
        </w:rPr>
        <w:t>щодо в’їзду/виїзду у пішохідну зону</w:t>
      </w:r>
    </w:p>
    <w:p w:rsidR="004C7BED" w:rsidRPr="0051511C" w:rsidRDefault="004C7BED" w:rsidP="009652DE">
      <w:pPr>
        <w:jc w:val="center"/>
        <w:rPr>
          <w:rFonts w:ascii="Svoboda" w:hAnsi="Svoboda" w:cs="Arial"/>
          <w:b/>
          <w:sz w:val="26"/>
          <w:szCs w:val="26"/>
        </w:rPr>
      </w:pP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3.1. Право в’їзду у пішохідну зону та зупинки/стоянки у ній мають водії транспортних засобів категорії “А“.</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3.2. Право в’їзду у пішохідну зону і перебування у визначених для цього місцях мають водії транспортних засобів категорії “Б“. </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3.3. Право в’їзду без права стоянки та паркування автотранспорту (крім спеціально відведених для цього місць, вказаних у додатку 1 до цього Положення) на територію пішохідної зони мають водії транспортних засобів категорії “В“. Стоянка та паркування автотранспорту на території пішохідної зони центральної частини м. Львова забороняється, крім спеціально відведених для цього місць, вказаних у додатку 1</w:t>
      </w:r>
      <w:r w:rsidR="00676686">
        <w:rPr>
          <w:rFonts w:ascii="Svoboda" w:hAnsi="Svoboda" w:cs="Arial"/>
          <w:sz w:val="26"/>
          <w:szCs w:val="26"/>
          <w:lang w:val="uk-UA"/>
        </w:rPr>
        <w:t xml:space="preserve"> до цього Положення</w:t>
      </w:r>
      <w:r w:rsidRPr="0051511C">
        <w:rPr>
          <w:rFonts w:ascii="Svoboda" w:hAnsi="Svoboda" w:cs="Arial"/>
          <w:sz w:val="26"/>
          <w:szCs w:val="26"/>
        </w:rPr>
        <w:t>. В’їзд у пішохідну зону і виїзд з неї повинен здійснюється через найближчі до помешкання власника і користувача спеціальні технічні пристрої – боларди. Доїзд до місць, спеціально відведених для паркування транспортних засобів мешканців повинен здійснюватися за маршрутами, вказаними у додатку 2 до цього Положення.</w:t>
      </w:r>
    </w:p>
    <w:p w:rsidR="009652DE" w:rsidRPr="0051511C" w:rsidRDefault="009652DE" w:rsidP="00FB6C66">
      <w:pPr>
        <w:pStyle w:val="af"/>
        <w:ind w:firstLine="708"/>
        <w:jc w:val="both"/>
        <w:rPr>
          <w:rFonts w:ascii="Svoboda" w:hAnsi="Svoboda" w:cs="Arial"/>
          <w:sz w:val="26"/>
          <w:szCs w:val="26"/>
        </w:rPr>
      </w:pPr>
      <w:r w:rsidRPr="0051511C">
        <w:rPr>
          <w:rFonts w:ascii="Svoboda" w:hAnsi="Svoboda" w:cs="Arial"/>
          <w:sz w:val="26"/>
          <w:szCs w:val="26"/>
        </w:rPr>
        <w:t xml:space="preserve">3.4. Обмежене у часі протягом доби право в’їзду у пішохідну зону мають водії транспортних засобів категорії “Г“. Право в’їзду водіям цих транспортних засобів надається для надання послуг та здійснення розвантаження/завантаження товарів, продуктів, тари тощо з 06.00 </w:t>
      </w:r>
      <w:r w:rsidR="00FB6C66">
        <w:rPr>
          <w:rFonts w:ascii="Svoboda" w:hAnsi="Svoboda" w:cs="Arial"/>
          <w:sz w:val="26"/>
          <w:szCs w:val="26"/>
          <w:lang w:val="uk-UA"/>
        </w:rPr>
        <w:t xml:space="preserve">год. </w:t>
      </w:r>
      <w:r w:rsidRPr="0051511C">
        <w:rPr>
          <w:rFonts w:ascii="Svoboda" w:hAnsi="Svoboda" w:cs="Arial"/>
          <w:sz w:val="26"/>
          <w:szCs w:val="26"/>
        </w:rPr>
        <w:t xml:space="preserve">до 11.00 год. Для отримання права на в’їзд у пішохідну зону у період з </w:t>
      </w:r>
      <w:r w:rsidR="00FB6C66">
        <w:rPr>
          <w:rFonts w:ascii="Svoboda" w:hAnsi="Svoboda" w:cs="Arial"/>
          <w:sz w:val="26"/>
          <w:szCs w:val="26"/>
          <w:lang w:val="uk-UA"/>
        </w:rPr>
        <w:t xml:space="preserve">                                                                   </w:t>
      </w:r>
      <w:r w:rsidRPr="0051511C">
        <w:rPr>
          <w:rFonts w:ascii="Svoboda" w:hAnsi="Svoboda" w:cs="Arial"/>
          <w:sz w:val="26"/>
          <w:szCs w:val="26"/>
        </w:rPr>
        <w:t xml:space="preserve">08.00 год. до 11.00 год. власники цих транспортних засобів повинні сплатити </w:t>
      </w:r>
      <w:r w:rsidRPr="004E0F83">
        <w:rPr>
          <w:rFonts w:ascii="Svoboda" w:hAnsi="Svoboda" w:cs="Arial"/>
          <w:sz w:val="26"/>
          <w:szCs w:val="26"/>
        </w:rPr>
        <w:t>на рахунок Львівського комунального підприємства “Муніципальна варта“ відповідну</w:t>
      </w:r>
      <w:r w:rsidRPr="0051511C">
        <w:rPr>
          <w:rFonts w:ascii="Svoboda" w:hAnsi="Svoboda" w:cs="Arial"/>
          <w:sz w:val="26"/>
          <w:szCs w:val="26"/>
        </w:rPr>
        <w:t xml:space="preserve"> плату за обслуговування системи в’їзду/виїзду у пішохідну зону. Водії транспортних засобів категорії “Г“ зобов’язані залишити пішохідну зону не пізніше 11.00 год.</w:t>
      </w:r>
    </w:p>
    <w:p w:rsidR="009652DE" w:rsidRPr="0051511C" w:rsidRDefault="009652DE" w:rsidP="009652DE">
      <w:pPr>
        <w:pStyle w:val="af"/>
        <w:jc w:val="both"/>
        <w:rPr>
          <w:rFonts w:ascii="Svoboda" w:hAnsi="Svoboda" w:cs="Arial"/>
          <w:sz w:val="26"/>
          <w:szCs w:val="26"/>
        </w:rPr>
      </w:pPr>
    </w:p>
    <w:p w:rsidR="009652DE" w:rsidRDefault="009652DE" w:rsidP="009652DE">
      <w:pPr>
        <w:jc w:val="center"/>
        <w:rPr>
          <w:rFonts w:ascii="Svoboda" w:hAnsi="Svoboda" w:cs="Arial"/>
          <w:b/>
          <w:sz w:val="26"/>
          <w:szCs w:val="26"/>
        </w:rPr>
      </w:pPr>
      <w:r w:rsidRPr="0051511C">
        <w:rPr>
          <w:rFonts w:ascii="Svoboda" w:hAnsi="Svoboda" w:cs="Arial"/>
          <w:b/>
          <w:sz w:val="26"/>
          <w:szCs w:val="26"/>
        </w:rPr>
        <w:t>4. Перепустки на право в’їзду</w:t>
      </w:r>
      <w:r w:rsidRPr="0051511C">
        <w:rPr>
          <w:rFonts w:ascii="Svoboda" w:hAnsi="Svoboda"/>
          <w:sz w:val="26"/>
          <w:szCs w:val="26"/>
        </w:rPr>
        <w:t xml:space="preserve"> </w:t>
      </w:r>
      <w:r w:rsidRPr="0051511C">
        <w:rPr>
          <w:rFonts w:ascii="Svoboda" w:hAnsi="Svoboda" w:cs="Arial"/>
          <w:b/>
          <w:sz w:val="26"/>
          <w:szCs w:val="26"/>
        </w:rPr>
        <w:t>у пішохідну зону</w:t>
      </w:r>
    </w:p>
    <w:p w:rsidR="004C7BED" w:rsidRPr="0051511C" w:rsidRDefault="004C7BED" w:rsidP="009652DE">
      <w:pPr>
        <w:jc w:val="center"/>
        <w:rPr>
          <w:rFonts w:ascii="Svoboda" w:hAnsi="Svoboda" w:cs="Arial"/>
          <w:b/>
          <w:sz w:val="26"/>
          <w:szCs w:val="26"/>
        </w:rPr>
      </w:pP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4.1. Перепустки на право в’їзду у пішохідну зону надає Львівське комунальне підприємство “Ратуша</w:t>
      </w:r>
      <w:r w:rsidR="00BE1BE5">
        <w:rPr>
          <w:rFonts w:ascii="Svoboda" w:hAnsi="Svoboda" w:cs="Arial"/>
          <w:sz w:val="26"/>
          <w:szCs w:val="26"/>
          <w:lang w:val="uk-UA"/>
        </w:rPr>
        <w:t>-с</w:t>
      </w:r>
      <w:r w:rsidRPr="0051511C">
        <w:rPr>
          <w:rFonts w:ascii="Svoboda" w:hAnsi="Svoboda" w:cs="Arial"/>
          <w:sz w:val="26"/>
          <w:szCs w:val="26"/>
        </w:rPr>
        <w:t>ервіс“. Рішення про надання перепустки на право в’їзду у пішохідну зону приймається постійно діючою комісією, утвореною при</w:t>
      </w:r>
      <w:r w:rsidR="0051511C">
        <w:rPr>
          <w:rFonts w:ascii="Svoboda" w:hAnsi="Svoboda" w:cs="Arial"/>
          <w:sz w:val="26"/>
          <w:szCs w:val="26"/>
        </w:rPr>
        <w:t xml:space="preserve"> </w:t>
      </w:r>
      <w:r w:rsidRPr="0051511C">
        <w:rPr>
          <w:rFonts w:ascii="Svoboda" w:hAnsi="Svoboda" w:cs="Arial"/>
          <w:sz w:val="26"/>
          <w:szCs w:val="26"/>
        </w:rPr>
        <w:t>Львівському комунальному підприємстві “</w:t>
      </w:r>
      <w:r w:rsidRPr="00EE083A">
        <w:rPr>
          <w:rFonts w:ascii="Svoboda" w:hAnsi="Svoboda" w:cs="Arial"/>
          <w:sz w:val="26"/>
          <w:szCs w:val="26"/>
        </w:rPr>
        <w:t>Ратуша</w:t>
      </w:r>
      <w:r w:rsidR="003855BA" w:rsidRPr="00EE083A">
        <w:rPr>
          <w:rFonts w:ascii="Svoboda" w:hAnsi="Svoboda" w:cs="Arial"/>
          <w:sz w:val="26"/>
          <w:szCs w:val="26"/>
          <w:lang w:val="uk-UA"/>
        </w:rPr>
        <w:t>-</w:t>
      </w:r>
      <w:r w:rsidRPr="00EE083A">
        <w:rPr>
          <w:rFonts w:ascii="Svoboda" w:hAnsi="Svoboda" w:cs="Arial"/>
          <w:sz w:val="26"/>
          <w:szCs w:val="26"/>
        </w:rPr>
        <w:t xml:space="preserve"> </w:t>
      </w:r>
      <w:r w:rsidR="003855BA">
        <w:rPr>
          <w:rFonts w:ascii="Svoboda" w:hAnsi="Svoboda" w:cs="Arial"/>
          <w:sz w:val="26"/>
          <w:szCs w:val="26"/>
          <w:lang w:val="uk-UA"/>
        </w:rPr>
        <w:t>с</w:t>
      </w:r>
      <w:r w:rsidRPr="0051511C">
        <w:rPr>
          <w:rFonts w:ascii="Svoboda" w:hAnsi="Svoboda" w:cs="Arial"/>
          <w:sz w:val="26"/>
          <w:szCs w:val="26"/>
        </w:rPr>
        <w:t>ервіс“. У разі відмови у наданні перепустки Львівське комунальне підприємство “Ратуша</w:t>
      </w:r>
      <w:r w:rsidR="00BE1BE5">
        <w:rPr>
          <w:rFonts w:ascii="Svoboda" w:hAnsi="Svoboda" w:cs="Arial"/>
          <w:sz w:val="26"/>
          <w:szCs w:val="26"/>
          <w:lang w:val="uk-UA"/>
        </w:rPr>
        <w:t>-с</w:t>
      </w:r>
      <w:r w:rsidRPr="0051511C">
        <w:rPr>
          <w:rFonts w:ascii="Svoboda" w:hAnsi="Svoboda" w:cs="Arial"/>
          <w:sz w:val="26"/>
          <w:szCs w:val="26"/>
        </w:rPr>
        <w:t>ервіс“ готує письмову відповідь та</w:t>
      </w:r>
      <w:r w:rsidR="0051511C">
        <w:rPr>
          <w:rFonts w:ascii="Svoboda" w:hAnsi="Svoboda" w:cs="Arial"/>
          <w:sz w:val="26"/>
          <w:szCs w:val="26"/>
        </w:rPr>
        <w:t xml:space="preserve"> </w:t>
      </w:r>
      <w:r w:rsidRPr="003855BA">
        <w:rPr>
          <w:rFonts w:ascii="Svoboda" w:hAnsi="Svoboda" w:cs="Arial"/>
          <w:sz w:val="26"/>
          <w:szCs w:val="26"/>
        </w:rPr>
        <w:t>доводить</w:t>
      </w:r>
      <w:r w:rsidRPr="0051511C">
        <w:rPr>
          <w:rFonts w:ascii="Svoboda" w:hAnsi="Svoboda" w:cs="Arial"/>
          <w:sz w:val="26"/>
          <w:szCs w:val="26"/>
        </w:rPr>
        <w:t xml:space="preserve"> її до відома заявника з мотивацією відмови та роз’ясненням відповідно до встановленого порядку. Користувачі перепусток повинні забезпечити видимість перепустки через розміщення її під вітровим склом автомобіля. Перепустки для в’їзду на територію пішохідної зони центральної частини </w:t>
      </w:r>
      <w:r w:rsidR="004C7BED">
        <w:rPr>
          <w:rFonts w:ascii="Svoboda" w:hAnsi="Svoboda" w:cs="Arial"/>
          <w:sz w:val="26"/>
          <w:szCs w:val="26"/>
          <w:lang w:val="uk-UA"/>
        </w:rPr>
        <w:t xml:space="preserve">                   </w:t>
      </w:r>
      <w:r w:rsidRPr="0051511C">
        <w:rPr>
          <w:rFonts w:ascii="Svoboda" w:hAnsi="Svoboda" w:cs="Arial"/>
          <w:sz w:val="26"/>
          <w:szCs w:val="26"/>
        </w:rPr>
        <w:t>м. Львова, видані Львівським комунальним підприємством “Муніципальна варта“, залишаються чинними до закінчення терміну їх дії.</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lastRenderedPageBreak/>
        <w:t>4.2. Передача перепустки для використання на іншому автомобілі забороняється. У разі порушення цієї умови або у разі надання неправдивих</w:t>
      </w:r>
      <w:r w:rsidR="00412299">
        <w:rPr>
          <w:rFonts w:ascii="Svoboda" w:hAnsi="Svoboda" w:cs="Arial"/>
          <w:sz w:val="26"/>
          <w:szCs w:val="26"/>
        </w:rPr>
        <w:t xml:space="preserve"> даних для отримання перепустки</w:t>
      </w:r>
      <w:r w:rsidRPr="0051511C">
        <w:rPr>
          <w:rFonts w:ascii="Svoboda" w:hAnsi="Svoboda" w:cs="Arial"/>
          <w:sz w:val="26"/>
          <w:szCs w:val="26"/>
        </w:rPr>
        <w:t xml:space="preserve"> комісія при Львівському комунальному підприємстві “Ратуша</w:t>
      </w:r>
      <w:r w:rsidR="003855BA">
        <w:rPr>
          <w:rFonts w:ascii="Svoboda" w:hAnsi="Svoboda" w:cs="Arial"/>
          <w:sz w:val="26"/>
          <w:szCs w:val="26"/>
          <w:lang w:val="uk-UA"/>
        </w:rPr>
        <w:t>-с</w:t>
      </w:r>
      <w:r w:rsidRPr="0051511C">
        <w:rPr>
          <w:rFonts w:ascii="Svoboda" w:hAnsi="Svoboda" w:cs="Arial"/>
          <w:sz w:val="26"/>
          <w:szCs w:val="26"/>
        </w:rPr>
        <w:t xml:space="preserve">ервіс“ має право припинити </w:t>
      </w:r>
      <w:r w:rsidRPr="003855BA">
        <w:rPr>
          <w:rFonts w:ascii="Svoboda" w:hAnsi="Svoboda" w:cs="Arial"/>
          <w:sz w:val="26"/>
          <w:szCs w:val="26"/>
        </w:rPr>
        <w:t>чинність</w:t>
      </w:r>
      <w:r w:rsidRPr="0051511C">
        <w:rPr>
          <w:rFonts w:ascii="Svoboda" w:hAnsi="Svoboda" w:cs="Arial"/>
          <w:sz w:val="26"/>
          <w:szCs w:val="26"/>
        </w:rPr>
        <w:t xml:space="preserve"> перепустки, що призведе до блокування в’їзду автомобіля у пішохідну зону через систему болардів.</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4.3. Строк прийняття рішення щодо надання перепустки на право в’їзду у пішохідну зону Львівським комунальним підприємством “Ратуша</w:t>
      </w:r>
      <w:r w:rsidR="003855BA">
        <w:rPr>
          <w:rFonts w:ascii="Svoboda" w:hAnsi="Svoboda" w:cs="Arial"/>
          <w:sz w:val="26"/>
          <w:szCs w:val="26"/>
          <w:lang w:val="uk-UA"/>
        </w:rPr>
        <w:t>-</w:t>
      </w:r>
      <w:r w:rsidRPr="0051511C">
        <w:rPr>
          <w:rFonts w:ascii="Svoboda" w:hAnsi="Svoboda" w:cs="Arial"/>
          <w:sz w:val="26"/>
          <w:szCs w:val="26"/>
        </w:rPr>
        <w:t xml:space="preserve"> сервіс“ становить 10 робочих днів з дня реєстрації документів заявника.</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4.4. Для отримання перепустки на право в’їзду у пішохідну зону заявник звертається на ім’я директора Львівського комунального підприємства “Ратуша</w:t>
      </w:r>
      <w:r w:rsidR="00BE1BE5">
        <w:rPr>
          <w:rFonts w:ascii="Svoboda" w:hAnsi="Svoboda" w:cs="Arial"/>
          <w:sz w:val="26"/>
          <w:szCs w:val="26"/>
          <w:lang w:val="uk-UA"/>
        </w:rPr>
        <w:t>-</w:t>
      </w:r>
      <w:r w:rsidRPr="0051511C">
        <w:rPr>
          <w:rFonts w:ascii="Svoboda" w:hAnsi="Svoboda" w:cs="Arial"/>
          <w:sz w:val="26"/>
          <w:szCs w:val="26"/>
        </w:rPr>
        <w:t>сервіс“ через Центр надання адміністративних послуг м.</w:t>
      </w:r>
      <w:r w:rsidR="004C7BED">
        <w:rPr>
          <w:rFonts w:ascii="Svoboda" w:hAnsi="Svoboda" w:cs="Arial"/>
          <w:sz w:val="26"/>
          <w:szCs w:val="26"/>
          <w:lang w:val="uk-UA"/>
        </w:rPr>
        <w:t xml:space="preserve"> </w:t>
      </w:r>
      <w:r w:rsidRPr="0051511C">
        <w:rPr>
          <w:rFonts w:ascii="Svoboda" w:hAnsi="Svoboda" w:cs="Arial"/>
          <w:sz w:val="26"/>
          <w:szCs w:val="26"/>
        </w:rPr>
        <w:t>Львова та його територіальні підрозділи (</w:t>
      </w:r>
      <w:r w:rsidR="004C7BED">
        <w:rPr>
          <w:rFonts w:ascii="Svoboda" w:hAnsi="Svoboda" w:cs="Arial"/>
          <w:sz w:val="26"/>
          <w:szCs w:val="26"/>
          <w:lang w:val="uk-UA"/>
        </w:rPr>
        <w:t>на</w:t>
      </w:r>
      <w:r w:rsidRPr="0051511C">
        <w:rPr>
          <w:rFonts w:ascii="Svoboda" w:hAnsi="Svoboda" w:cs="Arial"/>
          <w:sz w:val="26"/>
          <w:szCs w:val="26"/>
        </w:rPr>
        <w:t xml:space="preserve">далі </w:t>
      </w:r>
      <w:r w:rsidR="004C7BED">
        <w:rPr>
          <w:rFonts w:ascii="Svoboda" w:hAnsi="Svoboda" w:cs="Arial"/>
          <w:sz w:val="26"/>
          <w:szCs w:val="26"/>
          <w:lang w:val="uk-UA"/>
        </w:rPr>
        <w:t xml:space="preserve">– </w:t>
      </w:r>
      <w:r w:rsidRPr="0051511C">
        <w:rPr>
          <w:rFonts w:ascii="Svoboda" w:hAnsi="Svoboda" w:cs="Arial"/>
          <w:sz w:val="26"/>
          <w:szCs w:val="26"/>
        </w:rPr>
        <w:t>ЦНАП). Заяви з пакетом документів реєструються у системі електронного документообігу міської ради та скеровуються для розгляду до Львівського комунального підприємства “Ратуша</w:t>
      </w:r>
      <w:r w:rsidR="003855BA">
        <w:rPr>
          <w:rFonts w:ascii="Svoboda" w:hAnsi="Svoboda" w:cs="Arial"/>
          <w:sz w:val="26"/>
          <w:szCs w:val="26"/>
          <w:lang w:val="uk-UA"/>
        </w:rPr>
        <w:t>-</w:t>
      </w:r>
      <w:r w:rsidRPr="0051511C">
        <w:rPr>
          <w:rFonts w:ascii="Svoboda" w:hAnsi="Svoboda" w:cs="Arial"/>
          <w:sz w:val="26"/>
          <w:szCs w:val="26"/>
        </w:rPr>
        <w:t>сервіс“. Адміністратор ЦНАП сканує документи, вносить їх у систему електронного документообігу та повертає оригінали документів заявнику.</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4.5. Львівське комунальне підприємство “Ратуша</w:t>
      </w:r>
      <w:r w:rsidR="00BE1BE5">
        <w:rPr>
          <w:rFonts w:ascii="Svoboda" w:hAnsi="Svoboda" w:cs="Arial"/>
          <w:sz w:val="26"/>
          <w:szCs w:val="26"/>
          <w:lang w:val="uk-UA"/>
        </w:rPr>
        <w:t>-</w:t>
      </w:r>
      <w:r w:rsidRPr="0051511C">
        <w:rPr>
          <w:rFonts w:ascii="Svoboda" w:hAnsi="Svoboda" w:cs="Arial"/>
          <w:sz w:val="26"/>
          <w:szCs w:val="26"/>
        </w:rPr>
        <w:t>сервіс“ невідкладно, але не пізніше наступного робочого дня після оформлення перепустки, здійснює її реєстрацію та передає до ЦНАП для видачі заявнику.</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4.6. Водії транспортних засобів категорії “А“ не потребують перепустки для в’їзду у пішохідну зону. </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4.7. Водії транспортних засобів категорії “Б“ потребують перепустки на право в’їзду у пішохідну зону. Перепустка на право в’їзду у пішохідну зону чинна два календарних роки. Для отримання перепустки на право в’їзду у пішохідну зону підприємства та організації категорії “Б“ повинні звернутися на ім’я директора Львівського комунального підприємства “Ратуша</w:t>
      </w:r>
      <w:r w:rsidR="003855BA">
        <w:rPr>
          <w:rFonts w:ascii="Svoboda" w:hAnsi="Svoboda" w:cs="Arial"/>
          <w:sz w:val="26"/>
          <w:szCs w:val="26"/>
          <w:lang w:val="uk-UA"/>
        </w:rPr>
        <w:t>-с</w:t>
      </w:r>
      <w:r w:rsidRPr="0051511C">
        <w:rPr>
          <w:rFonts w:ascii="Svoboda" w:hAnsi="Svoboda" w:cs="Arial"/>
          <w:sz w:val="26"/>
          <w:szCs w:val="26"/>
        </w:rPr>
        <w:t xml:space="preserve">ервіс“ </w:t>
      </w:r>
      <w:r w:rsidRPr="00EE083A">
        <w:rPr>
          <w:rFonts w:ascii="Svoboda" w:hAnsi="Svoboda" w:cs="Arial"/>
          <w:sz w:val="26"/>
          <w:szCs w:val="26"/>
        </w:rPr>
        <w:t>лист</w:t>
      </w:r>
      <w:r w:rsidR="003855BA" w:rsidRPr="00EE083A">
        <w:rPr>
          <w:rFonts w:ascii="Svoboda" w:hAnsi="Svoboda" w:cs="Arial"/>
          <w:sz w:val="26"/>
          <w:szCs w:val="26"/>
          <w:lang w:val="uk-UA"/>
        </w:rPr>
        <w:t>ом</w:t>
      </w:r>
      <w:r w:rsidRPr="00EE083A">
        <w:rPr>
          <w:rFonts w:ascii="Svoboda" w:hAnsi="Svoboda" w:cs="Arial"/>
          <w:sz w:val="26"/>
          <w:szCs w:val="26"/>
        </w:rPr>
        <w:t xml:space="preserve"> </w:t>
      </w:r>
      <w:r w:rsidR="003855BA" w:rsidRPr="00EE083A">
        <w:rPr>
          <w:rFonts w:ascii="Svoboda" w:hAnsi="Svoboda" w:cs="Arial"/>
          <w:sz w:val="26"/>
          <w:szCs w:val="26"/>
          <w:lang w:val="uk-UA"/>
        </w:rPr>
        <w:t>у</w:t>
      </w:r>
      <w:r w:rsidRPr="00EE083A">
        <w:rPr>
          <w:rFonts w:ascii="Svoboda" w:hAnsi="Svoboda" w:cs="Arial"/>
          <w:sz w:val="26"/>
          <w:szCs w:val="26"/>
        </w:rPr>
        <w:t xml:space="preserve"> довільні</w:t>
      </w:r>
      <w:r w:rsidR="003855BA" w:rsidRPr="00EE083A">
        <w:rPr>
          <w:rFonts w:ascii="Svoboda" w:hAnsi="Svoboda" w:cs="Arial"/>
          <w:sz w:val="26"/>
          <w:szCs w:val="26"/>
          <w:lang w:val="uk-UA"/>
        </w:rPr>
        <w:t>й</w:t>
      </w:r>
      <w:r w:rsidRPr="00EE083A">
        <w:rPr>
          <w:rFonts w:ascii="Svoboda" w:hAnsi="Svoboda" w:cs="Arial"/>
          <w:sz w:val="26"/>
          <w:szCs w:val="26"/>
        </w:rPr>
        <w:t xml:space="preserve"> формі</w:t>
      </w:r>
      <w:r w:rsidRPr="0051511C">
        <w:rPr>
          <w:rFonts w:ascii="Svoboda" w:hAnsi="Svoboda" w:cs="Arial"/>
          <w:sz w:val="26"/>
          <w:szCs w:val="26"/>
        </w:rPr>
        <w:t xml:space="preserve"> про службову необхідність в’їзду у пішохідну зону.</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4.8. Перепустка на право в’їзду транспортних засобів категорії “В“ у пішохідну зону чинна два календарних роки та видається на один автомобіль для одного житлового приміщення (квартири, житлового будинку). Для отримання перепустки на право в’їзду у пішохідну зону власники і користувачі транспортних засобів категорії “В“ повинні надати у Львівське комунальне підприємство “Ратуша</w:t>
      </w:r>
      <w:r w:rsidR="003855BA">
        <w:rPr>
          <w:rFonts w:ascii="Svoboda" w:hAnsi="Svoboda" w:cs="Arial"/>
          <w:sz w:val="26"/>
          <w:szCs w:val="26"/>
          <w:lang w:val="uk-UA"/>
        </w:rPr>
        <w:t>-с</w:t>
      </w:r>
      <w:r w:rsidRPr="0051511C">
        <w:rPr>
          <w:rFonts w:ascii="Svoboda" w:hAnsi="Svoboda" w:cs="Arial"/>
          <w:sz w:val="26"/>
          <w:szCs w:val="26"/>
        </w:rPr>
        <w:t>ервіс“ через ЦНАП такі документи:</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4.8.1. Заяву на ім’я директора Львівського ко</w:t>
      </w:r>
      <w:r w:rsidR="003855BA">
        <w:rPr>
          <w:rFonts w:ascii="Svoboda" w:hAnsi="Svoboda" w:cs="Arial"/>
          <w:sz w:val="26"/>
          <w:szCs w:val="26"/>
        </w:rPr>
        <w:t>мунального підприємства “Ратуша-</w:t>
      </w:r>
      <w:r w:rsidRPr="0051511C">
        <w:rPr>
          <w:rFonts w:ascii="Svoboda" w:hAnsi="Svoboda" w:cs="Arial"/>
          <w:sz w:val="26"/>
          <w:szCs w:val="26"/>
        </w:rPr>
        <w:t>сервіс“ з зазначенням причин чи необхідності в’їзду на територію пішохідної зони.</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4.8.2. Свідоцтво про реєстрацію транспортного засобу, на який оформляється перепустка.</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4.8.3. Посвідчення водія.</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4.8.4. Паспорт громадянина.</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4.8.5. Свідоцтво про шлюб (при необхідності).</w:t>
      </w:r>
    </w:p>
    <w:p w:rsidR="003E6A32" w:rsidRDefault="009652DE" w:rsidP="003E6A32">
      <w:pPr>
        <w:pStyle w:val="af"/>
        <w:ind w:firstLine="708"/>
        <w:jc w:val="both"/>
        <w:rPr>
          <w:rFonts w:ascii="Svoboda" w:hAnsi="Svoboda" w:cs="Arial"/>
          <w:sz w:val="26"/>
          <w:szCs w:val="26"/>
        </w:rPr>
      </w:pPr>
      <w:r w:rsidRPr="0051511C">
        <w:rPr>
          <w:rFonts w:ascii="Svoboda" w:hAnsi="Svoboda" w:cs="Arial"/>
          <w:sz w:val="26"/>
          <w:szCs w:val="26"/>
        </w:rPr>
        <w:t>4.8.6. Довідку про реєстрацію місця проживання (</w:t>
      </w:r>
      <w:r w:rsidRPr="0051511C">
        <w:rPr>
          <w:rFonts w:ascii="Svoboda" w:eastAsia="Times New Roman" w:hAnsi="Svoboda" w:cs="Arial"/>
          <w:sz w:val="26"/>
          <w:szCs w:val="26"/>
          <w:lang w:eastAsia="ru-RU"/>
        </w:rPr>
        <w:t xml:space="preserve">у </w:t>
      </w:r>
      <w:r w:rsidR="005235C4">
        <w:rPr>
          <w:rFonts w:ascii="Svoboda" w:eastAsia="Times New Roman" w:hAnsi="Svoboda" w:cs="Arial"/>
          <w:sz w:val="26"/>
          <w:szCs w:val="26"/>
          <w:lang w:val="uk-UA" w:eastAsia="ru-RU"/>
        </w:rPr>
        <w:t>разі</w:t>
      </w:r>
      <w:r w:rsidRPr="0051511C">
        <w:rPr>
          <w:rFonts w:ascii="Svoboda" w:eastAsia="Times New Roman" w:hAnsi="Svoboda" w:cs="Arial"/>
          <w:sz w:val="26"/>
          <w:szCs w:val="26"/>
          <w:lang w:eastAsia="ru-RU"/>
        </w:rPr>
        <w:t xml:space="preserve"> відсутності оновлених відомостей у Реєстрі територіальної громади м.</w:t>
      </w:r>
      <w:r w:rsidR="005235C4">
        <w:rPr>
          <w:rFonts w:ascii="Svoboda" w:eastAsia="Times New Roman" w:hAnsi="Svoboda" w:cs="Arial"/>
          <w:sz w:val="26"/>
          <w:szCs w:val="26"/>
          <w:lang w:val="uk-UA" w:eastAsia="ru-RU"/>
        </w:rPr>
        <w:t xml:space="preserve"> </w:t>
      </w:r>
      <w:r w:rsidRPr="0051511C">
        <w:rPr>
          <w:rFonts w:ascii="Svoboda" w:eastAsia="Times New Roman" w:hAnsi="Svoboda" w:cs="Arial"/>
          <w:sz w:val="26"/>
          <w:szCs w:val="26"/>
          <w:lang w:eastAsia="ru-RU"/>
        </w:rPr>
        <w:t>Львова)</w:t>
      </w:r>
      <w:r w:rsidRPr="0051511C">
        <w:rPr>
          <w:rFonts w:ascii="Svoboda" w:hAnsi="Svoboda" w:cs="Arial"/>
          <w:sz w:val="26"/>
          <w:szCs w:val="26"/>
        </w:rPr>
        <w:t>.</w:t>
      </w:r>
    </w:p>
    <w:p w:rsidR="003E6A32" w:rsidRDefault="003E6A32" w:rsidP="003E6A32">
      <w:pPr>
        <w:pStyle w:val="af"/>
        <w:jc w:val="both"/>
        <w:rPr>
          <w:rFonts w:ascii="Svoboda" w:hAnsi="Svoboda" w:cs="Arial"/>
          <w:sz w:val="26"/>
          <w:szCs w:val="26"/>
        </w:rPr>
      </w:pPr>
    </w:p>
    <w:p w:rsidR="003E6A32" w:rsidRDefault="003E6A32" w:rsidP="003E6A32">
      <w:pPr>
        <w:pStyle w:val="af"/>
        <w:jc w:val="both"/>
        <w:rPr>
          <w:rFonts w:ascii="Svoboda" w:hAnsi="Svoboda" w:cs="Arial"/>
          <w:sz w:val="26"/>
          <w:szCs w:val="26"/>
        </w:rPr>
      </w:pPr>
    </w:p>
    <w:p w:rsidR="003E6A32" w:rsidRPr="0051511C" w:rsidRDefault="003E6A32" w:rsidP="003E6A32">
      <w:pPr>
        <w:pStyle w:val="af"/>
        <w:jc w:val="both"/>
        <w:rPr>
          <w:rFonts w:ascii="Svoboda" w:hAnsi="Svoboda" w:cs="Arial"/>
          <w:sz w:val="26"/>
          <w:szCs w:val="26"/>
        </w:rPr>
      </w:pP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4.8.7. Документи, </w:t>
      </w:r>
      <w:r w:rsidR="005235C4">
        <w:rPr>
          <w:rFonts w:ascii="Svoboda" w:hAnsi="Svoboda" w:cs="Arial"/>
          <w:sz w:val="26"/>
          <w:szCs w:val="26"/>
          <w:lang w:val="uk-UA"/>
        </w:rPr>
        <w:t>які</w:t>
      </w:r>
      <w:r w:rsidRPr="0051511C">
        <w:rPr>
          <w:rFonts w:ascii="Svoboda" w:hAnsi="Svoboda" w:cs="Arial"/>
          <w:sz w:val="26"/>
          <w:szCs w:val="26"/>
        </w:rPr>
        <w:t xml:space="preserve"> засвідчують право власності на житлове приміщення у пішохідній зоні </w:t>
      </w:r>
      <w:r w:rsidRPr="00BE1BE5">
        <w:rPr>
          <w:rFonts w:ascii="Svoboda" w:hAnsi="Svoboda" w:cs="Arial"/>
          <w:sz w:val="26"/>
          <w:szCs w:val="26"/>
        </w:rPr>
        <w:t>історичної частини міста</w:t>
      </w:r>
      <w:r w:rsidRPr="0051511C">
        <w:rPr>
          <w:rFonts w:ascii="Svoboda" w:hAnsi="Svoboda" w:cs="Arial"/>
          <w:sz w:val="26"/>
          <w:szCs w:val="26"/>
        </w:rPr>
        <w:t>, родинні стосунки (при необхідності).</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4.9. </w:t>
      </w:r>
      <w:r w:rsidRPr="00946146">
        <w:rPr>
          <w:rFonts w:ascii="Svoboda" w:hAnsi="Svoboda" w:cs="Arial"/>
          <w:sz w:val="26"/>
          <w:szCs w:val="26"/>
        </w:rPr>
        <w:t xml:space="preserve">Для отримання перепустки на право в’їзду у пішохідну зону для </w:t>
      </w:r>
      <w:r w:rsidR="00E426A5" w:rsidRPr="00946146">
        <w:rPr>
          <w:rFonts w:ascii="Svoboda" w:hAnsi="Svoboda" w:cs="Arial"/>
          <w:sz w:val="26"/>
          <w:szCs w:val="26"/>
          <w:lang w:val="uk-UA"/>
        </w:rPr>
        <w:t>осіб</w:t>
      </w:r>
      <w:r w:rsidRPr="00946146">
        <w:rPr>
          <w:rFonts w:ascii="Svoboda" w:hAnsi="Svoboda" w:cs="Arial"/>
          <w:sz w:val="26"/>
          <w:szCs w:val="26"/>
        </w:rPr>
        <w:t>, які тимчасово проживають</w:t>
      </w:r>
      <w:r w:rsidR="00582374" w:rsidRPr="00946146">
        <w:rPr>
          <w:rFonts w:ascii="Svoboda" w:hAnsi="Svoboda" w:cs="Arial"/>
          <w:sz w:val="26"/>
          <w:szCs w:val="26"/>
          <w:lang w:val="uk-UA"/>
        </w:rPr>
        <w:t xml:space="preserve"> у </w:t>
      </w:r>
      <w:r w:rsidR="00582374" w:rsidRPr="00946146">
        <w:rPr>
          <w:rFonts w:ascii="Svoboda" w:hAnsi="Svoboda" w:cs="Arial"/>
          <w:sz w:val="26"/>
          <w:szCs w:val="26"/>
        </w:rPr>
        <w:t>готелях</w:t>
      </w:r>
      <w:r w:rsidR="000F392F" w:rsidRPr="00946146">
        <w:rPr>
          <w:rFonts w:ascii="Svoboda" w:hAnsi="Svoboda" w:cs="Arial"/>
          <w:sz w:val="26"/>
          <w:szCs w:val="26"/>
          <w:lang w:val="uk-UA"/>
        </w:rPr>
        <w:t xml:space="preserve">, розташованих </w:t>
      </w:r>
      <w:r w:rsidR="000F392F">
        <w:rPr>
          <w:rFonts w:ascii="Svoboda" w:hAnsi="Svoboda" w:cs="Arial"/>
          <w:sz w:val="26"/>
          <w:szCs w:val="26"/>
          <w:lang w:val="uk-UA"/>
        </w:rPr>
        <w:t xml:space="preserve">у </w:t>
      </w:r>
      <w:r w:rsidR="000F392F" w:rsidRPr="003B7BEC">
        <w:rPr>
          <w:rFonts w:ascii="Svoboda" w:hAnsi="Svoboda" w:cs="Arial"/>
          <w:sz w:val="26"/>
          <w:szCs w:val="26"/>
          <w:lang w:val="uk-UA"/>
        </w:rPr>
        <w:t xml:space="preserve">пішохідній </w:t>
      </w:r>
      <w:r w:rsidR="000F392F" w:rsidRPr="00E426A5">
        <w:rPr>
          <w:rFonts w:ascii="Svoboda" w:hAnsi="Svoboda" w:cs="Arial"/>
          <w:sz w:val="26"/>
          <w:szCs w:val="26"/>
          <w:lang w:val="uk-UA"/>
        </w:rPr>
        <w:t>зоні</w:t>
      </w:r>
      <w:r w:rsidRPr="0051511C">
        <w:rPr>
          <w:rFonts w:ascii="Svoboda" w:hAnsi="Svoboda" w:cs="Arial"/>
          <w:sz w:val="26"/>
          <w:szCs w:val="26"/>
        </w:rPr>
        <w:t>, адміністрація готелю повинна подати на ім’я директора Львівського ко</w:t>
      </w:r>
      <w:r w:rsidR="00BE1BE5">
        <w:rPr>
          <w:rFonts w:ascii="Svoboda" w:hAnsi="Svoboda" w:cs="Arial"/>
          <w:sz w:val="26"/>
          <w:szCs w:val="26"/>
        </w:rPr>
        <w:t>мунального підприємства “Ратуша-</w:t>
      </w:r>
      <w:r w:rsidRPr="0051511C">
        <w:rPr>
          <w:rFonts w:ascii="Svoboda" w:hAnsi="Svoboda" w:cs="Arial"/>
          <w:sz w:val="26"/>
          <w:szCs w:val="26"/>
        </w:rPr>
        <w:t>сервіс“ лист</w:t>
      </w:r>
      <w:r w:rsidR="005235C4">
        <w:rPr>
          <w:rFonts w:ascii="Svoboda" w:hAnsi="Svoboda" w:cs="Arial"/>
          <w:sz w:val="26"/>
          <w:szCs w:val="26"/>
          <w:lang w:val="uk-UA"/>
        </w:rPr>
        <w:t>а</w:t>
      </w:r>
      <w:r w:rsidRPr="0051511C">
        <w:rPr>
          <w:rFonts w:ascii="Svoboda" w:hAnsi="Svoboda" w:cs="Arial"/>
          <w:sz w:val="26"/>
          <w:szCs w:val="26"/>
        </w:rPr>
        <w:t xml:space="preserve"> </w:t>
      </w:r>
      <w:r w:rsidR="005235C4">
        <w:rPr>
          <w:rFonts w:ascii="Svoboda" w:hAnsi="Svoboda" w:cs="Arial"/>
          <w:sz w:val="26"/>
          <w:szCs w:val="26"/>
          <w:lang w:val="uk-UA"/>
        </w:rPr>
        <w:t>у</w:t>
      </w:r>
      <w:r w:rsidRPr="0051511C">
        <w:rPr>
          <w:rFonts w:ascii="Svoboda" w:hAnsi="Svoboda" w:cs="Arial"/>
          <w:sz w:val="26"/>
          <w:szCs w:val="26"/>
        </w:rPr>
        <w:t xml:space="preserve"> довільній формі із зазначенням прізвища, імені по батькові гостя, </w:t>
      </w:r>
      <w:r w:rsidR="00EE083A" w:rsidRPr="00EE083A">
        <w:rPr>
          <w:rFonts w:ascii="Svoboda" w:hAnsi="Svoboda" w:cs="Arial"/>
          <w:sz w:val="26"/>
          <w:szCs w:val="26"/>
        </w:rPr>
        <w:t>даних</w:t>
      </w:r>
      <w:r w:rsidRPr="0051511C">
        <w:rPr>
          <w:rFonts w:ascii="Svoboda" w:hAnsi="Svoboda" w:cs="Arial"/>
          <w:sz w:val="26"/>
          <w:szCs w:val="26"/>
        </w:rPr>
        <w:t xml:space="preserve"> транспортного засобу (номер та марка), для якого необхідно надати перепустку на право в’їзду у пішохідну зону, строк</w:t>
      </w:r>
      <w:r w:rsidR="0079654E">
        <w:rPr>
          <w:rFonts w:ascii="Svoboda" w:hAnsi="Svoboda" w:cs="Arial"/>
          <w:sz w:val="26"/>
          <w:szCs w:val="26"/>
          <w:lang w:val="uk-UA"/>
        </w:rPr>
        <w:t>у</w:t>
      </w:r>
      <w:r w:rsidRPr="0051511C">
        <w:rPr>
          <w:rFonts w:ascii="Svoboda" w:hAnsi="Svoboda" w:cs="Arial"/>
          <w:sz w:val="26"/>
          <w:szCs w:val="26"/>
        </w:rPr>
        <w:t xml:space="preserve"> дії перепустки.</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4.10. Для отримання перепустки на право в’їзду у пішохідну зону для священиків храму настоятель </w:t>
      </w:r>
      <w:r w:rsidR="00F329C4">
        <w:rPr>
          <w:rFonts w:ascii="Svoboda" w:hAnsi="Svoboda" w:cs="Arial"/>
          <w:sz w:val="26"/>
          <w:szCs w:val="26"/>
          <w:lang w:val="uk-UA"/>
        </w:rPr>
        <w:t>храму</w:t>
      </w:r>
      <w:r w:rsidRPr="0051511C">
        <w:rPr>
          <w:rFonts w:ascii="Svoboda" w:hAnsi="Svoboda" w:cs="Arial"/>
          <w:sz w:val="26"/>
          <w:szCs w:val="26"/>
        </w:rPr>
        <w:t xml:space="preserve"> повинен подати на ім’я директора Львівського ко</w:t>
      </w:r>
      <w:r w:rsidR="00BE1BE5">
        <w:rPr>
          <w:rFonts w:ascii="Svoboda" w:hAnsi="Svoboda" w:cs="Arial"/>
          <w:sz w:val="26"/>
          <w:szCs w:val="26"/>
        </w:rPr>
        <w:t>мунального підприємства “Ратуша-</w:t>
      </w:r>
      <w:r w:rsidRPr="0051511C">
        <w:rPr>
          <w:rFonts w:ascii="Svoboda" w:hAnsi="Svoboda" w:cs="Arial"/>
          <w:sz w:val="26"/>
          <w:szCs w:val="26"/>
        </w:rPr>
        <w:t>сервіс“ лист</w:t>
      </w:r>
      <w:r w:rsidR="005235C4">
        <w:rPr>
          <w:rFonts w:ascii="Svoboda" w:hAnsi="Svoboda" w:cs="Arial"/>
          <w:sz w:val="26"/>
          <w:szCs w:val="26"/>
          <w:lang w:val="uk-UA"/>
        </w:rPr>
        <w:t>а</w:t>
      </w:r>
      <w:r w:rsidRPr="0051511C">
        <w:rPr>
          <w:rFonts w:ascii="Svoboda" w:hAnsi="Svoboda" w:cs="Arial"/>
          <w:sz w:val="26"/>
          <w:szCs w:val="26"/>
        </w:rPr>
        <w:t xml:space="preserve"> </w:t>
      </w:r>
      <w:r w:rsidR="005235C4">
        <w:rPr>
          <w:rFonts w:ascii="Svoboda" w:hAnsi="Svoboda" w:cs="Arial"/>
          <w:sz w:val="26"/>
          <w:szCs w:val="26"/>
          <w:lang w:val="uk-UA"/>
        </w:rPr>
        <w:t>у</w:t>
      </w:r>
      <w:r w:rsidRPr="0051511C">
        <w:rPr>
          <w:rFonts w:ascii="Svoboda" w:hAnsi="Svoboda" w:cs="Arial"/>
          <w:sz w:val="26"/>
          <w:szCs w:val="26"/>
        </w:rPr>
        <w:t xml:space="preserve"> довільній формі із зазначенням прізвищ</w:t>
      </w:r>
      <w:r w:rsidR="0079654E">
        <w:rPr>
          <w:rFonts w:ascii="Svoboda" w:hAnsi="Svoboda" w:cs="Arial"/>
          <w:sz w:val="26"/>
          <w:szCs w:val="26"/>
        </w:rPr>
        <w:t>а, імені по батькові водія, даних</w:t>
      </w:r>
      <w:r w:rsidRPr="0051511C">
        <w:rPr>
          <w:rFonts w:ascii="Svoboda" w:hAnsi="Svoboda" w:cs="Arial"/>
          <w:sz w:val="26"/>
          <w:szCs w:val="26"/>
        </w:rPr>
        <w:t xml:space="preserve"> транспортного засобу (номер та марка), для якого необхідно надати перепустку на право в’їзду у пішохідну зону, контактн</w:t>
      </w:r>
      <w:r w:rsidR="0079654E">
        <w:rPr>
          <w:rFonts w:ascii="Svoboda" w:hAnsi="Svoboda" w:cs="Arial"/>
          <w:sz w:val="26"/>
          <w:szCs w:val="26"/>
          <w:lang w:val="uk-UA"/>
        </w:rPr>
        <w:t>ого</w:t>
      </w:r>
      <w:r w:rsidRPr="0051511C">
        <w:rPr>
          <w:rFonts w:ascii="Svoboda" w:hAnsi="Svoboda" w:cs="Arial"/>
          <w:sz w:val="26"/>
          <w:szCs w:val="26"/>
        </w:rPr>
        <w:t xml:space="preserve"> номер</w:t>
      </w:r>
      <w:r w:rsidR="0079654E">
        <w:rPr>
          <w:rFonts w:ascii="Svoboda" w:hAnsi="Svoboda" w:cs="Arial"/>
          <w:sz w:val="26"/>
          <w:szCs w:val="26"/>
          <w:lang w:val="uk-UA"/>
        </w:rPr>
        <w:t>а</w:t>
      </w:r>
      <w:r w:rsidRPr="0051511C">
        <w:rPr>
          <w:rFonts w:ascii="Svoboda" w:hAnsi="Svoboda" w:cs="Arial"/>
          <w:sz w:val="26"/>
          <w:szCs w:val="26"/>
        </w:rPr>
        <w:t xml:space="preserve"> телефону водія.</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4.11. Власник чи користувач транспортного засобу категорії “В“, який отримав перепустку на право в’їзду у пішохідну зону, одержує право користуватися системою автоматичного читання державних номерів автомобілів, яка забезпечує безперешкодний доступ автомобілів у пішохідну зону через автоматичне відкривання боларда. Якщо з певних технічних причин система автоматичного читання номерів автомобілів не забезпечила опускання боларда перед водієм, останній повинен зупинити автомобіль перед піднятим болардом на лінії-стоп і, за потреби, скористатися переговорним пристроєм для ідентифікації його оператором регламентованого допуску транспорту у пішохідну зону. Після увімкнення зеленого сигналу світлофора та повного опущення боларда власник чи користувач транспортного засобу категорії “В“ проїжджає на територію пішохідної зони. </w:t>
      </w:r>
    </w:p>
    <w:p w:rsidR="009652DE" w:rsidRPr="0051511C" w:rsidRDefault="009652DE" w:rsidP="009652DE">
      <w:pPr>
        <w:pStyle w:val="af"/>
        <w:ind w:firstLine="708"/>
        <w:jc w:val="both"/>
        <w:rPr>
          <w:rFonts w:ascii="Svoboda" w:hAnsi="Svoboda" w:cstheme="minorBidi"/>
          <w:sz w:val="26"/>
          <w:szCs w:val="26"/>
        </w:rPr>
      </w:pPr>
      <w:r w:rsidRPr="0051511C">
        <w:rPr>
          <w:rFonts w:ascii="Svoboda" w:hAnsi="Svoboda" w:cs="Arial"/>
          <w:sz w:val="26"/>
          <w:szCs w:val="26"/>
        </w:rPr>
        <w:t xml:space="preserve">4.12. Транспортні засоби, які </w:t>
      </w:r>
      <w:r w:rsidR="00F329C4">
        <w:rPr>
          <w:rFonts w:ascii="Svoboda" w:hAnsi="Svoboda" w:cs="Arial"/>
          <w:sz w:val="26"/>
          <w:szCs w:val="26"/>
          <w:lang w:val="uk-UA"/>
        </w:rPr>
        <w:t>належать</w:t>
      </w:r>
      <w:r w:rsidRPr="0051511C">
        <w:rPr>
          <w:rFonts w:ascii="Svoboda" w:hAnsi="Svoboda" w:cs="Arial"/>
          <w:sz w:val="26"/>
          <w:szCs w:val="26"/>
        </w:rPr>
        <w:t xml:space="preserve"> до категорії “Г“, потребують перепустки на право в’їзду у пішохідну зону на 6 або 12 місяців. Для отримання перепустки на право в’їзду у пішохідну зону підприємства та організації категорії “Г“ повинні надати у Львівське к</w:t>
      </w:r>
      <w:r w:rsidR="00BE1BE5">
        <w:rPr>
          <w:rFonts w:ascii="Svoboda" w:hAnsi="Svoboda" w:cs="Arial"/>
          <w:sz w:val="26"/>
          <w:szCs w:val="26"/>
        </w:rPr>
        <w:t>омунальне підприємство “Ратуша-с</w:t>
      </w:r>
      <w:r w:rsidRPr="0051511C">
        <w:rPr>
          <w:rFonts w:ascii="Svoboda" w:hAnsi="Svoboda" w:cs="Arial"/>
          <w:sz w:val="26"/>
          <w:szCs w:val="26"/>
        </w:rPr>
        <w:t>ервіс“ через ЦНАП такі документи:</w:t>
      </w:r>
    </w:p>
    <w:p w:rsidR="009652DE" w:rsidRPr="0051511C" w:rsidRDefault="009652DE" w:rsidP="009652DE">
      <w:pPr>
        <w:pStyle w:val="af"/>
        <w:ind w:firstLine="708"/>
        <w:jc w:val="both"/>
        <w:rPr>
          <w:rFonts w:ascii="Svoboda" w:hAnsi="Svoboda" w:cs="Arial"/>
          <w:sz w:val="26"/>
          <w:szCs w:val="26"/>
          <w:lang w:eastAsia="ru-RU"/>
        </w:rPr>
      </w:pPr>
      <w:r w:rsidRPr="0051511C">
        <w:rPr>
          <w:rFonts w:ascii="Svoboda" w:hAnsi="Svoboda" w:cs="Arial"/>
          <w:sz w:val="26"/>
          <w:szCs w:val="26"/>
        </w:rPr>
        <w:t xml:space="preserve">4.12.1. </w:t>
      </w:r>
      <w:r w:rsidRPr="0051511C">
        <w:rPr>
          <w:rFonts w:ascii="Svoboda" w:hAnsi="Svoboda" w:cs="Arial"/>
          <w:sz w:val="26"/>
          <w:szCs w:val="26"/>
          <w:lang w:eastAsia="ru-RU"/>
        </w:rPr>
        <w:t>Заяву на ім’я директора Львівського комунального підприємства </w:t>
      </w:r>
      <w:r w:rsidR="00BE1BE5">
        <w:rPr>
          <w:rFonts w:ascii="Svoboda" w:hAnsi="Svoboda" w:cs="Arial"/>
          <w:sz w:val="26"/>
          <w:szCs w:val="26"/>
        </w:rPr>
        <w:t>“Ратуша-</w:t>
      </w:r>
      <w:r w:rsidRPr="0051511C">
        <w:rPr>
          <w:rFonts w:ascii="Svoboda" w:hAnsi="Svoboda" w:cs="Arial"/>
          <w:sz w:val="26"/>
          <w:szCs w:val="26"/>
        </w:rPr>
        <w:t>сервіс“</w:t>
      </w:r>
      <w:r w:rsidRPr="0051511C">
        <w:rPr>
          <w:rFonts w:ascii="Svoboda" w:hAnsi="Svoboda" w:cs="Arial"/>
          <w:sz w:val="26"/>
          <w:szCs w:val="26"/>
          <w:lang w:eastAsia="ru-RU"/>
        </w:rPr>
        <w:t>.</w:t>
      </w:r>
    </w:p>
    <w:p w:rsidR="009652DE" w:rsidRPr="0051511C" w:rsidRDefault="009652DE" w:rsidP="009652DE">
      <w:pPr>
        <w:pStyle w:val="af"/>
        <w:ind w:firstLine="708"/>
        <w:jc w:val="both"/>
        <w:rPr>
          <w:rFonts w:ascii="Svoboda" w:hAnsi="Svoboda" w:cs="Arial"/>
          <w:sz w:val="26"/>
          <w:szCs w:val="26"/>
          <w:lang w:eastAsia="ru-RU"/>
        </w:rPr>
      </w:pPr>
      <w:r w:rsidRPr="0051511C">
        <w:rPr>
          <w:rFonts w:ascii="Svoboda" w:hAnsi="Svoboda" w:cs="Arial"/>
          <w:sz w:val="26"/>
          <w:szCs w:val="26"/>
          <w:lang w:eastAsia="ru-RU"/>
        </w:rPr>
        <w:t>4.12.2. Паспорт громадянина.</w:t>
      </w:r>
    </w:p>
    <w:p w:rsidR="009652DE" w:rsidRPr="0051511C" w:rsidRDefault="00872B0E" w:rsidP="009652DE">
      <w:pPr>
        <w:pStyle w:val="af"/>
        <w:ind w:firstLine="708"/>
        <w:jc w:val="both"/>
        <w:rPr>
          <w:rFonts w:ascii="Svoboda" w:hAnsi="Svoboda" w:cs="Arial"/>
          <w:sz w:val="26"/>
          <w:szCs w:val="26"/>
          <w:lang w:eastAsia="ru-RU"/>
        </w:rPr>
      </w:pPr>
      <w:r>
        <w:rPr>
          <w:rFonts w:ascii="Svoboda" w:hAnsi="Svoboda" w:cs="Arial"/>
          <w:sz w:val="26"/>
          <w:szCs w:val="26"/>
          <w:lang w:eastAsia="ru-RU"/>
        </w:rPr>
        <w:t>4.12.3. Документи, які</w:t>
      </w:r>
      <w:r w:rsidR="009652DE" w:rsidRPr="0051511C">
        <w:rPr>
          <w:rFonts w:ascii="Svoboda" w:hAnsi="Svoboda" w:cs="Arial"/>
          <w:sz w:val="26"/>
          <w:szCs w:val="26"/>
          <w:lang w:eastAsia="ru-RU"/>
        </w:rPr>
        <w:t xml:space="preserve"> засвідчують право власності чи оренди приміщення у пішохідній зоні </w:t>
      </w:r>
      <w:r w:rsidR="009652DE" w:rsidRPr="00B36C01">
        <w:rPr>
          <w:rFonts w:ascii="Svoboda" w:hAnsi="Svoboda" w:cs="Arial"/>
          <w:sz w:val="26"/>
          <w:szCs w:val="26"/>
          <w:lang w:eastAsia="ru-RU"/>
        </w:rPr>
        <w:t>історичної частини міста.</w:t>
      </w:r>
    </w:p>
    <w:p w:rsidR="009652DE" w:rsidRPr="0051511C" w:rsidRDefault="009652DE" w:rsidP="009652DE">
      <w:pPr>
        <w:pStyle w:val="af"/>
        <w:ind w:firstLine="708"/>
        <w:jc w:val="both"/>
        <w:rPr>
          <w:rFonts w:ascii="Svoboda" w:hAnsi="Svoboda" w:cs="Arial"/>
          <w:sz w:val="26"/>
          <w:szCs w:val="26"/>
          <w:lang w:eastAsia="ru-RU"/>
        </w:rPr>
      </w:pPr>
      <w:r w:rsidRPr="0051511C">
        <w:rPr>
          <w:rFonts w:ascii="Svoboda" w:hAnsi="Svoboda" w:cs="Arial"/>
          <w:sz w:val="26"/>
          <w:szCs w:val="26"/>
          <w:lang w:eastAsia="ru-RU"/>
        </w:rPr>
        <w:t xml:space="preserve">4.12.4. </w:t>
      </w:r>
      <w:r w:rsidR="00F329C4">
        <w:rPr>
          <w:rFonts w:ascii="Svoboda" w:hAnsi="Svoboda" w:cs="Arial"/>
          <w:sz w:val="26"/>
          <w:szCs w:val="26"/>
          <w:lang w:val="uk-UA" w:eastAsia="ru-RU"/>
        </w:rPr>
        <w:t>Договір</w:t>
      </w:r>
      <w:r w:rsidRPr="0051511C">
        <w:rPr>
          <w:rFonts w:ascii="Svoboda" w:hAnsi="Svoboda" w:cs="Arial"/>
          <w:sz w:val="26"/>
          <w:szCs w:val="26"/>
          <w:lang w:eastAsia="ru-RU"/>
        </w:rPr>
        <w:t xml:space="preserve"> на проведення робіт у пішохідній зоні історичної частини міста або копію </w:t>
      </w:r>
      <w:r w:rsidR="00F329C4">
        <w:rPr>
          <w:rFonts w:ascii="Svoboda" w:hAnsi="Svoboda" w:cs="Arial"/>
          <w:sz w:val="26"/>
          <w:szCs w:val="26"/>
          <w:lang w:val="uk-UA" w:eastAsia="ru-RU"/>
        </w:rPr>
        <w:t>договору</w:t>
      </w:r>
      <w:r w:rsidRPr="0051511C">
        <w:rPr>
          <w:rFonts w:ascii="Svoboda" w:hAnsi="Svoboda" w:cs="Arial"/>
          <w:sz w:val="26"/>
          <w:szCs w:val="26"/>
          <w:lang w:eastAsia="ru-RU"/>
        </w:rPr>
        <w:t xml:space="preserve"> на організацію подій та заходів у пішохідній зоні історичної частини міста.</w:t>
      </w:r>
    </w:p>
    <w:p w:rsidR="009652DE" w:rsidRPr="0051511C" w:rsidRDefault="009652DE" w:rsidP="009652DE">
      <w:pPr>
        <w:pStyle w:val="af"/>
        <w:ind w:firstLine="708"/>
        <w:jc w:val="both"/>
        <w:rPr>
          <w:rFonts w:ascii="Svoboda" w:hAnsi="Svoboda" w:cs="Arial"/>
          <w:sz w:val="26"/>
          <w:szCs w:val="26"/>
          <w:lang w:eastAsia="ru-RU"/>
        </w:rPr>
      </w:pPr>
      <w:r w:rsidRPr="0051511C">
        <w:rPr>
          <w:rFonts w:ascii="Svoboda" w:hAnsi="Svoboda" w:cs="Arial"/>
          <w:sz w:val="26"/>
          <w:szCs w:val="26"/>
          <w:lang w:eastAsia="ru-RU"/>
        </w:rPr>
        <w:t>4.12.5. Квитанцію про оплату за обслуговування системи в’їзду/виїзду у пішохідну зону історичної частини міста (надається до ЦНАП під час отримання перепустки).</w:t>
      </w:r>
    </w:p>
    <w:p w:rsidR="009652DE" w:rsidRDefault="009652DE" w:rsidP="009652DE">
      <w:pPr>
        <w:pStyle w:val="af"/>
        <w:ind w:firstLine="708"/>
        <w:jc w:val="both"/>
        <w:rPr>
          <w:rFonts w:ascii="Svoboda" w:hAnsi="Svoboda" w:cs="Arial"/>
          <w:sz w:val="26"/>
          <w:szCs w:val="26"/>
          <w:lang w:eastAsia="ru-RU"/>
        </w:rPr>
      </w:pPr>
      <w:r w:rsidRPr="0051511C">
        <w:rPr>
          <w:rFonts w:ascii="Svoboda" w:hAnsi="Svoboda" w:cs="Arial"/>
          <w:sz w:val="26"/>
          <w:szCs w:val="26"/>
          <w:lang w:eastAsia="ru-RU"/>
        </w:rPr>
        <w:t>4.12.6. Посвідчення водія.</w:t>
      </w:r>
    </w:p>
    <w:p w:rsidR="003E6A32" w:rsidRDefault="003E6A32" w:rsidP="003E6A32">
      <w:pPr>
        <w:pStyle w:val="af"/>
        <w:jc w:val="both"/>
        <w:rPr>
          <w:rFonts w:ascii="Svoboda" w:hAnsi="Svoboda" w:cs="Arial"/>
          <w:sz w:val="26"/>
          <w:szCs w:val="26"/>
          <w:lang w:eastAsia="ru-RU"/>
        </w:rPr>
      </w:pPr>
    </w:p>
    <w:p w:rsidR="009652DE" w:rsidRPr="0051511C" w:rsidRDefault="009652DE" w:rsidP="009652DE">
      <w:pPr>
        <w:pStyle w:val="af"/>
        <w:ind w:firstLine="708"/>
        <w:jc w:val="both"/>
        <w:rPr>
          <w:rFonts w:ascii="Svoboda" w:hAnsi="Svoboda" w:cs="Arial"/>
          <w:sz w:val="26"/>
          <w:szCs w:val="26"/>
          <w:lang w:eastAsia="ru-RU"/>
        </w:rPr>
      </w:pPr>
      <w:r w:rsidRPr="0051511C">
        <w:rPr>
          <w:rFonts w:ascii="Svoboda" w:hAnsi="Svoboda" w:cs="Arial"/>
          <w:sz w:val="26"/>
          <w:szCs w:val="26"/>
          <w:lang w:eastAsia="ru-RU"/>
        </w:rPr>
        <w:lastRenderedPageBreak/>
        <w:t xml:space="preserve">4.13. Водії транспортних засобів категорії </w:t>
      </w:r>
      <w:r w:rsidRPr="0051511C">
        <w:rPr>
          <w:rFonts w:ascii="Svoboda" w:hAnsi="Svoboda" w:cs="Arial"/>
          <w:sz w:val="26"/>
          <w:szCs w:val="26"/>
        </w:rPr>
        <w:t>“</w:t>
      </w:r>
      <w:r w:rsidRPr="0051511C">
        <w:rPr>
          <w:rFonts w:ascii="Svoboda" w:hAnsi="Svoboda" w:cs="Arial"/>
          <w:sz w:val="26"/>
          <w:szCs w:val="26"/>
          <w:lang w:eastAsia="ru-RU"/>
        </w:rPr>
        <w:t>Д</w:t>
      </w:r>
      <w:r w:rsidRPr="0051511C">
        <w:rPr>
          <w:rFonts w:ascii="Svoboda" w:hAnsi="Svoboda" w:cs="Arial"/>
          <w:sz w:val="26"/>
          <w:szCs w:val="26"/>
        </w:rPr>
        <w:t>“</w:t>
      </w:r>
      <w:r w:rsidRPr="0051511C">
        <w:rPr>
          <w:rFonts w:ascii="Svoboda" w:hAnsi="Svoboda" w:cs="Arial"/>
          <w:sz w:val="26"/>
          <w:szCs w:val="26"/>
          <w:lang w:eastAsia="ru-RU"/>
        </w:rPr>
        <w:t xml:space="preserve"> можуть отримати </w:t>
      </w:r>
      <w:r w:rsidRPr="0051511C">
        <w:rPr>
          <w:rFonts w:ascii="Svoboda" w:hAnsi="Svoboda" w:cs="Arial"/>
          <w:sz w:val="26"/>
          <w:szCs w:val="26"/>
        </w:rPr>
        <w:t xml:space="preserve">перепустки на право </w:t>
      </w:r>
      <w:r w:rsidRPr="0051511C">
        <w:rPr>
          <w:rFonts w:ascii="Svoboda" w:hAnsi="Svoboda" w:cs="Arial"/>
          <w:sz w:val="26"/>
          <w:szCs w:val="26"/>
          <w:lang w:eastAsia="ru-RU"/>
        </w:rPr>
        <w:t>разового або багаторазового в’їзду у пішохідну зону протягом конкретно вказаного періоду часу</w:t>
      </w:r>
      <w:r w:rsidRPr="0051511C">
        <w:rPr>
          <w:rFonts w:ascii="Svoboda" w:hAnsi="Svoboda" w:cs="Arial"/>
          <w:sz w:val="26"/>
          <w:szCs w:val="26"/>
        </w:rPr>
        <w:t xml:space="preserve"> </w:t>
      </w:r>
      <w:r w:rsidRPr="0051511C">
        <w:rPr>
          <w:rFonts w:ascii="Svoboda" w:hAnsi="Svoboda" w:cs="Arial"/>
          <w:sz w:val="26"/>
          <w:szCs w:val="26"/>
          <w:lang w:eastAsia="ru-RU"/>
        </w:rPr>
        <w:t xml:space="preserve">у зв’язку з прибуттям офіційних делегацій, необхідністю обслуговування тимчасових подій і заходів, </w:t>
      </w:r>
      <w:r w:rsidR="00B36C01">
        <w:rPr>
          <w:rFonts w:ascii="Svoboda" w:hAnsi="Svoboda" w:cs="Arial"/>
          <w:sz w:val="26"/>
          <w:szCs w:val="26"/>
          <w:lang w:val="uk-UA" w:eastAsia="ru-RU"/>
        </w:rPr>
        <w:t>які</w:t>
      </w:r>
      <w:r w:rsidRPr="0051511C">
        <w:rPr>
          <w:rFonts w:ascii="Svoboda" w:hAnsi="Svoboda" w:cs="Arial"/>
          <w:sz w:val="26"/>
          <w:szCs w:val="26"/>
          <w:lang w:eastAsia="ru-RU"/>
        </w:rPr>
        <w:t xml:space="preserve"> відбуваються на території пішохідної зони, а також у разі виняткових потреб мешканців.</w:t>
      </w:r>
    </w:p>
    <w:p w:rsidR="009652DE" w:rsidRPr="0051511C" w:rsidRDefault="009652DE" w:rsidP="009652DE">
      <w:pPr>
        <w:pStyle w:val="af"/>
        <w:ind w:firstLine="708"/>
        <w:jc w:val="both"/>
        <w:rPr>
          <w:rFonts w:ascii="Svoboda" w:eastAsia="MS Mincho" w:hAnsi="Svoboda" w:cs="Arial"/>
          <w:sz w:val="26"/>
          <w:szCs w:val="26"/>
          <w:lang w:eastAsia="ru-RU"/>
        </w:rPr>
      </w:pPr>
      <w:r w:rsidRPr="0051511C">
        <w:rPr>
          <w:rFonts w:ascii="Svoboda" w:eastAsia="MS Mincho" w:hAnsi="Svoboda" w:cs="Arial"/>
          <w:sz w:val="26"/>
          <w:szCs w:val="26"/>
          <w:lang w:eastAsia="ru-RU"/>
        </w:rPr>
        <w:t xml:space="preserve">4.14. Для отримання </w:t>
      </w:r>
      <w:r w:rsidRPr="0051511C">
        <w:rPr>
          <w:rFonts w:ascii="Svoboda" w:hAnsi="Svoboda" w:cs="Arial"/>
          <w:sz w:val="26"/>
          <w:szCs w:val="26"/>
        </w:rPr>
        <w:t xml:space="preserve">перепустки на право в’їзду у пішохідну зону для </w:t>
      </w:r>
      <w:r w:rsidRPr="0051511C">
        <w:rPr>
          <w:rFonts w:ascii="Svoboda" w:eastAsia="MS Mincho" w:hAnsi="Svoboda" w:cs="Arial"/>
          <w:sz w:val="26"/>
          <w:szCs w:val="26"/>
          <w:lang w:eastAsia="ru-RU"/>
        </w:rPr>
        <w:t xml:space="preserve">транспортних засобів категорії “Д“ заявник повинен подати на </w:t>
      </w:r>
      <w:r w:rsidRPr="0051511C">
        <w:rPr>
          <w:rFonts w:ascii="Svoboda" w:hAnsi="Svoboda" w:cs="Arial"/>
          <w:sz w:val="26"/>
          <w:szCs w:val="26"/>
        </w:rPr>
        <w:t>ім’я директора Львівського ком</w:t>
      </w:r>
      <w:r w:rsidR="00BE1BE5">
        <w:rPr>
          <w:rFonts w:ascii="Svoboda" w:hAnsi="Svoboda" w:cs="Arial"/>
          <w:sz w:val="26"/>
          <w:szCs w:val="26"/>
        </w:rPr>
        <w:t>унального підприємства “Ратуша-с</w:t>
      </w:r>
      <w:r w:rsidRPr="0051511C">
        <w:rPr>
          <w:rFonts w:ascii="Svoboda" w:hAnsi="Svoboda" w:cs="Arial"/>
          <w:sz w:val="26"/>
          <w:szCs w:val="26"/>
        </w:rPr>
        <w:t xml:space="preserve">ервіс“ через ЦНАП </w:t>
      </w:r>
      <w:r w:rsidRPr="0051511C">
        <w:rPr>
          <w:rFonts w:ascii="Svoboda" w:eastAsia="MS Mincho" w:hAnsi="Svoboda" w:cs="Arial"/>
          <w:sz w:val="26"/>
          <w:szCs w:val="26"/>
          <w:lang w:eastAsia="ru-RU"/>
        </w:rPr>
        <w:t xml:space="preserve">такі документи: </w:t>
      </w:r>
    </w:p>
    <w:p w:rsidR="009652DE" w:rsidRPr="0051511C" w:rsidRDefault="009652DE" w:rsidP="009652DE">
      <w:pPr>
        <w:tabs>
          <w:tab w:val="left" w:pos="426"/>
        </w:tabs>
        <w:jc w:val="both"/>
        <w:rPr>
          <w:rFonts w:ascii="Svoboda" w:eastAsia="MS Mincho" w:hAnsi="Svoboda" w:cs="Arial"/>
          <w:sz w:val="26"/>
          <w:szCs w:val="26"/>
          <w:lang w:eastAsia="ru-RU"/>
        </w:rPr>
      </w:pPr>
      <w:r w:rsidRPr="0051511C">
        <w:rPr>
          <w:rFonts w:ascii="Svoboda" w:eastAsia="MS Mincho" w:hAnsi="Svoboda" w:cs="Arial"/>
          <w:sz w:val="26"/>
          <w:szCs w:val="26"/>
          <w:lang w:eastAsia="ru-RU"/>
        </w:rPr>
        <w:tab/>
      </w:r>
      <w:r w:rsidRPr="0051511C">
        <w:rPr>
          <w:rFonts w:ascii="Svoboda" w:eastAsia="MS Mincho" w:hAnsi="Svoboda" w:cs="Arial"/>
          <w:sz w:val="26"/>
          <w:szCs w:val="26"/>
          <w:lang w:eastAsia="ru-RU"/>
        </w:rPr>
        <w:tab/>
        <w:t xml:space="preserve">4.14.1. Заяву на </w:t>
      </w:r>
      <w:r w:rsidRPr="0051511C">
        <w:rPr>
          <w:rFonts w:ascii="Svoboda" w:hAnsi="Svoboda" w:cs="Arial"/>
          <w:sz w:val="26"/>
          <w:szCs w:val="26"/>
        </w:rPr>
        <w:t>ім’я директора Львівського ком</w:t>
      </w:r>
      <w:r w:rsidR="00BE1BE5">
        <w:rPr>
          <w:rFonts w:ascii="Svoboda" w:hAnsi="Svoboda" w:cs="Arial"/>
          <w:sz w:val="26"/>
          <w:szCs w:val="26"/>
        </w:rPr>
        <w:t>унального підприємства “Ратуша-с</w:t>
      </w:r>
      <w:r w:rsidRPr="0051511C">
        <w:rPr>
          <w:rFonts w:ascii="Svoboda" w:hAnsi="Svoboda" w:cs="Arial"/>
          <w:sz w:val="26"/>
          <w:szCs w:val="26"/>
        </w:rPr>
        <w:t xml:space="preserve">ервіс“ </w:t>
      </w:r>
      <w:r w:rsidRPr="0051511C">
        <w:rPr>
          <w:rFonts w:ascii="Svoboda" w:eastAsia="MS Mincho" w:hAnsi="Svoboda" w:cs="Arial"/>
          <w:sz w:val="26"/>
          <w:szCs w:val="26"/>
          <w:lang w:eastAsia="ru-RU"/>
        </w:rPr>
        <w:t>з зазначенням причин чи необхідності в’їзду на територію пішохідної зони, державного номера та марки транспортного засобу, який буде здійснювати в’їзд у пішохідну зону, часу, протягом якого необхідне перебування транспортного засобу у пішохідній зоні.</w:t>
      </w:r>
    </w:p>
    <w:p w:rsidR="009652DE" w:rsidRPr="0051511C" w:rsidRDefault="009652DE" w:rsidP="009652DE">
      <w:pPr>
        <w:tabs>
          <w:tab w:val="left" w:pos="426"/>
        </w:tabs>
        <w:jc w:val="both"/>
        <w:rPr>
          <w:rFonts w:ascii="Svoboda" w:eastAsia="MS Mincho" w:hAnsi="Svoboda" w:cs="Arial"/>
          <w:sz w:val="26"/>
          <w:szCs w:val="26"/>
          <w:lang w:eastAsia="ru-RU"/>
        </w:rPr>
      </w:pPr>
      <w:r w:rsidRPr="0051511C">
        <w:rPr>
          <w:rFonts w:ascii="Svoboda" w:eastAsia="MS Mincho" w:hAnsi="Svoboda" w:cs="Arial"/>
          <w:sz w:val="26"/>
          <w:szCs w:val="26"/>
          <w:lang w:eastAsia="ru-RU"/>
        </w:rPr>
        <w:tab/>
      </w:r>
      <w:r w:rsidRPr="0051511C">
        <w:rPr>
          <w:rFonts w:ascii="Svoboda" w:eastAsia="MS Mincho" w:hAnsi="Svoboda" w:cs="Arial"/>
          <w:sz w:val="26"/>
          <w:szCs w:val="26"/>
          <w:lang w:eastAsia="ru-RU"/>
        </w:rPr>
        <w:tab/>
        <w:t>4.14.2. Паспорт громадянина.</w:t>
      </w:r>
    </w:p>
    <w:p w:rsidR="009652DE" w:rsidRPr="0051511C" w:rsidRDefault="009652DE" w:rsidP="009652DE">
      <w:pPr>
        <w:tabs>
          <w:tab w:val="left" w:pos="426"/>
        </w:tabs>
        <w:jc w:val="both"/>
        <w:rPr>
          <w:rFonts w:ascii="Svoboda" w:eastAsia="MS Mincho" w:hAnsi="Svoboda" w:cs="Arial"/>
          <w:sz w:val="26"/>
          <w:szCs w:val="26"/>
          <w:lang w:eastAsia="ru-RU"/>
        </w:rPr>
      </w:pPr>
      <w:r w:rsidRPr="0051511C">
        <w:rPr>
          <w:rFonts w:ascii="Svoboda" w:eastAsia="MS Mincho" w:hAnsi="Svoboda" w:cs="Arial"/>
          <w:sz w:val="26"/>
          <w:szCs w:val="26"/>
          <w:lang w:eastAsia="ru-RU"/>
        </w:rPr>
        <w:tab/>
      </w:r>
      <w:r w:rsidRPr="0051511C">
        <w:rPr>
          <w:rFonts w:ascii="Svoboda" w:eastAsia="MS Mincho" w:hAnsi="Svoboda" w:cs="Arial"/>
          <w:sz w:val="26"/>
          <w:szCs w:val="26"/>
          <w:lang w:eastAsia="ru-RU"/>
        </w:rPr>
        <w:tab/>
        <w:t xml:space="preserve">4.14.3. За необхідності додаткові документи, </w:t>
      </w:r>
      <w:r w:rsidR="00B36C01">
        <w:rPr>
          <w:rFonts w:ascii="Svoboda" w:eastAsia="MS Mincho" w:hAnsi="Svoboda" w:cs="Arial"/>
          <w:sz w:val="26"/>
          <w:szCs w:val="26"/>
          <w:lang w:eastAsia="ru-RU"/>
        </w:rPr>
        <w:t>які</w:t>
      </w:r>
      <w:r w:rsidRPr="0051511C">
        <w:rPr>
          <w:rFonts w:ascii="Svoboda" w:eastAsia="MS Mincho" w:hAnsi="Svoboda" w:cs="Arial"/>
          <w:sz w:val="26"/>
          <w:szCs w:val="26"/>
          <w:lang w:eastAsia="ru-RU"/>
        </w:rPr>
        <w:t xml:space="preserve"> підтверджують потребу перебування транспортних засобів у пішохідній зоні:</w:t>
      </w:r>
    </w:p>
    <w:p w:rsidR="009652DE" w:rsidRPr="00B76FB1" w:rsidRDefault="009652DE" w:rsidP="009652DE">
      <w:pPr>
        <w:tabs>
          <w:tab w:val="left" w:pos="426"/>
        </w:tabs>
        <w:jc w:val="both"/>
        <w:rPr>
          <w:rFonts w:ascii="Svoboda" w:eastAsia="MS Mincho" w:hAnsi="Svoboda" w:cs="Arial"/>
          <w:sz w:val="26"/>
          <w:szCs w:val="26"/>
          <w:lang w:eastAsia="ru-RU"/>
        </w:rPr>
      </w:pPr>
      <w:r w:rsidRPr="0051511C">
        <w:rPr>
          <w:rFonts w:ascii="Svoboda" w:eastAsia="MS Mincho" w:hAnsi="Svoboda" w:cs="Arial"/>
          <w:sz w:val="26"/>
          <w:szCs w:val="26"/>
          <w:lang w:eastAsia="ru-RU"/>
        </w:rPr>
        <w:tab/>
      </w:r>
      <w:r w:rsidRPr="0051511C">
        <w:rPr>
          <w:rFonts w:ascii="Svoboda" w:eastAsia="MS Mincho" w:hAnsi="Svoboda" w:cs="Arial"/>
          <w:sz w:val="26"/>
          <w:szCs w:val="26"/>
          <w:lang w:eastAsia="ru-RU"/>
        </w:rPr>
        <w:tab/>
      </w:r>
      <w:r w:rsidRPr="00B76FB1">
        <w:rPr>
          <w:rFonts w:ascii="Svoboda" w:eastAsia="MS Mincho" w:hAnsi="Svoboda" w:cs="Arial"/>
          <w:sz w:val="26"/>
          <w:szCs w:val="26"/>
          <w:lang w:eastAsia="ru-RU"/>
        </w:rPr>
        <w:t>4.14.</w:t>
      </w:r>
      <w:r w:rsidR="00B36C01" w:rsidRPr="00B76FB1">
        <w:rPr>
          <w:rFonts w:ascii="Svoboda" w:eastAsia="MS Mincho" w:hAnsi="Svoboda" w:cs="Arial"/>
          <w:sz w:val="26"/>
          <w:szCs w:val="26"/>
          <w:lang w:eastAsia="ru-RU"/>
        </w:rPr>
        <w:t>3.1.</w:t>
      </w:r>
      <w:r w:rsidRPr="00B76FB1">
        <w:rPr>
          <w:rFonts w:ascii="Svoboda" w:eastAsia="MS Mincho" w:hAnsi="Svoboda" w:cs="Arial"/>
          <w:sz w:val="26"/>
          <w:szCs w:val="26"/>
          <w:lang w:eastAsia="ru-RU"/>
        </w:rPr>
        <w:t xml:space="preserve"> Документи, </w:t>
      </w:r>
      <w:r w:rsidR="00B36C01" w:rsidRPr="00B76FB1">
        <w:rPr>
          <w:rFonts w:ascii="Svoboda" w:eastAsia="MS Mincho" w:hAnsi="Svoboda" w:cs="Arial"/>
          <w:sz w:val="26"/>
          <w:szCs w:val="26"/>
          <w:lang w:eastAsia="ru-RU"/>
        </w:rPr>
        <w:t>які</w:t>
      </w:r>
      <w:r w:rsidRPr="00B76FB1">
        <w:rPr>
          <w:rFonts w:ascii="Svoboda" w:eastAsia="MS Mincho" w:hAnsi="Svoboda" w:cs="Arial"/>
          <w:sz w:val="26"/>
          <w:szCs w:val="26"/>
          <w:lang w:eastAsia="ru-RU"/>
        </w:rPr>
        <w:t xml:space="preserve"> засвідчують право власності чи оренди приміщення у пішохідній зоні історичної частини міста (за на</w:t>
      </w:r>
      <w:r w:rsidR="00B36C01" w:rsidRPr="00B76FB1">
        <w:rPr>
          <w:rFonts w:ascii="Svoboda" w:eastAsia="MS Mincho" w:hAnsi="Svoboda" w:cs="Arial"/>
          <w:sz w:val="26"/>
          <w:szCs w:val="26"/>
          <w:lang w:eastAsia="ru-RU"/>
        </w:rPr>
        <w:t>я</w:t>
      </w:r>
      <w:r w:rsidRPr="00B76FB1">
        <w:rPr>
          <w:rFonts w:ascii="Svoboda" w:eastAsia="MS Mincho" w:hAnsi="Svoboda" w:cs="Arial"/>
          <w:sz w:val="26"/>
          <w:szCs w:val="26"/>
          <w:lang w:eastAsia="ru-RU"/>
        </w:rPr>
        <w:t>вності).</w:t>
      </w:r>
    </w:p>
    <w:p w:rsidR="009652DE" w:rsidRPr="00B76FB1" w:rsidRDefault="009652DE" w:rsidP="009652DE">
      <w:pPr>
        <w:tabs>
          <w:tab w:val="left" w:pos="426"/>
        </w:tabs>
        <w:jc w:val="both"/>
        <w:rPr>
          <w:rFonts w:ascii="Svoboda" w:eastAsia="MS Mincho" w:hAnsi="Svoboda" w:cs="Arial"/>
          <w:sz w:val="26"/>
          <w:szCs w:val="26"/>
          <w:lang w:eastAsia="ru-RU"/>
        </w:rPr>
      </w:pPr>
      <w:r w:rsidRPr="00B76FB1">
        <w:rPr>
          <w:rFonts w:ascii="Svoboda" w:eastAsia="MS Mincho" w:hAnsi="Svoboda" w:cs="Arial"/>
          <w:sz w:val="26"/>
          <w:szCs w:val="26"/>
          <w:lang w:eastAsia="ru-RU"/>
        </w:rPr>
        <w:tab/>
      </w:r>
      <w:r w:rsidRPr="00B76FB1">
        <w:rPr>
          <w:rFonts w:ascii="Svoboda" w:eastAsia="MS Mincho" w:hAnsi="Svoboda" w:cs="Arial"/>
          <w:sz w:val="26"/>
          <w:szCs w:val="26"/>
          <w:lang w:eastAsia="ru-RU"/>
        </w:rPr>
        <w:tab/>
        <w:t>4.14.</w:t>
      </w:r>
      <w:r w:rsidR="00B36C01" w:rsidRPr="00B76FB1">
        <w:rPr>
          <w:rFonts w:ascii="Svoboda" w:eastAsia="MS Mincho" w:hAnsi="Svoboda" w:cs="Arial"/>
          <w:sz w:val="26"/>
          <w:szCs w:val="26"/>
          <w:lang w:eastAsia="ru-RU"/>
        </w:rPr>
        <w:t>3.2</w:t>
      </w:r>
      <w:r w:rsidRPr="00B76FB1">
        <w:rPr>
          <w:rFonts w:ascii="Svoboda" w:eastAsia="MS Mincho" w:hAnsi="Svoboda" w:cs="Arial"/>
          <w:sz w:val="26"/>
          <w:szCs w:val="26"/>
          <w:lang w:eastAsia="ru-RU"/>
        </w:rPr>
        <w:t xml:space="preserve">. </w:t>
      </w:r>
      <w:r w:rsidR="002922DE">
        <w:rPr>
          <w:rFonts w:ascii="Svoboda" w:eastAsia="MS Mincho" w:hAnsi="Svoboda" w:cs="Arial"/>
          <w:sz w:val="26"/>
          <w:szCs w:val="26"/>
          <w:lang w:eastAsia="ru-RU"/>
        </w:rPr>
        <w:t>Договір</w:t>
      </w:r>
      <w:r w:rsidRPr="00B76FB1">
        <w:rPr>
          <w:rFonts w:ascii="Svoboda" w:eastAsia="MS Mincho" w:hAnsi="Svoboda" w:cs="Arial"/>
          <w:sz w:val="26"/>
          <w:szCs w:val="26"/>
          <w:lang w:eastAsia="ru-RU"/>
        </w:rPr>
        <w:t xml:space="preserve"> на проведення робіт у пішохідній зоні історичної частини міста.</w:t>
      </w:r>
    </w:p>
    <w:p w:rsidR="009652DE" w:rsidRPr="00B76FB1" w:rsidRDefault="009652DE" w:rsidP="009652DE">
      <w:pPr>
        <w:tabs>
          <w:tab w:val="left" w:pos="426"/>
        </w:tabs>
        <w:jc w:val="both"/>
        <w:rPr>
          <w:rFonts w:ascii="Svoboda" w:eastAsia="MS Mincho" w:hAnsi="Svoboda" w:cs="Arial"/>
          <w:sz w:val="26"/>
          <w:szCs w:val="26"/>
          <w:lang w:eastAsia="ru-RU"/>
        </w:rPr>
      </w:pPr>
      <w:r w:rsidRPr="00B76FB1">
        <w:rPr>
          <w:rFonts w:ascii="Svoboda" w:eastAsia="MS Mincho" w:hAnsi="Svoboda" w:cs="Arial"/>
          <w:sz w:val="26"/>
          <w:szCs w:val="26"/>
          <w:lang w:eastAsia="ru-RU"/>
        </w:rPr>
        <w:tab/>
      </w:r>
      <w:r w:rsidRPr="00B76FB1">
        <w:rPr>
          <w:rFonts w:ascii="Svoboda" w:eastAsia="MS Mincho" w:hAnsi="Svoboda" w:cs="Arial"/>
          <w:sz w:val="26"/>
          <w:szCs w:val="26"/>
          <w:lang w:eastAsia="ru-RU"/>
        </w:rPr>
        <w:tab/>
        <w:t>4.14.</w:t>
      </w:r>
      <w:r w:rsidR="00B36C01" w:rsidRPr="00B76FB1">
        <w:rPr>
          <w:rFonts w:ascii="Svoboda" w:eastAsia="MS Mincho" w:hAnsi="Svoboda" w:cs="Arial"/>
          <w:sz w:val="26"/>
          <w:szCs w:val="26"/>
          <w:lang w:eastAsia="ru-RU"/>
        </w:rPr>
        <w:t>3.3.</w:t>
      </w:r>
      <w:r w:rsidRPr="00B76FB1">
        <w:rPr>
          <w:rFonts w:ascii="Svoboda" w:eastAsia="MS Mincho" w:hAnsi="Svoboda" w:cs="Arial"/>
          <w:sz w:val="26"/>
          <w:szCs w:val="26"/>
          <w:lang w:eastAsia="ru-RU"/>
        </w:rPr>
        <w:t xml:space="preserve"> </w:t>
      </w:r>
      <w:r w:rsidR="002922DE">
        <w:rPr>
          <w:rFonts w:ascii="Svoboda" w:eastAsia="MS Mincho" w:hAnsi="Svoboda" w:cs="Arial"/>
          <w:sz w:val="26"/>
          <w:szCs w:val="26"/>
          <w:lang w:eastAsia="ru-RU"/>
        </w:rPr>
        <w:t>Договір</w:t>
      </w:r>
      <w:r w:rsidRPr="00B76FB1">
        <w:rPr>
          <w:rFonts w:ascii="Svoboda" w:eastAsia="MS Mincho" w:hAnsi="Svoboda" w:cs="Arial"/>
          <w:sz w:val="26"/>
          <w:szCs w:val="26"/>
          <w:lang w:eastAsia="ru-RU"/>
        </w:rPr>
        <w:t xml:space="preserve"> на організацію подій та заходів у пішохідній зоні історичної частини міста.</w:t>
      </w:r>
    </w:p>
    <w:p w:rsidR="009652DE" w:rsidRPr="00B76FB1" w:rsidRDefault="009652DE" w:rsidP="009652DE">
      <w:pPr>
        <w:tabs>
          <w:tab w:val="left" w:pos="426"/>
        </w:tabs>
        <w:jc w:val="both"/>
        <w:rPr>
          <w:rFonts w:ascii="Svoboda" w:eastAsia="MS Mincho" w:hAnsi="Svoboda" w:cs="Arial"/>
          <w:sz w:val="26"/>
          <w:szCs w:val="26"/>
          <w:lang w:eastAsia="ru-RU"/>
        </w:rPr>
      </w:pPr>
      <w:r w:rsidRPr="00B76FB1">
        <w:rPr>
          <w:rFonts w:ascii="Svoboda" w:eastAsia="MS Mincho" w:hAnsi="Svoboda" w:cs="Arial"/>
          <w:sz w:val="26"/>
          <w:szCs w:val="26"/>
          <w:lang w:eastAsia="ru-RU"/>
        </w:rPr>
        <w:tab/>
      </w:r>
      <w:r w:rsidRPr="00B76FB1">
        <w:rPr>
          <w:rFonts w:ascii="Svoboda" w:eastAsia="MS Mincho" w:hAnsi="Svoboda" w:cs="Arial"/>
          <w:sz w:val="26"/>
          <w:szCs w:val="26"/>
          <w:lang w:eastAsia="ru-RU"/>
        </w:rPr>
        <w:tab/>
        <w:t>4.14.</w:t>
      </w:r>
      <w:r w:rsidR="00B76FB1" w:rsidRPr="00B76FB1">
        <w:rPr>
          <w:rFonts w:ascii="Svoboda" w:eastAsia="MS Mincho" w:hAnsi="Svoboda" w:cs="Arial"/>
          <w:sz w:val="26"/>
          <w:szCs w:val="26"/>
          <w:lang w:eastAsia="ru-RU"/>
        </w:rPr>
        <w:t>3.4</w:t>
      </w:r>
      <w:r w:rsidRPr="00B76FB1">
        <w:rPr>
          <w:rFonts w:ascii="Svoboda" w:eastAsia="MS Mincho" w:hAnsi="Svoboda" w:cs="Arial"/>
          <w:sz w:val="26"/>
          <w:szCs w:val="26"/>
          <w:lang w:eastAsia="ru-RU"/>
        </w:rPr>
        <w:t xml:space="preserve">. Документи, </w:t>
      </w:r>
      <w:r w:rsidR="00B76FB1">
        <w:rPr>
          <w:rFonts w:ascii="Svoboda" w:eastAsia="MS Mincho" w:hAnsi="Svoboda" w:cs="Arial"/>
          <w:sz w:val="26"/>
          <w:szCs w:val="26"/>
          <w:lang w:eastAsia="ru-RU"/>
        </w:rPr>
        <w:t>які</w:t>
      </w:r>
      <w:r w:rsidRPr="00B76FB1">
        <w:rPr>
          <w:rFonts w:ascii="Svoboda" w:eastAsia="MS Mincho" w:hAnsi="Svoboda" w:cs="Arial"/>
          <w:sz w:val="26"/>
          <w:szCs w:val="26"/>
          <w:lang w:eastAsia="ru-RU"/>
        </w:rPr>
        <w:t xml:space="preserve"> засвідчують прийманн</w:t>
      </w:r>
      <w:r w:rsidR="003E6A32">
        <w:rPr>
          <w:rFonts w:ascii="Svoboda" w:eastAsia="MS Mincho" w:hAnsi="Svoboda" w:cs="Arial"/>
          <w:sz w:val="26"/>
          <w:szCs w:val="26"/>
          <w:lang w:eastAsia="ru-RU"/>
        </w:rPr>
        <w:t xml:space="preserve">я </w:t>
      </w:r>
      <w:r w:rsidRPr="00B76FB1">
        <w:rPr>
          <w:rFonts w:ascii="Svoboda" w:eastAsia="MS Mincho" w:hAnsi="Svoboda" w:cs="Arial"/>
          <w:sz w:val="26"/>
          <w:szCs w:val="26"/>
          <w:lang w:eastAsia="ru-RU"/>
        </w:rPr>
        <w:t xml:space="preserve">офіційних </w:t>
      </w:r>
      <w:r w:rsidR="003E6A32">
        <w:rPr>
          <w:rFonts w:ascii="Svoboda" w:eastAsia="MS Mincho" w:hAnsi="Svoboda" w:cs="Arial"/>
          <w:sz w:val="26"/>
          <w:szCs w:val="26"/>
          <w:lang w:eastAsia="ru-RU"/>
        </w:rPr>
        <w:t xml:space="preserve">                                                                  </w:t>
      </w:r>
      <w:r w:rsidRPr="00B76FB1">
        <w:rPr>
          <w:rFonts w:ascii="Svoboda" w:eastAsia="MS Mincho" w:hAnsi="Svoboda" w:cs="Arial"/>
          <w:sz w:val="26"/>
          <w:szCs w:val="26"/>
          <w:lang w:eastAsia="ru-RU"/>
        </w:rPr>
        <w:t xml:space="preserve">делегацій. </w:t>
      </w:r>
    </w:p>
    <w:p w:rsidR="009652DE" w:rsidRPr="0051511C" w:rsidRDefault="009652DE" w:rsidP="009652DE">
      <w:pPr>
        <w:tabs>
          <w:tab w:val="left" w:pos="426"/>
        </w:tabs>
        <w:jc w:val="both"/>
        <w:rPr>
          <w:rFonts w:ascii="Svoboda" w:eastAsia="MS Mincho" w:hAnsi="Svoboda" w:cs="Arial"/>
          <w:sz w:val="26"/>
          <w:szCs w:val="26"/>
          <w:lang w:eastAsia="ru-RU"/>
        </w:rPr>
      </w:pPr>
      <w:r w:rsidRPr="00B76FB1">
        <w:rPr>
          <w:rFonts w:ascii="Svoboda" w:eastAsia="MS Mincho" w:hAnsi="Svoboda" w:cs="Arial"/>
          <w:sz w:val="26"/>
          <w:szCs w:val="26"/>
          <w:lang w:eastAsia="ru-RU"/>
        </w:rPr>
        <w:tab/>
      </w:r>
      <w:r w:rsidRPr="00B76FB1">
        <w:rPr>
          <w:rFonts w:ascii="Svoboda" w:eastAsia="MS Mincho" w:hAnsi="Svoboda" w:cs="Arial"/>
          <w:sz w:val="26"/>
          <w:szCs w:val="26"/>
          <w:lang w:eastAsia="ru-RU"/>
        </w:rPr>
        <w:tab/>
        <w:t>4.14.</w:t>
      </w:r>
      <w:r w:rsidR="00B76FB1" w:rsidRPr="00B76FB1">
        <w:rPr>
          <w:rFonts w:ascii="Svoboda" w:eastAsia="MS Mincho" w:hAnsi="Svoboda" w:cs="Arial"/>
          <w:sz w:val="26"/>
          <w:szCs w:val="26"/>
          <w:lang w:eastAsia="ru-RU"/>
        </w:rPr>
        <w:t>4</w:t>
      </w:r>
      <w:r w:rsidRPr="00B76FB1">
        <w:rPr>
          <w:rFonts w:ascii="Svoboda" w:eastAsia="MS Mincho" w:hAnsi="Svoboda" w:cs="Arial"/>
          <w:sz w:val="26"/>
          <w:szCs w:val="26"/>
          <w:lang w:eastAsia="ru-RU"/>
        </w:rPr>
        <w:t xml:space="preserve">. </w:t>
      </w:r>
      <w:r w:rsidRPr="00B76FB1">
        <w:rPr>
          <w:rFonts w:ascii="Svoboda" w:hAnsi="Svoboda" w:cs="Arial"/>
          <w:sz w:val="26"/>
          <w:szCs w:val="26"/>
        </w:rPr>
        <w:t>За необхідності</w:t>
      </w:r>
      <w:r w:rsidRPr="0051511C">
        <w:rPr>
          <w:rFonts w:ascii="Svoboda" w:hAnsi="Svoboda" w:cs="Arial"/>
          <w:sz w:val="26"/>
          <w:szCs w:val="26"/>
        </w:rPr>
        <w:t xml:space="preserve"> – інші документи, </w:t>
      </w:r>
      <w:r w:rsidR="00B36C01">
        <w:rPr>
          <w:rFonts w:ascii="Svoboda" w:hAnsi="Svoboda" w:cs="Arial"/>
          <w:sz w:val="26"/>
          <w:szCs w:val="26"/>
        </w:rPr>
        <w:t>які</w:t>
      </w:r>
      <w:r w:rsidRPr="0051511C">
        <w:rPr>
          <w:rFonts w:ascii="Svoboda" w:hAnsi="Svoboda" w:cs="Arial"/>
          <w:sz w:val="26"/>
          <w:szCs w:val="26"/>
        </w:rPr>
        <w:t xml:space="preserve"> засвідчують </w:t>
      </w:r>
      <w:r w:rsidRPr="0051511C">
        <w:rPr>
          <w:rFonts w:ascii="Svoboda" w:eastAsia="MS Mincho" w:hAnsi="Svoboda" w:cs="Arial"/>
          <w:sz w:val="26"/>
          <w:szCs w:val="26"/>
          <w:lang w:eastAsia="ru-RU"/>
        </w:rPr>
        <w:t xml:space="preserve">необхідність в’їзду транспортних засобів категорії “Д“. </w:t>
      </w:r>
    </w:p>
    <w:p w:rsidR="009652DE" w:rsidRPr="0051511C" w:rsidRDefault="009652DE" w:rsidP="009652DE">
      <w:pPr>
        <w:tabs>
          <w:tab w:val="left" w:pos="426"/>
        </w:tabs>
        <w:jc w:val="both"/>
        <w:rPr>
          <w:rFonts w:ascii="Svoboda" w:eastAsia="MS Mincho" w:hAnsi="Svoboda" w:cs="Arial"/>
          <w:sz w:val="26"/>
          <w:szCs w:val="26"/>
          <w:lang w:eastAsia="ru-RU"/>
        </w:rPr>
      </w:pPr>
      <w:r w:rsidRPr="0051511C">
        <w:rPr>
          <w:rFonts w:ascii="Svoboda" w:eastAsia="MS Mincho" w:hAnsi="Svoboda" w:cs="Arial"/>
          <w:sz w:val="26"/>
          <w:szCs w:val="26"/>
          <w:lang w:eastAsia="ru-RU"/>
        </w:rPr>
        <w:tab/>
      </w:r>
      <w:r w:rsidRPr="0051511C">
        <w:rPr>
          <w:rFonts w:ascii="Svoboda" w:eastAsia="MS Mincho" w:hAnsi="Svoboda" w:cs="Arial"/>
          <w:sz w:val="26"/>
          <w:szCs w:val="26"/>
          <w:lang w:eastAsia="ru-RU"/>
        </w:rPr>
        <w:tab/>
        <w:t xml:space="preserve">4.15. </w:t>
      </w:r>
      <w:r w:rsidRPr="0051511C">
        <w:rPr>
          <w:rFonts w:ascii="Svoboda" w:hAnsi="Svoboda" w:cs="Arial"/>
          <w:sz w:val="26"/>
          <w:szCs w:val="26"/>
        </w:rPr>
        <w:t xml:space="preserve">Перепустка на право в’їзду у пішохідну зону </w:t>
      </w:r>
      <w:r w:rsidRPr="0051511C">
        <w:rPr>
          <w:rFonts w:ascii="Svoboda" w:eastAsia="MS Mincho" w:hAnsi="Svoboda" w:cs="Arial"/>
          <w:sz w:val="26"/>
          <w:szCs w:val="26"/>
          <w:lang w:eastAsia="ru-RU"/>
        </w:rPr>
        <w:t>надається водіям транспортних засобів категорії “Д“ з зазначенням кількості разів в’їзду у пішохідну зону, днів і годин, місця в’їзду, розташованого найближче до місця проведення робіт/заходів чи подій. Водій транспортного засобу категорії “Д“ повинен зупинитися перед піднятим болардом і, за потреби, скористатися переговорним пристроєм для ідентифікації його оператором регламентованого допуску транспорту у пішохідну зону. Після відкривання боларда транспортний засіб категорії “Д“ проїжджає на територію пішохідної зони. Після завершення робіт чи обслуговування заходів або подій транспортний засіб категорії “Д“ зобов’язаний покинути пішохідну зону історичної частини міста через найближчий виїзд, оснащений болардом.</w:t>
      </w:r>
    </w:p>
    <w:p w:rsidR="00AB4B61" w:rsidRPr="005F43ED" w:rsidRDefault="00AB4B61" w:rsidP="00AB4B61">
      <w:pPr>
        <w:pStyle w:val="af"/>
        <w:ind w:firstLine="708"/>
        <w:jc w:val="both"/>
        <w:rPr>
          <w:rFonts w:ascii="Svoboda" w:hAnsi="Svoboda" w:cs="Arial"/>
          <w:sz w:val="26"/>
          <w:szCs w:val="26"/>
          <w:lang w:val="uk-UA" w:eastAsia="ru-RU"/>
        </w:rPr>
      </w:pPr>
      <w:r w:rsidRPr="005F43ED">
        <w:rPr>
          <w:rFonts w:ascii="Svoboda" w:hAnsi="Svoboda" w:cs="Arial"/>
          <w:sz w:val="26"/>
          <w:szCs w:val="26"/>
          <w:lang w:val="uk-UA" w:eastAsia="ru-RU"/>
        </w:rPr>
        <w:t>4.16. Для термінового в’їзду мешканці можуть звернутися до чергового працівника Львівського комунального підприємства</w:t>
      </w:r>
      <w:r>
        <w:rPr>
          <w:rFonts w:ascii="Svoboda" w:hAnsi="Svoboda" w:cs="Arial"/>
          <w:sz w:val="26"/>
          <w:szCs w:val="26"/>
          <w:lang w:val="uk-UA" w:eastAsia="ru-RU"/>
        </w:rPr>
        <w:t xml:space="preserve"> </w:t>
      </w:r>
      <w:r w:rsidRPr="005F43ED">
        <w:rPr>
          <w:rFonts w:ascii="Svoboda" w:hAnsi="Svoboda" w:cs="Arial"/>
          <w:sz w:val="26"/>
          <w:szCs w:val="26"/>
          <w:lang w:val="uk-UA"/>
        </w:rPr>
        <w:t xml:space="preserve">“Муніципальна варта“ </w:t>
      </w:r>
      <w:r w:rsidRPr="005F43ED">
        <w:rPr>
          <w:rFonts w:ascii="Svoboda" w:hAnsi="Svoboda" w:cs="Arial"/>
          <w:sz w:val="26"/>
          <w:szCs w:val="26"/>
          <w:lang w:val="uk-UA" w:eastAsia="ru-RU"/>
        </w:rPr>
        <w:t xml:space="preserve">у </w:t>
      </w:r>
      <w:r w:rsidR="005F43ED">
        <w:rPr>
          <w:rFonts w:ascii="Svoboda" w:hAnsi="Svoboda" w:cs="Arial"/>
          <w:sz w:val="26"/>
          <w:szCs w:val="26"/>
          <w:lang w:val="uk-UA" w:eastAsia="ru-RU"/>
        </w:rPr>
        <w:t>разі</w:t>
      </w:r>
      <w:r w:rsidRPr="005F43ED">
        <w:rPr>
          <w:rFonts w:ascii="Svoboda" w:hAnsi="Svoboda" w:cs="Arial"/>
          <w:sz w:val="26"/>
          <w:szCs w:val="26"/>
          <w:lang w:val="uk-UA" w:eastAsia="ru-RU"/>
        </w:rPr>
        <w:t xml:space="preserve"> таких нагальних потреб:</w:t>
      </w:r>
    </w:p>
    <w:p w:rsidR="00AB4B61" w:rsidRPr="005F43ED" w:rsidRDefault="00AB4B61" w:rsidP="00AB4B61">
      <w:pPr>
        <w:pStyle w:val="af"/>
        <w:ind w:firstLine="708"/>
        <w:jc w:val="both"/>
        <w:rPr>
          <w:rFonts w:ascii="Svoboda" w:hAnsi="Svoboda" w:cs="Arial"/>
          <w:sz w:val="26"/>
          <w:szCs w:val="26"/>
          <w:lang w:val="uk-UA" w:eastAsia="ru-RU"/>
        </w:rPr>
      </w:pPr>
      <w:r w:rsidRPr="005F43ED">
        <w:rPr>
          <w:rFonts w:ascii="Svoboda" w:hAnsi="Svoboda" w:cs="Arial"/>
          <w:sz w:val="26"/>
          <w:szCs w:val="26"/>
          <w:lang w:val="uk-UA" w:eastAsia="ru-RU"/>
        </w:rPr>
        <w:t>4.16.1. Вивезення тіла під час похорону.</w:t>
      </w:r>
    </w:p>
    <w:p w:rsidR="00AB4B61" w:rsidRPr="005F43ED" w:rsidRDefault="00AB4B61" w:rsidP="00AB4B61">
      <w:pPr>
        <w:pStyle w:val="af"/>
        <w:ind w:firstLine="708"/>
        <w:jc w:val="both"/>
        <w:rPr>
          <w:rFonts w:ascii="Svoboda" w:hAnsi="Svoboda" w:cs="Arial"/>
          <w:sz w:val="26"/>
          <w:szCs w:val="26"/>
          <w:lang w:val="uk-UA" w:eastAsia="ru-RU"/>
        </w:rPr>
      </w:pPr>
      <w:r w:rsidRPr="005F43ED">
        <w:rPr>
          <w:rFonts w:ascii="Svoboda" w:hAnsi="Svoboda" w:cs="Arial"/>
          <w:sz w:val="26"/>
          <w:szCs w:val="26"/>
          <w:lang w:val="uk-UA" w:eastAsia="ru-RU"/>
        </w:rPr>
        <w:t>4.16.2. Отримання травми, що потребує невідкладного візиту до лікарні.</w:t>
      </w:r>
    </w:p>
    <w:p w:rsidR="00AB4B61" w:rsidRPr="005F43ED" w:rsidRDefault="00AB4B61" w:rsidP="00AB4B61">
      <w:pPr>
        <w:pStyle w:val="af"/>
        <w:ind w:firstLine="708"/>
        <w:jc w:val="both"/>
        <w:rPr>
          <w:rFonts w:ascii="Svoboda" w:hAnsi="Svoboda" w:cs="Arial"/>
          <w:sz w:val="26"/>
          <w:szCs w:val="26"/>
          <w:lang w:val="uk-UA" w:eastAsia="ru-RU"/>
        </w:rPr>
      </w:pPr>
      <w:r w:rsidRPr="005F43ED">
        <w:rPr>
          <w:rFonts w:ascii="Svoboda" w:hAnsi="Svoboda" w:cs="Arial"/>
          <w:sz w:val="26"/>
          <w:szCs w:val="26"/>
          <w:lang w:val="uk-UA" w:eastAsia="ru-RU"/>
        </w:rPr>
        <w:t xml:space="preserve">4.16.3. Весільної процедури (дві машини) для мешканців, </w:t>
      </w:r>
      <w:r>
        <w:rPr>
          <w:rFonts w:ascii="Svoboda" w:hAnsi="Svoboda" w:cs="Arial"/>
          <w:sz w:val="26"/>
          <w:szCs w:val="26"/>
          <w:lang w:val="uk-UA" w:eastAsia="ru-RU"/>
        </w:rPr>
        <w:t>які</w:t>
      </w:r>
      <w:r w:rsidRPr="005F43ED">
        <w:rPr>
          <w:rFonts w:ascii="Svoboda" w:hAnsi="Svoboda" w:cs="Arial"/>
          <w:sz w:val="26"/>
          <w:szCs w:val="26"/>
          <w:lang w:val="uk-UA" w:eastAsia="ru-RU"/>
        </w:rPr>
        <w:t xml:space="preserve"> зареєстровані у пішохідній зоні.</w:t>
      </w:r>
    </w:p>
    <w:p w:rsidR="00AB4B61" w:rsidRPr="005F43ED" w:rsidRDefault="00AB4B61" w:rsidP="00AB4B61">
      <w:pPr>
        <w:pStyle w:val="af"/>
        <w:ind w:firstLine="708"/>
        <w:jc w:val="both"/>
        <w:rPr>
          <w:rFonts w:ascii="Svoboda" w:hAnsi="Svoboda" w:cs="Arial"/>
          <w:sz w:val="26"/>
          <w:szCs w:val="26"/>
          <w:lang w:val="uk-UA"/>
        </w:rPr>
      </w:pPr>
      <w:r w:rsidRPr="005F43ED">
        <w:rPr>
          <w:rFonts w:ascii="Svoboda" w:hAnsi="Svoboda" w:cs="Arial"/>
          <w:sz w:val="26"/>
          <w:szCs w:val="26"/>
          <w:lang w:val="uk-UA" w:eastAsia="ru-RU"/>
        </w:rPr>
        <w:t>4.16.4. Завезення великогабаритної побутової техніки.</w:t>
      </w:r>
    </w:p>
    <w:p w:rsidR="009652DE" w:rsidRPr="005F43ED" w:rsidRDefault="009652DE" w:rsidP="009652DE">
      <w:pPr>
        <w:pStyle w:val="af"/>
        <w:ind w:firstLine="708"/>
        <w:jc w:val="both"/>
        <w:rPr>
          <w:rFonts w:ascii="Svoboda" w:hAnsi="Svoboda" w:cs="Arial"/>
          <w:sz w:val="26"/>
          <w:szCs w:val="26"/>
          <w:lang w:val="uk-UA" w:eastAsia="ru-RU"/>
        </w:rPr>
      </w:pPr>
      <w:r w:rsidRPr="005F43ED">
        <w:rPr>
          <w:rFonts w:ascii="Svoboda" w:hAnsi="Svoboda" w:cs="Arial"/>
          <w:sz w:val="26"/>
          <w:szCs w:val="26"/>
          <w:lang w:val="uk-UA" w:eastAsia="ru-RU"/>
        </w:rPr>
        <w:lastRenderedPageBreak/>
        <w:t>4.17. Львівське комунальне підприємство</w:t>
      </w:r>
      <w:r w:rsidRPr="0051511C">
        <w:rPr>
          <w:rFonts w:ascii="Svoboda" w:hAnsi="Svoboda" w:cs="Arial"/>
          <w:sz w:val="26"/>
          <w:szCs w:val="26"/>
          <w:lang w:eastAsia="ru-RU"/>
        </w:rPr>
        <w:t> </w:t>
      </w:r>
      <w:r w:rsidRPr="005F43ED">
        <w:rPr>
          <w:rFonts w:ascii="Svoboda" w:hAnsi="Svoboda" w:cs="Arial"/>
          <w:sz w:val="26"/>
          <w:szCs w:val="26"/>
          <w:lang w:val="uk-UA"/>
        </w:rPr>
        <w:t xml:space="preserve">“Муніципальна варта“ відшкодовує витрати на оформлення перепусток </w:t>
      </w:r>
      <w:r w:rsidRPr="005F43ED">
        <w:rPr>
          <w:rFonts w:ascii="Svoboda" w:hAnsi="Svoboda" w:cs="Arial"/>
          <w:sz w:val="26"/>
          <w:szCs w:val="26"/>
          <w:lang w:val="uk-UA" w:eastAsia="ru-RU"/>
        </w:rPr>
        <w:t>Львівському комунальному підприємству</w:t>
      </w:r>
      <w:r w:rsidRPr="0051511C">
        <w:rPr>
          <w:rFonts w:ascii="Svoboda" w:hAnsi="Svoboda" w:cs="Arial"/>
          <w:sz w:val="26"/>
          <w:szCs w:val="26"/>
          <w:lang w:eastAsia="ru-RU"/>
        </w:rPr>
        <w:t> </w:t>
      </w:r>
      <w:r w:rsidR="00BE1BE5" w:rsidRPr="005F43ED">
        <w:rPr>
          <w:rFonts w:ascii="Svoboda" w:hAnsi="Svoboda" w:cs="Arial"/>
          <w:sz w:val="26"/>
          <w:szCs w:val="26"/>
          <w:lang w:val="uk-UA"/>
        </w:rPr>
        <w:t>“Ратуша-</w:t>
      </w:r>
      <w:r w:rsidRPr="005F43ED">
        <w:rPr>
          <w:rFonts w:ascii="Svoboda" w:hAnsi="Svoboda" w:cs="Arial"/>
          <w:sz w:val="26"/>
          <w:szCs w:val="26"/>
          <w:lang w:val="uk-UA"/>
        </w:rPr>
        <w:t xml:space="preserve">сервіс“ згідно </w:t>
      </w:r>
      <w:r w:rsidR="00530013">
        <w:rPr>
          <w:rFonts w:ascii="Svoboda" w:hAnsi="Svoboda" w:cs="Arial"/>
          <w:sz w:val="26"/>
          <w:szCs w:val="26"/>
          <w:lang w:val="uk-UA"/>
        </w:rPr>
        <w:t xml:space="preserve">з </w:t>
      </w:r>
      <w:r w:rsidRPr="005F43ED">
        <w:rPr>
          <w:rFonts w:ascii="Svoboda" w:hAnsi="Svoboda" w:cs="Arial"/>
          <w:sz w:val="26"/>
          <w:szCs w:val="26"/>
          <w:lang w:val="uk-UA"/>
        </w:rPr>
        <w:t>договор</w:t>
      </w:r>
      <w:r w:rsidR="00530013">
        <w:rPr>
          <w:rFonts w:ascii="Svoboda" w:hAnsi="Svoboda" w:cs="Arial"/>
          <w:sz w:val="26"/>
          <w:szCs w:val="26"/>
          <w:lang w:val="uk-UA"/>
        </w:rPr>
        <w:t>ом</w:t>
      </w:r>
      <w:r w:rsidRPr="005F43ED">
        <w:rPr>
          <w:rFonts w:ascii="Svoboda" w:hAnsi="Svoboda" w:cs="Arial"/>
          <w:sz w:val="26"/>
          <w:szCs w:val="26"/>
          <w:lang w:val="uk-UA" w:eastAsia="ru-RU"/>
        </w:rPr>
        <w:t>.</w:t>
      </w:r>
    </w:p>
    <w:p w:rsidR="003E6A32" w:rsidRPr="0051511C" w:rsidRDefault="003E6A32" w:rsidP="009652DE">
      <w:pPr>
        <w:tabs>
          <w:tab w:val="left" w:pos="426"/>
        </w:tabs>
        <w:jc w:val="both"/>
        <w:rPr>
          <w:rFonts w:ascii="Svoboda" w:eastAsia="MS Mincho" w:hAnsi="Svoboda" w:cs="Arial"/>
          <w:sz w:val="26"/>
          <w:szCs w:val="26"/>
          <w:lang w:eastAsia="ru-RU"/>
        </w:rPr>
      </w:pPr>
    </w:p>
    <w:p w:rsidR="00B1275A" w:rsidRDefault="009652DE" w:rsidP="00B1275A">
      <w:pPr>
        <w:pStyle w:val="af"/>
        <w:jc w:val="center"/>
        <w:rPr>
          <w:rFonts w:ascii="Svoboda" w:hAnsi="Svoboda" w:cs="Arial"/>
          <w:b/>
          <w:sz w:val="26"/>
          <w:szCs w:val="26"/>
        </w:rPr>
      </w:pPr>
      <w:r w:rsidRPr="0051511C">
        <w:rPr>
          <w:rFonts w:ascii="Svoboda" w:hAnsi="Svoboda" w:cs="Arial"/>
          <w:b/>
          <w:sz w:val="26"/>
          <w:szCs w:val="26"/>
        </w:rPr>
        <w:t>5. Робоча група д</w:t>
      </w:r>
      <w:r w:rsidR="00B1275A">
        <w:rPr>
          <w:rFonts w:ascii="Svoboda" w:hAnsi="Svoboda" w:cs="Arial"/>
          <w:b/>
          <w:sz w:val="26"/>
          <w:szCs w:val="26"/>
        </w:rPr>
        <w:t>ля вирішення питань, пов’язаних</w:t>
      </w:r>
    </w:p>
    <w:p w:rsidR="00B1275A" w:rsidRDefault="009652DE" w:rsidP="00B1275A">
      <w:pPr>
        <w:pStyle w:val="af"/>
        <w:jc w:val="center"/>
        <w:rPr>
          <w:rFonts w:ascii="Svoboda" w:hAnsi="Svoboda" w:cs="Arial"/>
          <w:b/>
          <w:sz w:val="26"/>
          <w:szCs w:val="26"/>
        </w:rPr>
      </w:pPr>
      <w:r w:rsidRPr="0051511C">
        <w:rPr>
          <w:rFonts w:ascii="Svoboda" w:hAnsi="Svoboda" w:cs="Arial"/>
          <w:b/>
          <w:sz w:val="26"/>
          <w:szCs w:val="26"/>
        </w:rPr>
        <w:t>з в’їздом</w:t>
      </w:r>
      <w:r w:rsidR="00B36C01">
        <w:rPr>
          <w:rFonts w:ascii="Svoboda" w:hAnsi="Svoboda" w:cs="Arial"/>
          <w:b/>
          <w:sz w:val="26"/>
          <w:szCs w:val="26"/>
          <w:lang w:val="uk-UA"/>
        </w:rPr>
        <w:t xml:space="preserve"> </w:t>
      </w:r>
      <w:r w:rsidRPr="0051511C">
        <w:rPr>
          <w:rFonts w:ascii="Svoboda" w:hAnsi="Svoboda" w:cs="Arial"/>
          <w:b/>
          <w:sz w:val="26"/>
          <w:szCs w:val="26"/>
        </w:rPr>
        <w:t>трансп</w:t>
      </w:r>
      <w:r w:rsidR="00B1275A">
        <w:rPr>
          <w:rFonts w:ascii="Svoboda" w:hAnsi="Svoboda" w:cs="Arial"/>
          <w:b/>
          <w:sz w:val="26"/>
          <w:szCs w:val="26"/>
        </w:rPr>
        <w:t>ортних засобів у пішохідну зону</w:t>
      </w:r>
    </w:p>
    <w:p w:rsidR="009652DE" w:rsidRPr="00B1275A" w:rsidRDefault="009652DE" w:rsidP="00B1275A">
      <w:pPr>
        <w:pStyle w:val="af"/>
        <w:jc w:val="center"/>
        <w:rPr>
          <w:rFonts w:ascii="Svoboda" w:hAnsi="Svoboda" w:cs="Arial"/>
          <w:b/>
          <w:sz w:val="26"/>
          <w:szCs w:val="26"/>
        </w:rPr>
      </w:pPr>
      <w:r w:rsidRPr="0051511C">
        <w:rPr>
          <w:rFonts w:ascii="Svoboda" w:hAnsi="Svoboda" w:cs="Arial"/>
          <w:b/>
          <w:sz w:val="26"/>
          <w:szCs w:val="26"/>
        </w:rPr>
        <w:t>центральної частини м. Львова</w:t>
      </w:r>
    </w:p>
    <w:p w:rsidR="009652DE" w:rsidRPr="0051511C" w:rsidRDefault="009652DE" w:rsidP="009652DE">
      <w:pPr>
        <w:pStyle w:val="af"/>
        <w:jc w:val="center"/>
        <w:rPr>
          <w:rFonts w:ascii="Svoboda" w:hAnsi="Svoboda" w:cs="Arial"/>
          <w:b/>
          <w:sz w:val="26"/>
          <w:szCs w:val="26"/>
        </w:rPr>
      </w:pP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5.1. Для вирішення питань, пов’язаних з в’їздом транспортних засобів у пішохідну зону центральної частини м. Львова</w:t>
      </w:r>
      <w:r w:rsidR="007A49C2">
        <w:rPr>
          <w:rFonts w:ascii="Svoboda" w:hAnsi="Svoboda" w:cs="Arial"/>
          <w:sz w:val="26"/>
          <w:szCs w:val="26"/>
          <w:lang w:val="uk-UA"/>
        </w:rPr>
        <w:t>,</w:t>
      </w:r>
      <w:r w:rsidRPr="0051511C">
        <w:rPr>
          <w:rFonts w:ascii="Svoboda" w:hAnsi="Svoboda" w:cs="Arial"/>
          <w:sz w:val="26"/>
          <w:szCs w:val="26"/>
        </w:rPr>
        <w:t xml:space="preserve"> утворюється робоча група у складі згідно з додатком 3 до цього Положення.</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5.2. До компетенції робочої групи відноситься розгляд таких питань:</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5.2.1. Поновлення дії анульованих перепусток мешканців пішохідної зони (розглядається на підставі звернення мешканця не рані</w:t>
      </w:r>
      <w:r w:rsidR="007A49C2">
        <w:rPr>
          <w:rFonts w:ascii="Svoboda" w:hAnsi="Svoboda" w:cs="Arial"/>
          <w:sz w:val="26"/>
          <w:szCs w:val="26"/>
        </w:rPr>
        <w:t>ше</w:t>
      </w:r>
      <w:r w:rsidRPr="0051511C">
        <w:rPr>
          <w:rFonts w:ascii="Svoboda" w:hAnsi="Svoboda" w:cs="Arial"/>
          <w:sz w:val="26"/>
          <w:szCs w:val="26"/>
        </w:rPr>
        <w:t xml:space="preserve"> ніж через місяць після анулювання перепустки).</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5.2.2. Видача перепусток за відсутності необхідних документів, передбачених цим Положенням (розглядається на підставі звернення фізичної чи юридичної особи, яка має намір отримати перепустку).</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5.2.3. Усунення порушень порядку в’їзду транспортних засобів у пішохідну зону центральної частини м. Львова</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5.2.4. Інші питання, пов’язані із забезпеченням функціонування пішохідної зони.</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5.3. Формою діяльност</w:t>
      </w:r>
      <w:r w:rsidR="007A49C2">
        <w:rPr>
          <w:rFonts w:ascii="Svoboda" w:hAnsi="Svoboda" w:cs="Arial"/>
          <w:sz w:val="26"/>
          <w:szCs w:val="26"/>
        </w:rPr>
        <w:t>і робочої групи є засідання, що</w:t>
      </w:r>
      <w:r w:rsidRPr="0051511C">
        <w:rPr>
          <w:rFonts w:ascii="Svoboda" w:hAnsi="Svoboda" w:cs="Arial"/>
          <w:sz w:val="26"/>
          <w:szCs w:val="26"/>
        </w:rPr>
        <w:t xml:space="preserve"> проводяться за планами та порядком денним, які складаються її секретарем на основі звернень, поданих фізичними чи юридичними особами, а також структурними підрозділами Львівської міської ради.</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5.4. Чергові засідання робочої групи скликаються за необхідністю </w:t>
      </w:r>
      <w:r w:rsidR="007A49C2">
        <w:rPr>
          <w:rFonts w:ascii="Svoboda" w:hAnsi="Svoboda" w:cs="Arial"/>
          <w:sz w:val="26"/>
          <w:szCs w:val="26"/>
          <w:lang w:val="uk-UA"/>
        </w:rPr>
        <w:t>керівником</w:t>
      </w:r>
      <w:r w:rsidRPr="0051511C">
        <w:rPr>
          <w:rFonts w:ascii="Svoboda" w:hAnsi="Svoboda" w:cs="Arial"/>
          <w:sz w:val="26"/>
          <w:szCs w:val="26"/>
        </w:rPr>
        <w:t xml:space="preserve"> робочої групи або його заступником.</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5.5. Засідання робочої групи вважаються правомочними за наявності не менш як 2/3 її складу.</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5.6. Рішення робочої групи приймаються простою більшістю присутніх на засіданні способом відкритого голосування.</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5.7. Рішення робочої групи оформлюються протоколом, який підписують головуючий на засіданні та секретар робочої групи. З</w:t>
      </w:r>
      <w:r w:rsidR="007A49C2">
        <w:rPr>
          <w:rFonts w:ascii="Svoboda" w:hAnsi="Svoboda" w:cs="Arial"/>
          <w:sz w:val="26"/>
          <w:szCs w:val="26"/>
        </w:rPr>
        <w:t>а бажанням членів робочої групи у протоколі засідання зазначаю</w:t>
      </w:r>
      <w:r w:rsidRPr="0051511C">
        <w:rPr>
          <w:rFonts w:ascii="Svoboda" w:hAnsi="Svoboda" w:cs="Arial"/>
          <w:sz w:val="26"/>
          <w:szCs w:val="26"/>
        </w:rPr>
        <w:t>ться їх зауваження та пропозиції.</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5.8. Рішення робочої групи щодо видачі нових перепусток та поновлення дії анульованих скеровується для подальшого виконання Львівському ко</w:t>
      </w:r>
      <w:r w:rsidR="00BE1BE5">
        <w:rPr>
          <w:rFonts w:ascii="Svoboda" w:hAnsi="Svoboda" w:cs="Arial"/>
          <w:sz w:val="26"/>
          <w:szCs w:val="26"/>
        </w:rPr>
        <w:t>мунальному підприємству “Ратуша-</w:t>
      </w:r>
      <w:r w:rsidRPr="0051511C">
        <w:rPr>
          <w:rFonts w:ascii="Svoboda" w:hAnsi="Svoboda" w:cs="Arial"/>
          <w:sz w:val="26"/>
          <w:szCs w:val="26"/>
        </w:rPr>
        <w:t xml:space="preserve">сервіс“. Рішення щодо інших питань, </w:t>
      </w:r>
      <w:r w:rsidR="002922DE">
        <w:rPr>
          <w:rFonts w:ascii="Svoboda" w:hAnsi="Svoboda" w:cs="Arial"/>
          <w:sz w:val="26"/>
          <w:szCs w:val="26"/>
          <w:lang w:val="uk-UA"/>
        </w:rPr>
        <w:t>які належать</w:t>
      </w:r>
      <w:r w:rsidRPr="0051511C">
        <w:rPr>
          <w:rFonts w:ascii="Svoboda" w:hAnsi="Svoboda" w:cs="Arial"/>
          <w:sz w:val="26"/>
          <w:szCs w:val="26"/>
        </w:rPr>
        <w:t xml:space="preserve"> до компетенції робочої групи, скеровуються фізичним та юридичним особам, уповноваженим виконавчим органам Львівської міської ради, а також Головному управлінню Національно</w:t>
      </w:r>
      <w:r w:rsidR="007A49C2">
        <w:rPr>
          <w:rFonts w:ascii="Svoboda" w:hAnsi="Svoboda" w:cs="Arial"/>
          <w:sz w:val="26"/>
          <w:szCs w:val="26"/>
        </w:rPr>
        <w:t>ї поліції у Львівській області</w:t>
      </w:r>
      <w:r w:rsidRPr="0051511C">
        <w:rPr>
          <w:rFonts w:ascii="Svoboda" w:hAnsi="Svoboda" w:cs="Arial"/>
          <w:sz w:val="26"/>
          <w:szCs w:val="26"/>
        </w:rPr>
        <w:t xml:space="preserve"> для врахування та реалізації у межах повноважень.</w:t>
      </w:r>
    </w:p>
    <w:p w:rsidR="00AB4B61" w:rsidRPr="0051511C" w:rsidRDefault="00AB4B61" w:rsidP="009652DE">
      <w:pPr>
        <w:pStyle w:val="af"/>
        <w:ind w:firstLine="708"/>
        <w:jc w:val="both"/>
        <w:rPr>
          <w:rFonts w:ascii="Svoboda" w:hAnsi="Svoboda" w:cs="Arial"/>
          <w:sz w:val="26"/>
          <w:szCs w:val="26"/>
        </w:rPr>
      </w:pPr>
    </w:p>
    <w:p w:rsidR="009652DE" w:rsidRDefault="009652DE" w:rsidP="009652DE">
      <w:pPr>
        <w:jc w:val="center"/>
        <w:rPr>
          <w:rFonts w:ascii="Svoboda" w:hAnsi="Svoboda" w:cs="Arial"/>
          <w:b/>
          <w:sz w:val="26"/>
          <w:szCs w:val="26"/>
        </w:rPr>
      </w:pPr>
      <w:r w:rsidRPr="0051511C">
        <w:rPr>
          <w:rFonts w:ascii="Svoboda" w:hAnsi="Svoboda" w:cs="Arial"/>
          <w:b/>
          <w:sz w:val="26"/>
          <w:szCs w:val="26"/>
        </w:rPr>
        <w:t>6. Відповідальність</w:t>
      </w:r>
    </w:p>
    <w:p w:rsidR="00541B89" w:rsidRPr="0051511C" w:rsidRDefault="00541B89" w:rsidP="009652DE">
      <w:pPr>
        <w:jc w:val="center"/>
        <w:rPr>
          <w:rFonts w:ascii="Svoboda" w:hAnsi="Svoboda" w:cs="Arial"/>
          <w:b/>
          <w:sz w:val="26"/>
          <w:szCs w:val="26"/>
        </w:rPr>
      </w:pPr>
    </w:p>
    <w:p w:rsidR="009652DE" w:rsidRPr="0051511C" w:rsidRDefault="009652DE" w:rsidP="009652DE">
      <w:pPr>
        <w:pStyle w:val="af"/>
        <w:ind w:firstLine="708"/>
        <w:jc w:val="both"/>
        <w:rPr>
          <w:rFonts w:ascii="Svoboda" w:hAnsi="Svoboda" w:cs="Arial"/>
          <w:sz w:val="26"/>
          <w:szCs w:val="26"/>
        </w:rPr>
      </w:pPr>
      <w:r w:rsidRPr="00541B89">
        <w:rPr>
          <w:rFonts w:ascii="Svoboda" w:hAnsi="Svoboda" w:cs="Arial"/>
          <w:sz w:val="26"/>
          <w:szCs w:val="26"/>
          <w:lang w:val="uk-UA"/>
        </w:rPr>
        <w:t xml:space="preserve">6.1. У разі перевищення допустимого часу перебування транспортного засобу у пішохідній зоні інспектор з паркування попереджає водія </w:t>
      </w:r>
      <w:r w:rsidRPr="00541B89">
        <w:rPr>
          <w:rFonts w:ascii="Svoboda" w:hAnsi="Svoboda" w:cs="Arial"/>
          <w:sz w:val="26"/>
          <w:szCs w:val="26"/>
          <w:lang w:val="uk-UA"/>
        </w:rPr>
        <w:lastRenderedPageBreak/>
        <w:t xml:space="preserve">транспортного засобу категорії “Г“ про можливість подальшого обмеження його права в’їзду на територію пішохідної зони. </w:t>
      </w:r>
      <w:r w:rsidRPr="0051511C">
        <w:rPr>
          <w:rFonts w:ascii="Svoboda" w:hAnsi="Svoboda" w:cs="Arial"/>
          <w:sz w:val="26"/>
          <w:szCs w:val="26"/>
        </w:rPr>
        <w:t>У разі другого порушення перепустка анульовується.</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6.2. У разі порушення правил дорожнього руху і паркування у пішохідній зоні на водія транспортного засобу накла</w:t>
      </w:r>
      <w:r w:rsidR="002D72C7">
        <w:rPr>
          <w:rFonts w:ascii="Svoboda" w:hAnsi="Svoboda" w:cs="Arial"/>
          <w:sz w:val="26"/>
          <w:szCs w:val="26"/>
          <w:lang w:val="uk-UA"/>
        </w:rPr>
        <w:t>да</w:t>
      </w:r>
      <w:r w:rsidRPr="0051511C">
        <w:rPr>
          <w:rFonts w:ascii="Svoboda" w:hAnsi="Svoboda" w:cs="Arial"/>
          <w:sz w:val="26"/>
          <w:szCs w:val="26"/>
        </w:rPr>
        <w:t>ється штраф відповідно до законодавства</w:t>
      </w:r>
      <w:r w:rsidR="00AD6C29">
        <w:rPr>
          <w:rFonts w:ascii="Svoboda" w:hAnsi="Svoboda" w:cs="Arial"/>
          <w:sz w:val="26"/>
          <w:szCs w:val="26"/>
          <w:lang w:val="uk-UA"/>
        </w:rPr>
        <w:t xml:space="preserve"> України</w:t>
      </w:r>
      <w:r w:rsidRPr="0051511C">
        <w:rPr>
          <w:rFonts w:ascii="Svoboda" w:hAnsi="Svoboda" w:cs="Arial"/>
          <w:sz w:val="26"/>
          <w:szCs w:val="26"/>
        </w:rPr>
        <w:t>, транспортний засіб може бути евакуйований на спеціально обладнаний майданчик, який належить державному підприємству Міністерства внутрішніх справ України “Львів-Інформ-Ресурси</w:t>
      </w:r>
      <w:r w:rsidR="00AD6C29" w:rsidRPr="0051511C">
        <w:rPr>
          <w:rFonts w:ascii="Svoboda" w:hAnsi="Svoboda" w:cs="Arial"/>
          <w:sz w:val="26"/>
          <w:szCs w:val="26"/>
        </w:rPr>
        <w:t>“</w:t>
      </w:r>
      <w:r w:rsidRPr="0051511C">
        <w:rPr>
          <w:rFonts w:ascii="Svoboda" w:hAnsi="Svoboda" w:cs="Arial"/>
          <w:sz w:val="26"/>
          <w:szCs w:val="26"/>
        </w:rPr>
        <w:t>.</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 xml:space="preserve">6.3. Поновлення перепустки може розглядатися </w:t>
      </w:r>
      <w:r w:rsidRPr="000275DD">
        <w:rPr>
          <w:rFonts w:ascii="Svoboda" w:hAnsi="Svoboda" w:cs="Arial"/>
          <w:sz w:val="26"/>
          <w:szCs w:val="26"/>
        </w:rPr>
        <w:t>робочою групою,</w:t>
      </w:r>
      <w:r w:rsidRPr="0051511C">
        <w:rPr>
          <w:rFonts w:ascii="Svoboda" w:hAnsi="Svoboda" w:cs="Arial"/>
          <w:sz w:val="26"/>
          <w:szCs w:val="26"/>
        </w:rPr>
        <w:t xml:space="preserve"> </w:t>
      </w:r>
      <w:r w:rsidR="000275DD">
        <w:rPr>
          <w:rFonts w:ascii="Svoboda" w:hAnsi="Svoboda" w:cs="Arial"/>
          <w:sz w:val="26"/>
          <w:szCs w:val="26"/>
          <w:lang w:val="uk-UA"/>
        </w:rPr>
        <w:t>склад якої зазначений у додатку 3 до цього Положення</w:t>
      </w:r>
      <w:r w:rsidRPr="0051511C">
        <w:rPr>
          <w:rFonts w:ascii="Svoboda" w:hAnsi="Svoboda" w:cs="Arial"/>
          <w:sz w:val="26"/>
          <w:szCs w:val="26"/>
        </w:rPr>
        <w:t>, не раніше місяця після її анулювання, на підставі заяви мешканця, поданої на ім’я директора Львівського ком</w:t>
      </w:r>
      <w:r w:rsidR="00BE1BE5">
        <w:rPr>
          <w:rFonts w:ascii="Svoboda" w:hAnsi="Svoboda" w:cs="Arial"/>
          <w:sz w:val="26"/>
          <w:szCs w:val="26"/>
        </w:rPr>
        <w:t>унального підприємства “Ратуша-с</w:t>
      </w:r>
      <w:r w:rsidRPr="0051511C">
        <w:rPr>
          <w:rFonts w:ascii="Svoboda" w:hAnsi="Svoboda" w:cs="Arial"/>
          <w:sz w:val="26"/>
          <w:szCs w:val="26"/>
        </w:rPr>
        <w:t>ервіс“ через ЦНАП.</w:t>
      </w:r>
    </w:p>
    <w:p w:rsidR="009652DE" w:rsidRPr="0051511C" w:rsidRDefault="009652DE" w:rsidP="009652DE">
      <w:pPr>
        <w:pStyle w:val="af"/>
        <w:ind w:firstLine="708"/>
        <w:jc w:val="both"/>
        <w:rPr>
          <w:rFonts w:ascii="Svoboda" w:hAnsi="Svoboda" w:cs="Arial"/>
          <w:sz w:val="26"/>
          <w:szCs w:val="26"/>
        </w:rPr>
      </w:pPr>
      <w:r w:rsidRPr="0051511C">
        <w:rPr>
          <w:rFonts w:ascii="Svoboda" w:hAnsi="Svoboda" w:cs="Arial"/>
          <w:sz w:val="26"/>
          <w:szCs w:val="26"/>
        </w:rPr>
        <w:t>6.4. Посадові особи Львівського комунального підприємства “Муніципальна варта“ у межах наданих повноважень здійснюють контроль та нагляд за дотриманням правил благоустрою на території пішохідної зони, складають протоколи про притягнення до адміністративної відповідальності за наїзди на зелені насадження, газони, тротуари, декоративні огорожі, зупинку та стоянку авт</w:t>
      </w:r>
      <w:r w:rsidR="00EA7987">
        <w:rPr>
          <w:rFonts w:ascii="Svoboda" w:hAnsi="Svoboda" w:cs="Arial"/>
          <w:sz w:val="26"/>
          <w:szCs w:val="26"/>
        </w:rPr>
        <w:t>отранспортних засобів, які</w:t>
      </w:r>
      <w:r w:rsidRPr="0051511C">
        <w:rPr>
          <w:rFonts w:ascii="Svoboda" w:hAnsi="Svoboda" w:cs="Arial"/>
          <w:sz w:val="26"/>
          <w:szCs w:val="26"/>
        </w:rPr>
        <w:t xml:space="preserve"> ускладню</w:t>
      </w:r>
      <w:r w:rsidR="00EA7987">
        <w:rPr>
          <w:rFonts w:ascii="Svoboda" w:hAnsi="Svoboda" w:cs="Arial"/>
          <w:sz w:val="26"/>
          <w:szCs w:val="26"/>
          <w:lang w:val="uk-UA"/>
        </w:rPr>
        <w:t>ють</w:t>
      </w:r>
      <w:r w:rsidR="00EA7987">
        <w:rPr>
          <w:rFonts w:ascii="Svoboda" w:hAnsi="Svoboda" w:cs="Arial"/>
          <w:sz w:val="26"/>
          <w:szCs w:val="26"/>
        </w:rPr>
        <w:t xml:space="preserve"> або унеможливлюють</w:t>
      </w:r>
      <w:r w:rsidRPr="0051511C">
        <w:rPr>
          <w:rFonts w:ascii="Svoboda" w:hAnsi="Svoboda" w:cs="Arial"/>
          <w:sz w:val="26"/>
          <w:szCs w:val="26"/>
        </w:rPr>
        <w:t xml:space="preserve"> утримання об’єктів міського благоустрою</w:t>
      </w:r>
      <w:r w:rsidR="00EA7987">
        <w:rPr>
          <w:rFonts w:ascii="Svoboda" w:hAnsi="Svoboda" w:cs="Arial"/>
          <w:sz w:val="26"/>
          <w:szCs w:val="26"/>
          <w:lang w:val="uk-UA"/>
        </w:rPr>
        <w:t>,</w:t>
      </w:r>
      <w:r w:rsidRPr="0051511C">
        <w:rPr>
          <w:rFonts w:ascii="Svoboda" w:hAnsi="Svoboda" w:cs="Arial"/>
          <w:sz w:val="26"/>
          <w:szCs w:val="26"/>
        </w:rPr>
        <w:t xml:space="preserve"> тощо.</w:t>
      </w:r>
    </w:p>
    <w:p w:rsidR="009652DE" w:rsidRPr="0051511C" w:rsidRDefault="009652DE" w:rsidP="009652DE">
      <w:pPr>
        <w:jc w:val="both"/>
        <w:rPr>
          <w:rFonts w:ascii="Svoboda" w:hAnsi="Svoboda" w:cs="Arial"/>
          <w:sz w:val="26"/>
          <w:szCs w:val="26"/>
        </w:rPr>
      </w:pPr>
    </w:p>
    <w:p w:rsidR="009652DE" w:rsidRDefault="009652DE" w:rsidP="009652DE">
      <w:pPr>
        <w:jc w:val="both"/>
        <w:rPr>
          <w:rFonts w:ascii="Svoboda" w:hAnsi="Svoboda" w:cs="Arial"/>
          <w:sz w:val="26"/>
          <w:szCs w:val="26"/>
        </w:rPr>
      </w:pPr>
    </w:p>
    <w:p w:rsidR="00676686" w:rsidRDefault="00676686" w:rsidP="009652DE">
      <w:pPr>
        <w:jc w:val="both"/>
        <w:rPr>
          <w:rFonts w:ascii="Svoboda" w:hAnsi="Svoboda" w:cs="Arial"/>
          <w:sz w:val="26"/>
          <w:szCs w:val="26"/>
        </w:rPr>
      </w:pPr>
    </w:p>
    <w:p w:rsidR="00676686" w:rsidRPr="0051511C" w:rsidRDefault="00676686" w:rsidP="009652DE">
      <w:pPr>
        <w:jc w:val="both"/>
        <w:rPr>
          <w:rFonts w:ascii="Svoboda" w:hAnsi="Svoboda" w:cs="Arial"/>
          <w:sz w:val="26"/>
          <w:szCs w:val="26"/>
        </w:rPr>
      </w:pPr>
    </w:p>
    <w:p w:rsidR="00541B89" w:rsidRDefault="00541B89" w:rsidP="00541B89">
      <w:pPr>
        <w:jc w:val="both"/>
        <w:rPr>
          <w:rFonts w:ascii="Svoboda" w:hAnsi="Svoboda" w:cs="Arial"/>
          <w:sz w:val="26"/>
          <w:szCs w:val="26"/>
        </w:rPr>
      </w:pPr>
      <w:r w:rsidRPr="0028324A">
        <w:rPr>
          <w:rFonts w:ascii="Svoboda" w:hAnsi="Svoboda" w:cs="Arial"/>
          <w:sz w:val="26"/>
          <w:szCs w:val="26"/>
        </w:rPr>
        <w:t xml:space="preserve">Керуючий справами </w:t>
      </w:r>
    </w:p>
    <w:p w:rsidR="00541B89" w:rsidRPr="0028324A" w:rsidRDefault="00541B89" w:rsidP="00541B89">
      <w:pPr>
        <w:jc w:val="both"/>
        <w:rPr>
          <w:rFonts w:ascii="Svoboda" w:hAnsi="Svoboda" w:cs="Arial"/>
          <w:sz w:val="26"/>
          <w:szCs w:val="26"/>
        </w:rPr>
      </w:pPr>
      <w:r w:rsidRPr="0028324A">
        <w:rPr>
          <w:rFonts w:ascii="Svoboda" w:hAnsi="Svoboda" w:cs="Arial"/>
          <w:sz w:val="26"/>
          <w:szCs w:val="26"/>
        </w:rPr>
        <w:t>виконкому</w:t>
      </w:r>
      <w:r w:rsidRPr="0028324A">
        <w:rPr>
          <w:rFonts w:ascii="Svoboda" w:hAnsi="Svoboda" w:cs="Arial"/>
          <w:sz w:val="26"/>
          <w:szCs w:val="26"/>
        </w:rPr>
        <w:tab/>
      </w:r>
      <w:r w:rsidRPr="0028324A">
        <w:rPr>
          <w:rFonts w:ascii="Svoboda" w:hAnsi="Svoboda" w:cs="Arial"/>
          <w:sz w:val="26"/>
          <w:szCs w:val="26"/>
        </w:rPr>
        <w:tab/>
      </w:r>
      <w:r w:rsidRPr="0028324A">
        <w:rPr>
          <w:rFonts w:ascii="Svoboda" w:hAnsi="Svoboda" w:cs="Arial"/>
          <w:sz w:val="26"/>
          <w:szCs w:val="26"/>
        </w:rPr>
        <w:tab/>
      </w:r>
      <w:r w:rsidRPr="0028324A">
        <w:rPr>
          <w:rFonts w:ascii="Svoboda" w:hAnsi="Svoboda" w:cs="Arial"/>
          <w:sz w:val="26"/>
          <w:szCs w:val="26"/>
        </w:rPr>
        <w:tab/>
      </w:r>
      <w:r w:rsidRPr="0028324A">
        <w:rPr>
          <w:rFonts w:ascii="Svoboda" w:hAnsi="Svoboda" w:cs="Arial"/>
          <w:sz w:val="26"/>
          <w:szCs w:val="26"/>
        </w:rPr>
        <w:tab/>
      </w:r>
      <w:r>
        <w:rPr>
          <w:rFonts w:ascii="Svoboda" w:hAnsi="Svoboda" w:cs="Arial"/>
          <w:sz w:val="26"/>
          <w:szCs w:val="26"/>
        </w:rPr>
        <w:tab/>
      </w:r>
      <w:r>
        <w:rPr>
          <w:rFonts w:ascii="Svoboda" w:hAnsi="Svoboda" w:cs="Arial"/>
          <w:sz w:val="26"/>
          <w:szCs w:val="26"/>
        </w:rPr>
        <w:tab/>
      </w:r>
      <w:r>
        <w:rPr>
          <w:rFonts w:ascii="Svoboda" w:hAnsi="Svoboda" w:cs="Arial"/>
          <w:sz w:val="26"/>
          <w:szCs w:val="26"/>
        </w:rPr>
        <w:tab/>
      </w:r>
      <w:r>
        <w:rPr>
          <w:rFonts w:ascii="Svoboda" w:hAnsi="Svoboda" w:cs="Arial"/>
          <w:sz w:val="26"/>
          <w:szCs w:val="26"/>
        </w:rPr>
        <w:tab/>
      </w:r>
      <w:r w:rsidRPr="0028324A">
        <w:rPr>
          <w:rFonts w:ascii="Svoboda" w:hAnsi="Svoboda" w:cs="Arial"/>
          <w:sz w:val="26"/>
          <w:szCs w:val="26"/>
        </w:rPr>
        <w:t>М. Литвинюк</w:t>
      </w:r>
    </w:p>
    <w:p w:rsidR="00541B89" w:rsidRPr="009D6625" w:rsidRDefault="00541B89" w:rsidP="00541B89">
      <w:pPr>
        <w:jc w:val="both"/>
        <w:rPr>
          <w:rFonts w:ascii="Svoboda" w:hAnsi="Svoboda" w:cs="Arial"/>
          <w:sz w:val="26"/>
          <w:szCs w:val="26"/>
        </w:rPr>
      </w:pPr>
    </w:p>
    <w:p w:rsidR="00541B89" w:rsidRDefault="00541B89" w:rsidP="00541B89">
      <w:pPr>
        <w:ind w:firstLine="708"/>
        <w:jc w:val="both"/>
        <w:rPr>
          <w:rFonts w:ascii="Svoboda" w:hAnsi="Svoboda" w:cs="Arial"/>
          <w:sz w:val="26"/>
          <w:szCs w:val="26"/>
        </w:rPr>
      </w:pPr>
    </w:p>
    <w:p w:rsidR="00541B89" w:rsidRDefault="00541B89" w:rsidP="00541B89">
      <w:pPr>
        <w:ind w:firstLine="708"/>
        <w:jc w:val="both"/>
        <w:rPr>
          <w:rFonts w:ascii="Svoboda" w:hAnsi="Svoboda" w:cs="Arial"/>
          <w:sz w:val="26"/>
          <w:szCs w:val="26"/>
        </w:rPr>
      </w:pPr>
      <w:r w:rsidRPr="0028324A">
        <w:rPr>
          <w:rFonts w:ascii="Svoboda" w:hAnsi="Svoboda" w:cs="Arial"/>
          <w:sz w:val="26"/>
          <w:szCs w:val="26"/>
        </w:rPr>
        <w:t>Віза:</w:t>
      </w:r>
    </w:p>
    <w:p w:rsidR="00541B89" w:rsidRDefault="00541B89" w:rsidP="00541B89">
      <w:pPr>
        <w:jc w:val="both"/>
        <w:rPr>
          <w:rFonts w:ascii="Svoboda" w:hAnsi="Svoboda" w:cs="Arial"/>
          <w:sz w:val="26"/>
          <w:szCs w:val="26"/>
        </w:rPr>
      </w:pPr>
    </w:p>
    <w:p w:rsidR="00541B89" w:rsidRDefault="00541B89" w:rsidP="00541B89">
      <w:pPr>
        <w:jc w:val="both"/>
        <w:rPr>
          <w:rFonts w:ascii="Svoboda" w:hAnsi="Svoboda" w:cs="Arial"/>
          <w:sz w:val="26"/>
          <w:szCs w:val="26"/>
        </w:rPr>
      </w:pPr>
      <w:r w:rsidRPr="0051511C">
        <w:rPr>
          <w:rFonts w:ascii="Svoboda" w:hAnsi="Svoboda" w:cs="Arial"/>
          <w:sz w:val="26"/>
          <w:szCs w:val="26"/>
        </w:rPr>
        <w:t xml:space="preserve">Директор департаменту </w:t>
      </w:r>
    </w:p>
    <w:p w:rsidR="00541B89" w:rsidRDefault="00541B89" w:rsidP="00541B89">
      <w:pPr>
        <w:jc w:val="both"/>
        <w:rPr>
          <w:rFonts w:ascii="Svoboda" w:hAnsi="Svoboda" w:cs="Arial"/>
          <w:sz w:val="26"/>
          <w:szCs w:val="26"/>
        </w:rPr>
      </w:pPr>
      <w:r w:rsidRPr="0051511C">
        <w:rPr>
          <w:rFonts w:ascii="Svoboda" w:hAnsi="Svoboda" w:cs="Arial"/>
          <w:sz w:val="26"/>
          <w:szCs w:val="26"/>
        </w:rPr>
        <w:t>адміністративних послуг</w:t>
      </w:r>
      <w:r w:rsidRPr="0051511C">
        <w:rPr>
          <w:rFonts w:ascii="Svoboda" w:hAnsi="Svoboda" w:cs="Arial"/>
          <w:sz w:val="26"/>
          <w:szCs w:val="26"/>
        </w:rPr>
        <w:tab/>
      </w:r>
      <w:r w:rsidRPr="0051511C">
        <w:rPr>
          <w:rFonts w:ascii="Svoboda" w:hAnsi="Svoboda" w:cs="Arial"/>
          <w:sz w:val="26"/>
          <w:szCs w:val="26"/>
        </w:rPr>
        <w:tab/>
      </w:r>
      <w:r w:rsidRPr="0051511C">
        <w:rPr>
          <w:rFonts w:ascii="Svoboda" w:hAnsi="Svoboda" w:cs="Arial"/>
          <w:sz w:val="26"/>
          <w:szCs w:val="26"/>
        </w:rPr>
        <w:tab/>
      </w:r>
      <w:r w:rsidRPr="0051511C">
        <w:rPr>
          <w:rFonts w:ascii="Svoboda" w:hAnsi="Svoboda" w:cs="Arial"/>
          <w:sz w:val="26"/>
          <w:szCs w:val="26"/>
        </w:rPr>
        <w:tab/>
      </w:r>
      <w:r>
        <w:rPr>
          <w:rFonts w:ascii="Svoboda" w:hAnsi="Svoboda" w:cs="Arial"/>
          <w:sz w:val="26"/>
          <w:szCs w:val="26"/>
        </w:rPr>
        <w:tab/>
      </w:r>
      <w:r>
        <w:rPr>
          <w:rFonts w:ascii="Svoboda" w:hAnsi="Svoboda" w:cs="Arial"/>
          <w:sz w:val="26"/>
          <w:szCs w:val="26"/>
        </w:rPr>
        <w:tab/>
      </w:r>
      <w:r w:rsidRPr="0051511C">
        <w:rPr>
          <w:rFonts w:ascii="Svoboda" w:hAnsi="Svoboda" w:cs="Arial"/>
          <w:sz w:val="26"/>
          <w:szCs w:val="26"/>
        </w:rPr>
        <w:t>В. Бартошик</w:t>
      </w:r>
    </w:p>
    <w:p w:rsidR="00676686" w:rsidRDefault="00676686" w:rsidP="00541B89">
      <w:pPr>
        <w:jc w:val="both"/>
        <w:rPr>
          <w:rFonts w:ascii="Svoboda" w:hAnsi="Svoboda" w:cs="Arial"/>
          <w:sz w:val="26"/>
          <w:szCs w:val="26"/>
        </w:rPr>
      </w:pPr>
    </w:p>
    <w:p w:rsidR="00676686" w:rsidRDefault="00676686" w:rsidP="00541B89">
      <w:pPr>
        <w:jc w:val="both"/>
        <w:rPr>
          <w:rFonts w:ascii="Svoboda" w:hAnsi="Svoboda" w:cs="Arial"/>
          <w:sz w:val="26"/>
          <w:szCs w:val="26"/>
        </w:rPr>
      </w:pPr>
    </w:p>
    <w:p w:rsidR="00676686" w:rsidRDefault="00676686" w:rsidP="00541B89">
      <w:pPr>
        <w:jc w:val="both"/>
        <w:rPr>
          <w:rFonts w:ascii="Svoboda" w:hAnsi="Svoboda" w:cs="Arial"/>
          <w:sz w:val="26"/>
          <w:szCs w:val="26"/>
        </w:rPr>
      </w:pPr>
    </w:p>
    <w:p w:rsidR="00676686" w:rsidRDefault="00676686" w:rsidP="00541B89">
      <w:pPr>
        <w:jc w:val="both"/>
        <w:rPr>
          <w:rFonts w:ascii="Svoboda" w:hAnsi="Svoboda" w:cs="Arial"/>
          <w:sz w:val="26"/>
          <w:szCs w:val="26"/>
        </w:rPr>
      </w:pPr>
    </w:p>
    <w:p w:rsidR="003E6A32" w:rsidRDefault="003E6A32" w:rsidP="00541B89">
      <w:pPr>
        <w:jc w:val="both"/>
        <w:rPr>
          <w:rFonts w:ascii="Svoboda" w:hAnsi="Svoboda" w:cs="Arial"/>
          <w:sz w:val="26"/>
          <w:szCs w:val="26"/>
        </w:rPr>
      </w:pPr>
    </w:p>
    <w:p w:rsidR="00676686" w:rsidRDefault="00676686" w:rsidP="00541B89">
      <w:pPr>
        <w:jc w:val="both"/>
        <w:rPr>
          <w:rFonts w:ascii="Svoboda" w:hAnsi="Svoboda" w:cs="Arial"/>
          <w:sz w:val="26"/>
          <w:szCs w:val="26"/>
        </w:rPr>
      </w:pPr>
    </w:p>
    <w:p w:rsidR="00676686" w:rsidRDefault="00676686" w:rsidP="00541B89">
      <w:pPr>
        <w:jc w:val="both"/>
        <w:rPr>
          <w:rFonts w:ascii="Svoboda" w:hAnsi="Svoboda" w:cs="Arial"/>
          <w:sz w:val="26"/>
          <w:szCs w:val="26"/>
        </w:rPr>
      </w:pPr>
    </w:p>
    <w:p w:rsidR="001F40B6" w:rsidRDefault="001F40B6" w:rsidP="00541B89">
      <w:pPr>
        <w:jc w:val="both"/>
        <w:rPr>
          <w:rFonts w:ascii="Svoboda" w:hAnsi="Svoboda" w:cs="Arial"/>
          <w:sz w:val="26"/>
          <w:szCs w:val="26"/>
        </w:rPr>
      </w:pPr>
    </w:p>
    <w:p w:rsidR="001F40B6" w:rsidRDefault="001F40B6" w:rsidP="00541B89">
      <w:pPr>
        <w:jc w:val="both"/>
        <w:rPr>
          <w:rFonts w:ascii="Svoboda" w:hAnsi="Svoboda" w:cs="Arial"/>
          <w:sz w:val="26"/>
          <w:szCs w:val="26"/>
        </w:rPr>
      </w:pPr>
    </w:p>
    <w:p w:rsidR="001F40B6" w:rsidRDefault="001F40B6" w:rsidP="00541B89">
      <w:pPr>
        <w:jc w:val="both"/>
        <w:rPr>
          <w:rFonts w:ascii="Svoboda" w:hAnsi="Svoboda" w:cs="Arial"/>
          <w:sz w:val="26"/>
          <w:szCs w:val="26"/>
        </w:rPr>
      </w:pPr>
    </w:p>
    <w:p w:rsidR="001F40B6" w:rsidRDefault="001F40B6" w:rsidP="00541B89">
      <w:pPr>
        <w:jc w:val="both"/>
        <w:rPr>
          <w:rFonts w:ascii="Svoboda" w:hAnsi="Svoboda" w:cs="Arial"/>
          <w:sz w:val="26"/>
          <w:szCs w:val="26"/>
        </w:rPr>
      </w:pPr>
      <w:bookmarkStart w:id="0" w:name="_GoBack"/>
      <w:bookmarkEnd w:id="0"/>
    </w:p>
    <w:p w:rsidR="00676686" w:rsidRDefault="00676686" w:rsidP="00541B89">
      <w:pPr>
        <w:jc w:val="both"/>
        <w:rPr>
          <w:rFonts w:ascii="Svoboda" w:hAnsi="Svoboda" w:cs="Arial"/>
          <w:sz w:val="26"/>
          <w:szCs w:val="26"/>
        </w:rPr>
      </w:pPr>
    </w:p>
    <w:p w:rsidR="00676686" w:rsidRDefault="00676686" w:rsidP="00541B89">
      <w:pPr>
        <w:jc w:val="both"/>
        <w:rPr>
          <w:rFonts w:ascii="Svoboda" w:hAnsi="Svoboda" w:cs="Arial"/>
          <w:sz w:val="26"/>
          <w:szCs w:val="26"/>
        </w:rPr>
      </w:pPr>
    </w:p>
    <w:p w:rsidR="00676686" w:rsidRDefault="00676686" w:rsidP="00541B89">
      <w:pPr>
        <w:jc w:val="both"/>
        <w:rPr>
          <w:rFonts w:ascii="Svoboda" w:hAnsi="Svoboda" w:cs="Arial"/>
          <w:sz w:val="26"/>
          <w:szCs w:val="26"/>
        </w:rPr>
      </w:pPr>
    </w:p>
    <w:p w:rsidR="00676686" w:rsidRDefault="00676686" w:rsidP="00541B89">
      <w:pPr>
        <w:jc w:val="both"/>
        <w:rPr>
          <w:rFonts w:ascii="Svoboda" w:hAnsi="Svoboda" w:cs="Arial"/>
          <w:sz w:val="26"/>
          <w:szCs w:val="26"/>
        </w:rPr>
      </w:pPr>
    </w:p>
    <w:p w:rsidR="00676686" w:rsidRDefault="00676686" w:rsidP="00541B89">
      <w:pPr>
        <w:jc w:val="both"/>
        <w:rPr>
          <w:rFonts w:ascii="Svoboda" w:hAnsi="Svoboda" w:cs="Arial"/>
          <w:sz w:val="26"/>
          <w:szCs w:val="26"/>
        </w:rPr>
      </w:pPr>
    </w:p>
    <w:p w:rsidR="00C72277" w:rsidRPr="00287285" w:rsidRDefault="00C72277" w:rsidP="00C72277">
      <w:pPr>
        <w:rPr>
          <w:rFonts w:ascii="Svoboda" w:hAnsi="Svoboda"/>
          <w:sz w:val="26"/>
          <w:szCs w:val="26"/>
        </w:rPr>
      </w:pPr>
      <w:r>
        <w:rPr>
          <w:rFonts w:ascii="Svoboda" w:hAnsi="Svoboda"/>
          <w:sz w:val="26"/>
          <w:szCs w:val="26"/>
        </w:rPr>
        <w:lastRenderedPageBreak/>
        <w:tab/>
      </w:r>
      <w:r>
        <w:rPr>
          <w:rFonts w:ascii="Svoboda" w:hAnsi="Svoboda"/>
          <w:sz w:val="26"/>
          <w:szCs w:val="26"/>
        </w:rPr>
        <w:tab/>
        <w:t xml:space="preserve">  </w:t>
      </w:r>
      <w:r>
        <w:rPr>
          <w:rFonts w:ascii="Svoboda" w:hAnsi="Svoboda"/>
          <w:sz w:val="26"/>
          <w:szCs w:val="26"/>
        </w:rPr>
        <w:tab/>
      </w:r>
      <w:r>
        <w:rPr>
          <w:rFonts w:ascii="Svoboda" w:hAnsi="Svoboda"/>
          <w:sz w:val="26"/>
          <w:szCs w:val="26"/>
        </w:rPr>
        <w:tab/>
      </w:r>
      <w:r>
        <w:rPr>
          <w:rFonts w:ascii="Svoboda" w:hAnsi="Svoboda"/>
          <w:sz w:val="26"/>
          <w:szCs w:val="26"/>
        </w:rPr>
        <w:tab/>
      </w:r>
      <w:r>
        <w:rPr>
          <w:rFonts w:ascii="Svoboda" w:hAnsi="Svoboda"/>
          <w:sz w:val="26"/>
          <w:szCs w:val="26"/>
        </w:rPr>
        <w:tab/>
      </w:r>
      <w:r>
        <w:rPr>
          <w:rFonts w:ascii="Svoboda" w:hAnsi="Svoboda"/>
          <w:sz w:val="26"/>
          <w:szCs w:val="26"/>
        </w:rPr>
        <w:tab/>
      </w:r>
      <w:r w:rsidR="001858C3">
        <w:rPr>
          <w:rFonts w:ascii="Svoboda" w:hAnsi="Svoboda"/>
          <w:sz w:val="26"/>
          <w:szCs w:val="26"/>
        </w:rPr>
        <w:t xml:space="preserve">  </w:t>
      </w:r>
      <w:r w:rsidRPr="00287285">
        <w:rPr>
          <w:rFonts w:ascii="Svoboda" w:hAnsi="Svoboda"/>
          <w:sz w:val="26"/>
          <w:szCs w:val="26"/>
        </w:rPr>
        <w:t>Додаток 1</w:t>
      </w:r>
    </w:p>
    <w:p w:rsidR="00B1275A" w:rsidRDefault="00C72277" w:rsidP="00C72277">
      <w:pPr>
        <w:ind w:left="3540"/>
        <w:rPr>
          <w:rFonts w:ascii="Svoboda" w:hAnsi="Svoboda"/>
          <w:sz w:val="26"/>
          <w:szCs w:val="26"/>
        </w:rPr>
      </w:pPr>
      <w:r w:rsidRPr="00287285">
        <w:rPr>
          <w:rFonts w:ascii="Svoboda" w:hAnsi="Svoboda"/>
          <w:sz w:val="26"/>
          <w:szCs w:val="26"/>
        </w:rPr>
        <w:t>до Положення про порядок в’їзду</w:t>
      </w:r>
    </w:p>
    <w:p w:rsidR="00B1275A" w:rsidRDefault="00C72277" w:rsidP="00B1275A">
      <w:pPr>
        <w:ind w:left="3540"/>
        <w:rPr>
          <w:rFonts w:ascii="Svoboda" w:hAnsi="Svoboda"/>
          <w:sz w:val="26"/>
          <w:szCs w:val="26"/>
        </w:rPr>
      </w:pPr>
      <w:r w:rsidRPr="00287285">
        <w:rPr>
          <w:rFonts w:ascii="Svoboda" w:hAnsi="Svoboda"/>
          <w:sz w:val="26"/>
          <w:szCs w:val="26"/>
        </w:rPr>
        <w:t>транспортних засобів у пішохідну зону</w:t>
      </w:r>
    </w:p>
    <w:p w:rsidR="00B1275A" w:rsidRDefault="00C72277" w:rsidP="00B1275A">
      <w:pPr>
        <w:ind w:left="3540"/>
        <w:rPr>
          <w:rFonts w:ascii="Svoboda" w:hAnsi="Svoboda"/>
          <w:sz w:val="26"/>
          <w:szCs w:val="26"/>
        </w:rPr>
      </w:pPr>
      <w:r w:rsidRPr="00287285">
        <w:rPr>
          <w:rFonts w:ascii="Svoboda" w:hAnsi="Svoboda"/>
          <w:sz w:val="26"/>
          <w:szCs w:val="26"/>
        </w:rPr>
        <w:t>центральної частини м. Львова, обмеженої</w:t>
      </w:r>
    </w:p>
    <w:p w:rsidR="00B1275A" w:rsidRDefault="00C72277" w:rsidP="00B1275A">
      <w:pPr>
        <w:ind w:left="3540"/>
        <w:rPr>
          <w:rFonts w:ascii="Svoboda" w:hAnsi="Svoboda"/>
          <w:sz w:val="26"/>
          <w:szCs w:val="26"/>
        </w:rPr>
      </w:pPr>
      <w:r w:rsidRPr="00287285">
        <w:rPr>
          <w:rFonts w:ascii="Svoboda" w:hAnsi="Svoboda"/>
          <w:sz w:val="26"/>
          <w:szCs w:val="26"/>
        </w:rPr>
        <w:t>просп. Свободи, пл. Торговою, пл. Данила</w:t>
      </w:r>
    </w:p>
    <w:p w:rsidR="00B1275A" w:rsidRDefault="00C72277" w:rsidP="00B1275A">
      <w:pPr>
        <w:ind w:left="3540"/>
        <w:rPr>
          <w:rFonts w:ascii="Svoboda" w:hAnsi="Svoboda"/>
          <w:sz w:val="26"/>
          <w:szCs w:val="26"/>
        </w:rPr>
      </w:pPr>
      <w:r w:rsidRPr="00287285">
        <w:rPr>
          <w:rFonts w:ascii="Svoboda" w:hAnsi="Svoboda"/>
          <w:sz w:val="26"/>
          <w:szCs w:val="26"/>
        </w:rPr>
        <w:t>Галицького,</w:t>
      </w:r>
      <w:r w:rsidR="00B1275A">
        <w:rPr>
          <w:rFonts w:ascii="Svoboda" w:hAnsi="Svoboda"/>
          <w:sz w:val="26"/>
          <w:szCs w:val="26"/>
        </w:rPr>
        <w:t xml:space="preserve"> вул. Підвальною, вул. Валовою,</w:t>
      </w:r>
    </w:p>
    <w:p w:rsidR="00C72277" w:rsidRPr="00287285" w:rsidRDefault="00C72277" w:rsidP="00B1275A">
      <w:pPr>
        <w:ind w:left="3540"/>
        <w:rPr>
          <w:rFonts w:ascii="Svoboda" w:hAnsi="Svoboda"/>
          <w:sz w:val="26"/>
          <w:szCs w:val="26"/>
        </w:rPr>
      </w:pPr>
      <w:r w:rsidRPr="00287285">
        <w:rPr>
          <w:rFonts w:ascii="Svoboda" w:hAnsi="Svoboda"/>
          <w:sz w:val="26"/>
          <w:szCs w:val="26"/>
        </w:rPr>
        <w:t>пл. А. Міцкевича</w:t>
      </w:r>
    </w:p>
    <w:p w:rsidR="00C72277" w:rsidRDefault="00C72277" w:rsidP="00C72277">
      <w:pPr>
        <w:autoSpaceDE w:val="0"/>
        <w:autoSpaceDN w:val="0"/>
        <w:adjustRightInd w:val="0"/>
        <w:rPr>
          <w:rFonts w:ascii="Svoboda" w:hAnsi="Svoboda" w:cs="Arial"/>
          <w:color w:val="000000"/>
          <w:sz w:val="26"/>
          <w:szCs w:val="26"/>
        </w:rPr>
      </w:pPr>
    </w:p>
    <w:p w:rsidR="00C72277" w:rsidRPr="00C4306E" w:rsidRDefault="00C72277" w:rsidP="00C72277">
      <w:pPr>
        <w:autoSpaceDE w:val="0"/>
        <w:autoSpaceDN w:val="0"/>
        <w:adjustRightInd w:val="0"/>
        <w:rPr>
          <w:rFonts w:ascii="Svoboda" w:hAnsi="Svoboda" w:cs="Arial"/>
          <w:color w:val="000000"/>
          <w:sz w:val="26"/>
          <w:szCs w:val="26"/>
        </w:rPr>
      </w:pPr>
    </w:p>
    <w:p w:rsidR="00C72277" w:rsidRPr="00B84D0F" w:rsidRDefault="00C72277" w:rsidP="00C72277">
      <w:pPr>
        <w:autoSpaceDE w:val="0"/>
        <w:autoSpaceDN w:val="0"/>
        <w:adjustRightInd w:val="0"/>
        <w:jc w:val="center"/>
        <w:rPr>
          <w:rFonts w:ascii="Svoboda" w:hAnsi="Svoboda" w:cs="Arial"/>
          <w:color w:val="000000"/>
          <w:sz w:val="26"/>
          <w:szCs w:val="26"/>
        </w:rPr>
      </w:pPr>
      <w:r w:rsidRPr="00B84D0F">
        <w:rPr>
          <w:rFonts w:ascii="Svoboda" w:hAnsi="Svoboda" w:cs="Arial"/>
          <w:color w:val="000000"/>
          <w:sz w:val="26"/>
          <w:szCs w:val="26"/>
        </w:rPr>
        <w:t xml:space="preserve">МІСЦЯ </w:t>
      </w:r>
    </w:p>
    <w:p w:rsidR="00C72277" w:rsidRDefault="00C72277" w:rsidP="00C72277">
      <w:pPr>
        <w:autoSpaceDE w:val="0"/>
        <w:autoSpaceDN w:val="0"/>
        <w:adjustRightInd w:val="0"/>
        <w:jc w:val="center"/>
        <w:rPr>
          <w:rFonts w:ascii="Svoboda" w:hAnsi="Svoboda" w:cs="Arial"/>
          <w:color w:val="000000"/>
          <w:sz w:val="26"/>
          <w:szCs w:val="26"/>
        </w:rPr>
      </w:pPr>
      <w:r w:rsidRPr="00B84D0F">
        <w:rPr>
          <w:rFonts w:ascii="Svoboda" w:hAnsi="Svoboda" w:cs="Arial"/>
          <w:color w:val="000000"/>
          <w:sz w:val="26"/>
          <w:szCs w:val="26"/>
        </w:rPr>
        <w:t>для паркування автомобілів мешканців пішохідної зони</w:t>
      </w:r>
    </w:p>
    <w:p w:rsidR="00B1275A" w:rsidRDefault="00B1275A" w:rsidP="00C72277">
      <w:pPr>
        <w:autoSpaceDE w:val="0"/>
        <w:autoSpaceDN w:val="0"/>
        <w:adjustRightInd w:val="0"/>
        <w:jc w:val="center"/>
        <w:rPr>
          <w:rFonts w:ascii="Svoboda" w:hAnsi="Svoboda" w:cs="Arial"/>
          <w:color w:val="000000"/>
          <w:sz w:val="26"/>
          <w:szCs w:val="26"/>
        </w:rPr>
      </w:pPr>
    </w:p>
    <w:p w:rsidR="00C72277" w:rsidRDefault="00C72277" w:rsidP="00C72277">
      <w:pPr>
        <w:autoSpaceDE w:val="0"/>
        <w:autoSpaceDN w:val="0"/>
        <w:adjustRightInd w:val="0"/>
        <w:jc w:val="center"/>
        <w:rPr>
          <w:rFonts w:ascii="Svoboda" w:hAnsi="Svoboda" w:cs="Arial"/>
          <w:color w:val="000000"/>
          <w:sz w:val="26"/>
          <w:szCs w:val="26"/>
        </w:rPr>
      </w:pPr>
    </w:p>
    <w:p w:rsidR="00C72277" w:rsidRDefault="00C72277" w:rsidP="00C72277">
      <w:pPr>
        <w:autoSpaceDE w:val="0"/>
        <w:autoSpaceDN w:val="0"/>
        <w:adjustRightInd w:val="0"/>
        <w:jc w:val="center"/>
        <w:rPr>
          <w:rFonts w:ascii="Arial" w:hAnsi="Arial" w:cs="Arial"/>
          <w:noProof/>
          <w:color w:val="000000"/>
          <w:lang w:eastAsia="uk-UA"/>
        </w:rPr>
      </w:pPr>
      <w:r>
        <w:rPr>
          <w:noProof/>
          <w:lang w:eastAsia="uk-UA"/>
        </w:rPr>
        <w:drawing>
          <wp:inline distT="0" distB="0" distL="0" distR="0" wp14:anchorId="62A2C76B" wp14:editId="19C94FBB">
            <wp:extent cx="5875020" cy="4343400"/>
            <wp:effectExtent l="0" t="0" r="0" b="0"/>
            <wp:docPr id="2" name="Рисунок 2" descr="Записати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аписати (1)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5020" cy="4343400"/>
                    </a:xfrm>
                    <a:prstGeom prst="rect">
                      <a:avLst/>
                    </a:prstGeom>
                    <a:noFill/>
                    <a:ln>
                      <a:noFill/>
                    </a:ln>
                  </pic:spPr>
                </pic:pic>
              </a:graphicData>
            </a:graphic>
          </wp:inline>
        </w:drawing>
      </w:r>
    </w:p>
    <w:p w:rsidR="00C72277" w:rsidRDefault="00C72277" w:rsidP="00C72277">
      <w:pPr>
        <w:autoSpaceDE w:val="0"/>
        <w:autoSpaceDN w:val="0"/>
        <w:adjustRightInd w:val="0"/>
        <w:jc w:val="center"/>
        <w:rPr>
          <w:rFonts w:ascii="Arial" w:hAnsi="Arial" w:cs="Arial"/>
          <w:color w:val="000000"/>
          <w:lang w:eastAsia="en-US"/>
        </w:rPr>
      </w:pPr>
    </w:p>
    <w:p w:rsidR="00C72277" w:rsidRDefault="00C72277" w:rsidP="00C72277">
      <w:pPr>
        <w:autoSpaceDE w:val="0"/>
        <w:autoSpaceDN w:val="0"/>
        <w:adjustRightInd w:val="0"/>
        <w:rPr>
          <w:rFonts w:ascii="Svoboda" w:hAnsi="Svoboda" w:cs="Arial"/>
          <w:b/>
          <w:bCs/>
          <w:color w:val="000000"/>
          <w:sz w:val="26"/>
          <w:szCs w:val="26"/>
        </w:rPr>
      </w:pPr>
    </w:p>
    <w:p w:rsidR="00C72277" w:rsidRPr="00B84D0F" w:rsidRDefault="00C72277" w:rsidP="00C72277">
      <w:pPr>
        <w:autoSpaceDE w:val="0"/>
        <w:autoSpaceDN w:val="0"/>
        <w:adjustRightInd w:val="0"/>
        <w:rPr>
          <w:rFonts w:ascii="Svoboda" w:hAnsi="Svoboda" w:cs="Arial"/>
          <w:b/>
          <w:bCs/>
          <w:color w:val="000000"/>
          <w:sz w:val="26"/>
          <w:szCs w:val="26"/>
        </w:rPr>
      </w:pPr>
      <w:r w:rsidRPr="00B84D0F">
        <w:rPr>
          <w:rFonts w:ascii="Svoboda" w:hAnsi="Svoboda" w:cs="Arial"/>
          <w:b/>
          <w:bCs/>
          <w:color w:val="000000"/>
          <w:sz w:val="26"/>
          <w:szCs w:val="26"/>
        </w:rPr>
        <w:t>Умовні позначення:</w:t>
      </w:r>
    </w:p>
    <w:p w:rsidR="00C72277" w:rsidRPr="00B84D0F" w:rsidRDefault="00C72277" w:rsidP="00C72277">
      <w:pPr>
        <w:autoSpaceDE w:val="0"/>
        <w:autoSpaceDN w:val="0"/>
        <w:adjustRightInd w:val="0"/>
        <w:jc w:val="both"/>
        <w:rPr>
          <w:rFonts w:ascii="Svoboda" w:hAnsi="Svoboda" w:cs="Arial"/>
          <w:color w:val="000000"/>
          <w:sz w:val="26"/>
          <w:szCs w:val="26"/>
        </w:rPr>
      </w:pPr>
      <w:r w:rsidRPr="00B84D0F">
        <w:rPr>
          <w:rFonts w:ascii="Svoboda" w:hAnsi="Svoboda" w:cs="Arial"/>
          <w:b/>
          <w:noProof/>
          <w:color w:val="000000"/>
          <w:sz w:val="26"/>
          <w:szCs w:val="26"/>
          <w:lang w:eastAsia="uk-UA"/>
        </w:rPr>
        <w:drawing>
          <wp:inline distT="0" distB="0" distL="0" distR="0" wp14:anchorId="5B047613" wp14:editId="55329922">
            <wp:extent cx="1531620" cy="3276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1620" cy="327660"/>
                    </a:xfrm>
                    <a:prstGeom prst="rect">
                      <a:avLst/>
                    </a:prstGeom>
                    <a:noFill/>
                    <a:ln>
                      <a:noFill/>
                    </a:ln>
                  </pic:spPr>
                </pic:pic>
              </a:graphicData>
            </a:graphic>
          </wp:inline>
        </w:drawing>
      </w:r>
      <w:r>
        <w:rPr>
          <w:rFonts w:ascii="Svoboda" w:hAnsi="Svoboda" w:cs="Arial"/>
          <w:color w:val="000000"/>
          <w:sz w:val="26"/>
          <w:szCs w:val="26"/>
        </w:rPr>
        <w:t>З</w:t>
      </w:r>
      <w:r w:rsidRPr="00B84D0F">
        <w:rPr>
          <w:rFonts w:ascii="Svoboda" w:hAnsi="Svoboda" w:cs="Arial"/>
          <w:color w:val="000000"/>
          <w:sz w:val="26"/>
          <w:szCs w:val="26"/>
        </w:rPr>
        <w:t>она паркування мешканців і число паркувальних місць</w:t>
      </w:r>
    </w:p>
    <w:p w:rsidR="00C72277" w:rsidRDefault="00C72277" w:rsidP="00C72277">
      <w:pPr>
        <w:autoSpaceDE w:val="0"/>
        <w:autoSpaceDN w:val="0"/>
        <w:adjustRightInd w:val="0"/>
        <w:jc w:val="both"/>
        <w:rPr>
          <w:rFonts w:ascii="Svoboda" w:hAnsi="Svoboda" w:cs="Arial"/>
          <w:color w:val="000000"/>
          <w:sz w:val="26"/>
          <w:szCs w:val="26"/>
        </w:rPr>
      </w:pPr>
    </w:p>
    <w:p w:rsidR="00C72277" w:rsidRPr="00B84D0F" w:rsidRDefault="00C72277" w:rsidP="00C72277">
      <w:pPr>
        <w:autoSpaceDE w:val="0"/>
        <w:autoSpaceDN w:val="0"/>
        <w:adjustRightInd w:val="0"/>
        <w:jc w:val="both"/>
        <w:rPr>
          <w:rFonts w:ascii="Svoboda" w:hAnsi="Svoboda" w:cs="Arial"/>
          <w:color w:val="000000"/>
          <w:sz w:val="26"/>
          <w:szCs w:val="26"/>
        </w:rPr>
      </w:pPr>
      <w:r w:rsidRPr="00B84D0F">
        <w:rPr>
          <w:rFonts w:ascii="Svoboda" w:hAnsi="Svoboda" w:cs="Arial"/>
          <w:color w:val="000000"/>
          <w:sz w:val="26"/>
          <w:szCs w:val="26"/>
        </w:rPr>
        <w:t>Загальна кількість паркувальних місць мешканців – 84</w:t>
      </w:r>
    </w:p>
    <w:p w:rsidR="00C72277" w:rsidRDefault="00C72277" w:rsidP="00C72277">
      <w:pPr>
        <w:jc w:val="both"/>
        <w:rPr>
          <w:rFonts w:ascii="Svoboda" w:hAnsi="Svoboda" w:cs="Arial"/>
          <w:sz w:val="26"/>
          <w:szCs w:val="26"/>
        </w:rPr>
      </w:pPr>
    </w:p>
    <w:p w:rsidR="00676686" w:rsidRDefault="00676686" w:rsidP="00C72277">
      <w:pPr>
        <w:jc w:val="both"/>
        <w:rPr>
          <w:rFonts w:ascii="Svoboda" w:hAnsi="Svoboda" w:cs="Arial"/>
          <w:sz w:val="26"/>
          <w:szCs w:val="26"/>
        </w:rPr>
      </w:pPr>
    </w:p>
    <w:p w:rsidR="00B1275A" w:rsidRDefault="00B1275A" w:rsidP="00C72277">
      <w:pPr>
        <w:jc w:val="both"/>
        <w:rPr>
          <w:rFonts w:ascii="Svoboda" w:hAnsi="Svoboda" w:cs="Arial"/>
          <w:sz w:val="26"/>
          <w:szCs w:val="26"/>
        </w:rPr>
      </w:pPr>
    </w:p>
    <w:p w:rsidR="00C72277" w:rsidRPr="00676686" w:rsidRDefault="00C72277" w:rsidP="00C72277">
      <w:pPr>
        <w:jc w:val="both"/>
        <w:rPr>
          <w:rFonts w:ascii="Svoboda" w:hAnsi="Svoboda" w:cs="Arial"/>
          <w:sz w:val="26"/>
          <w:szCs w:val="26"/>
        </w:rPr>
      </w:pPr>
    </w:p>
    <w:p w:rsidR="00C72277" w:rsidRPr="00676686" w:rsidRDefault="00C72277" w:rsidP="00C72277">
      <w:pPr>
        <w:jc w:val="both"/>
        <w:rPr>
          <w:rFonts w:ascii="Svoboda" w:hAnsi="Svoboda" w:cs="Arial"/>
          <w:sz w:val="26"/>
          <w:szCs w:val="26"/>
        </w:rPr>
      </w:pPr>
      <w:r w:rsidRPr="00676686">
        <w:rPr>
          <w:rFonts w:ascii="Svoboda" w:hAnsi="Svoboda" w:cs="Arial"/>
          <w:sz w:val="26"/>
          <w:szCs w:val="26"/>
        </w:rPr>
        <w:t xml:space="preserve">Директор департаменту </w:t>
      </w:r>
    </w:p>
    <w:p w:rsidR="00C72277" w:rsidRDefault="00C72277" w:rsidP="00C72277">
      <w:pPr>
        <w:jc w:val="both"/>
        <w:rPr>
          <w:rFonts w:ascii="Svoboda" w:hAnsi="Svoboda" w:cs="Arial"/>
          <w:sz w:val="26"/>
          <w:szCs w:val="26"/>
        </w:rPr>
      </w:pPr>
      <w:r w:rsidRPr="0051511C">
        <w:rPr>
          <w:rFonts w:ascii="Svoboda" w:hAnsi="Svoboda" w:cs="Arial"/>
          <w:sz w:val="26"/>
          <w:szCs w:val="26"/>
        </w:rPr>
        <w:t>адміністративних послуг</w:t>
      </w:r>
      <w:r w:rsidRPr="0051511C">
        <w:rPr>
          <w:rFonts w:ascii="Svoboda" w:hAnsi="Svoboda" w:cs="Arial"/>
          <w:sz w:val="26"/>
          <w:szCs w:val="26"/>
        </w:rPr>
        <w:tab/>
      </w:r>
      <w:r w:rsidRPr="0051511C">
        <w:rPr>
          <w:rFonts w:ascii="Svoboda" w:hAnsi="Svoboda" w:cs="Arial"/>
          <w:sz w:val="26"/>
          <w:szCs w:val="26"/>
        </w:rPr>
        <w:tab/>
      </w:r>
      <w:r w:rsidRPr="0051511C">
        <w:rPr>
          <w:rFonts w:ascii="Svoboda" w:hAnsi="Svoboda" w:cs="Arial"/>
          <w:sz w:val="26"/>
          <w:szCs w:val="26"/>
        </w:rPr>
        <w:tab/>
      </w:r>
      <w:r w:rsidRPr="0051511C">
        <w:rPr>
          <w:rFonts w:ascii="Svoboda" w:hAnsi="Svoboda" w:cs="Arial"/>
          <w:sz w:val="26"/>
          <w:szCs w:val="26"/>
        </w:rPr>
        <w:tab/>
      </w:r>
      <w:r>
        <w:rPr>
          <w:rFonts w:ascii="Svoboda" w:hAnsi="Svoboda" w:cs="Arial"/>
          <w:sz w:val="26"/>
          <w:szCs w:val="26"/>
        </w:rPr>
        <w:tab/>
      </w:r>
      <w:r>
        <w:rPr>
          <w:rFonts w:ascii="Svoboda" w:hAnsi="Svoboda" w:cs="Arial"/>
          <w:sz w:val="26"/>
          <w:szCs w:val="26"/>
        </w:rPr>
        <w:tab/>
      </w:r>
      <w:r w:rsidRPr="0051511C">
        <w:rPr>
          <w:rFonts w:ascii="Svoboda" w:hAnsi="Svoboda" w:cs="Arial"/>
          <w:sz w:val="26"/>
          <w:szCs w:val="26"/>
        </w:rPr>
        <w:t>В. Бартошик</w:t>
      </w:r>
    </w:p>
    <w:p w:rsidR="00C72277" w:rsidRPr="00C72277" w:rsidRDefault="00C72277" w:rsidP="00C72277">
      <w:pPr>
        <w:rPr>
          <w:rFonts w:ascii="Svoboda" w:hAnsi="Svoboda"/>
          <w:sz w:val="26"/>
          <w:szCs w:val="26"/>
          <w:lang w:val="ru-RU"/>
        </w:rPr>
      </w:pPr>
      <w:r w:rsidRPr="00960078">
        <w:rPr>
          <w:rFonts w:ascii="Svoboda" w:hAnsi="Svoboda"/>
          <w:sz w:val="26"/>
          <w:szCs w:val="26"/>
        </w:rPr>
        <w:lastRenderedPageBreak/>
        <w:tab/>
      </w:r>
      <w:r w:rsidRPr="00960078">
        <w:rPr>
          <w:rFonts w:ascii="Svoboda" w:hAnsi="Svoboda"/>
          <w:sz w:val="26"/>
          <w:szCs w:val="26"/>
        </w:rPr>
        <w:tab/>
        <w:t xml:space="preserve">  </w:t>
      </w:r>
      <w:r w:rsidRPr="00960078">
        <w:rPr>
          <w:rFonts w:ascii="Svoboda" w:hAnsi="Svoboda"/>
          <w:sz w:val="26"/>
          <w:szCs w:val="26"/>
        </w:rPr>
        <w:tab/>
      </w:r>
      <w:r w:rsidRPr="00960078">
        <w:rPr>
          <w:rFonts w:ascii="Svoboda" w:hAnsi="Svoboda"/>
          <w:sz w:val="26"/>
          <w:szCs w:val="26"/>
        </w:rPr>
        <w:tab/>
      </w:r>
      <w:r w:rsidRPr="00960078">
        <w:rPr>
          <w:rFonts w:ascii="Svoboda" w:hAnsi="Svoboda"/>
          <w:sz w:val="26"/>
          <w:szCs w:val="26"/>
        </w:rPr>
        <w:tab/>
      </w:r>
      <w:r w:rsidRPr="00960078">
        <w:rPr>
          <w:rFonts w:ascii="Svoboda" w:hAnsi="Svoboda"/>
          <w:sz w:val="26"/>
          <w:szCs w:val="26"/>
        </w:rPr>
        <w:tab/>
      </w:r>
      <w:r w:rsidRPr="00960078">
        <w:rPr>
          <w:rFonts w:ascii="Svoboda" w:hAnsi="Svoboda"/>
          <w:sz w:val="26"/>
          <w:szCs w:val="26"/>
        </w:rPr>
        <w:tab/>
      </w:r>
      <w:r w:rsidR="001858C3">
        <w:rPr>
          <w:rFonts w:ascii="Svoboda" w:hAnsi="Svoboda"/>
          <w:sz w:val="26"/>
          <w:szCs w:val="26"/>
        </w:rPr>
        <w:t xml:space="preserve">  </w:t>
      </w:r>
      <w:r w:rsidRPr="00960078">
        <w:rPr>
          <w:rFonts w:ascii="Svoboda" w:hAnsi="Svoboda"/>
          <w:sz w:val="26"/>
          <w:szCs w:val="26"/>
        </w:rPr>
        <w:t xml:space="preserve">Додаток </w:t>
      </w:r>
      <w:r w:rsidRPr="00C72277">
        <w:rPr>
          <w:rFonts w:ascii="Svoboda" w:hAnsi="Svoboda"/>
          <w:sz w:val="26"/>
          <w:szCs w:val="26"/>
          <w:lang w:val="ru-RU"/>
        </w:rPr>
        <w:t>2</w:t>
      </w:r>
    </w:p>
    <w:p w:rsidR="001858C3" w:rsidRDefault="001858C3" w:rsidP="00C72277">
      <w:pPr>
        <w:ind w:left="3540"/>
        <w:rPr>
          <w:rFonts w:ascii="Svoboda" w:hAnsi="Svoboda"/>
          <w:sz w:val="26"/>
          <w:szCs w:val="26"/>
        </w:rPr>
      </w:pPr>
      <w:r>
        <w:rPr>
          <w:rFonts w:ascii="Svoboda" w:hAnsi="Svoboda"/>
          <w:sz w:val="26"/>
          <w:szCs w:val="26"/>
        </w:rPr>
        <w:t>до Положення про порядок в’їзду</w:t>
      </w:r>
    </w:p>
    <w:p w:rsidR="001858C3" w:rsidRDefault="00C72277" w:rsidP="00C72277">
      <w:pPr>
        <w:ind w:left="3540"/>
        <w:rPr>
          <w:rFonts w:ascii="Svoboda" w:hAnsi="Svoboda"/>
          <w:sz w:val="26"/>
          <w:szCs w:val="26"/>
        </w:rPr>
      </w:pPr>
      <w:r w:rsidRPr="00960078">
        <w:rPr>
          <w:rFonts w:ascii="Svoboda" w:hAnsi="Svoboda"/>
          <w:sz w:val="26"/>
          <w:szCs w:val="26"/>
        </w:rPr>
        <w:t>трансп</w:t>
      </w:r>
      <w:r w:rsidR="001858C3">
        <w:rPr>
          <w:rFonts w:ascii="Svoboda" w:hAnsi="Svoboda"/>
          <w:sz w:val="26"/>
          <w:szCs w:val="26"/>
        </w:rPr>
        <w:t>ортних засобів у пішохідну зону</w:t>
      </w:r>
    </w:p>
    <w:p w:rsidR="001858C3" w:rsidRDefault="00C72277" w:rsidP="00C72277">
      <w:pPr>
        <w:ind w:left="3540"/>
        <w:rPr>
          <w:rFonts w:ascii="Svoboda" w:hAnsi="Svoboda"/>
          <w:sz w:val="26"/>
          <w:szCs w:val="26"/>
        </w:rPr>
      </w:pPr>
      <w:r w:rsidRPr="00960078">
        <w:rPr>
          <w:rFonts w:ascii="Svoboda" w:hAnsi="Svoboda"/>
          <w:sz w:val="26"/>
          <w:szCs w:val="26"/>
        </w:rPr>
        <w:t>центральн</w:t>
      </w:r>
      <w:r w:rsidR="001858C3">
        <w:rPr>
          <w:rFonts w:ascii="Svoboda" w:hAnsi="Svoboda"/>
          <w:sz w:val="26"/>
          <w:szCs w:val="26"/>
        </w:rPr>
        <w:t>ої частини м. Львова, обмеженої</w:t>
      </w:r>
    </w:p>
    <w:p w:rsidR="001858C3" w:rsidRDefault="00C72277" w:rsidP="00C72277">
      <w:pPr>
        <w:ind w:left="3540"/>
        <w:rPr>
          <w:rFonts w:ascii="Svoboda" w:hAnsi="Svoboda"/>
          <w:sz w:val="26"/>
          <w:szCs w:val="26"/>
        </w:rPr>
      </w:pPr>
      <w:r w:rsidRPr="00960078">
        <w:rPr>
          <w:rFonts w:ascii="Svoboda" w:hAnsi="Svoboda"/>
          <w:sz w:val="26"/>
          <w:szCs w:val="26"/>
        </w:rPr>
        <w:t>просп. Св</w:t>
      </w:r>
      <w:r w:rsidR="001858C3">
        <w:rPr>
          <w:rFonts w:ascii="Svoboda" w:hAnsi="Svoboda"/>
          <w:sz w:val="26"/>
          <w:szCs w:val="26"/>
        </w:rPr>
        <w:t>ободи, пл. Торговою, пл. Данила</w:t>
      </w:r>
    </w:p>
    <w:p w:rsidR="001858C3" w:rsidRDefault="00C72277" w:rsidP="00C72277">
      <w:pPr>
        <w:ind w:left="3540"/>
        <w:rPr>
          <w:rFonts w:ascii="Svoboda" w:hAnsi="Svoboda"/>
          <w:sz w:val="26"/>
          <w:szCs w:val="26"/>
        </w:rPr>
      </w:pPr>
      <w:r w:rsidRPr="00960078">
        <w:rPr>
          <w:rFonts w:ascii="Svoboda" w:hAnsi="Svoboda"/>
          <w:sz w:val="26"/>
          <w:szCs w:val="26"/>
        </w:rPr>
        <w:t>Галицького,</w:t>
      </w:r>
      <w:r w:rsidR="001858C3">
        <w:rPr>
          <w:rFonts w:ascii="Svoboda" w:hAnsi="Svoboda"/>
          <w:sz w:val="26"/>
          <w:szCs w:val="26"/>
        </w:rPr>
        <w:t xml:space="preserve"> вул. Підвальною, вул. Валовою,</w:t>
      </w:r>
    </w:p>
    <w:p w:rsidR="00C72277" w:rsidRPr="00960078" w:rsidRDefault="00C72277" w:rsidP="00C72277">
      <w:pPr>
        <w:ind w:left="3540"/>
        <w:rPr>
          <w:rFonts w:ascii="Svoboda" w:hAnsi="Svoboda"/>
          <w:sz w:val="26"/>
          <w:szCs w:val="26"/>
        </w:rPr>
      </w:pPr>
      <w:r w:rsidRPr="00960078">
        <w:rPr>
          <w:rFonts w:ascii="Svoboda" w:hAnsi="Svoboda"/>
          <w:sz w:val="26"/>
          <w:szCs w:val="26"/>
        </w:rPr>
        <w:t>пл. А. Міцкевича</w:t>
      </w:r>
    </w:p>
    <w:p w:rsidR="00C72277" w:rsidRDefault="00C72277" w:rsidP="00C72277">
      <w:pPr>
        <w:rPr>
          <w:rFonts w:ascii="Svoboda" w:hAnsi="Svoboda"/>
          <w:sz w:val="26"/>
          <w:szCs w:val="26"/>
        </w:rPr>
      </w:pPr>
    </w:p>
    <w:p w:rsidR="00C72277" w:rsidRPr="00960078" w:rsidRDefault="00C72277" w:rsidP="00C72277">
      <w:pPr>
        <w:rPr>
          <w:rFonts w:ascii="Svoboda" w:hAnsi="Svoboda"/>
          <w:sz w:val="26"/>
          <w:szCs w:val="26"/>
        </w:rPr>
      </w:pPr>
    </w:p>
    <w:p w:rsidR="00C72277" w:rsidRPr="00960078" w:rsidRDefault="00C72277" w:rsidP="00C72277">
      <w:pPr>
        <w:jc w:val="center"/>
        <w:rPr>
          <w:rFonts w:ascii="Svoboda" w:hAnsi="Svoboda"/>
          <w:sz w:val="26"/>
          <w:szCs w:val="26"/>
        </w:rPr>
      </w:pPr>
      <w:r w:rsidRPr="00960078">
        <w:rPr>
          <w:rFonts w:ascii="Svoboda" w:hAnsi="Svoboda"/>
          <w:sz w:val="26"/>
          <w:szCs w:val="26"/>
        </w:rPr>
        <w:t>СХЕМА</w:t>
      </w:r>
    </w:p>
    <w:p w:rsidR="00C72277" w:rsidRDefault="00C72277" w:rsidP="00C72277">
      <w:pPr>
        <w:jc w:val="center"/>
        <w:rPr>
          <w:rFonts w:ascii="Svoboda" w:hAnsi="Svoboda"/>
          <w:sz w:val="26"/>
          <w:szCs w:val="26"/>
        </w:rPr>
      </w:pPr>
      <w:r w:rsidRPr="00960078">
        <w:rPr>
          <w:rFonts w:ascii="Svoboda" w:hAnsi="Svoboda"/>
          <w:sz w:val="26"/>
          <w:szCs w:val="26"/>
        </w:rPr>
        <w:t>в’їзду автомобілів у пішохідну зону</w:t>
      </w:r>
    </w:p>
    <w:p w:rsidR="00B1275A" w:rsidRPr="00960078" w:rsidRDefault="00B1275A" w:rsidP="00C72277">
      <w:pPr>
        <w:jc w:val="center"/>
        <w:rPr>
          <w:rFonts w:ascii="Svoboda" w:hAnsi="Svoboda"/>
          <w:sz w:val="26"/>
          <w:szCs w:val="26"/>
        </w:rPr>
      </w:pPr>
    </w:p>
    <w:p w:rsidR="00C72277" w:rsidRPr="00960078" w:rsidRDefault="00C72277" w:rsidP="00C72277">
      <w:pPr>
        <w:jc w:val="center"/>
        <w:rPr>
          <w:rFonts w:ascii="Svoboda" w:hAnsi="Svoboda"/>
          <w:sz w:val="26"/>
          <w:szCs w:val="26"/>
        </w:rPr>
      </w:pPr>
      <w:r w:rsidRPr="00960078">
        <w:rPr>
          <w:rFonts w:ascii="Svoboda" w:hAnsi="Svoboda"/>
          <w:noProof/>
          <w:sz w:val="26"/>
          <w:szCs w:val="26"/>
          <w:lang w:eastAsia="uk-UA"/>
        </w:rPr>
        <w:drawing>
          <wp:inline distT="0" distB="0" distL="0" distR="0" wp14:anchorId="0D4F369D" wp14:editId="32EEDBA9">
            <wp:extent cx="6233160" cy="3758565"/>
            <wp:effectExtent l="0" t="0" r="0" b="0"/>
            <wp:docPr id="1" name="Рисунок 1" descr="https://www8.city-adm.lviv.ua/pool/info/doclmr_1.nsf/abd51db1d13348ff422566e6004002dd/f68e2215ce662274c2257fdc004bc876/Doc/275.3FD6?OpenElement&amp;FieldElemFormat=gif"/>
            <wp:cNvGraphicFramePr/>
            <a:graphic xmlns:a="http://schemas.openxmlformats.org/drawingml/2006/main">
              <a:graphicData uri="http://schemas.openxmlformats.org/drawingml/2006/picture">
                <pic:pic xmlns:pic="http://schemas.openxmlformats.org/drawingml/2006/picture">
                  <pic:nvPicPr>
                    <pic:cNvPr id="1" name="Рисунок 1" descr="https://www8.city-adm.lviv.ua/pool/info/doclmr_1.nsf/abd51db1d13348ff422566e6004002dd/f68e2215ce662274c2257fdc004bc876/Doc/275.3FD6?OpenElement&amp;FieldElemFormat=gif"/>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3160" cy="3758565"/>
                    </a:xfrm>
                    <a:prstGeom prst="rect">
                      <a:avLst/>
                    </a:prstGeom>
                    <a:noFill/>
                    <a:ln>
                      <a:noFill/>
                    </a:ln>
                  </pic:spPr>
                </pic:pic>
              </a:graphicData>
            </a:graphic>
          </wp:inline>
        </w:drawing>
      </w:r>
    </w:p>
    <w:p w:rsidR="00C72277" w:rsidRDefault="00C72277" w:rsidP="00C72277">
      <w:pPr>
        <w:rPr>
          <w:rFonts w:ascii="Svoboda" w:hAnsi="Svoboda"/>
          <w:sz w:val="26"/>
          <w:szCs w:val="26"/>
        </w:rPr>
      </w:pPr>
    </w:p>
    <w:p w:rsidR="00C72277" w:rsidRDefault="00C72277" w:rsidP="00C72277">
      <w:pPr>
        <w:rPr>
          <w:rFonts w:ascii="Svoboda" w:hAnsi="Svoboda"/>
          <w:sz w:val="26"/>
          <w:szCs w:val="26"/>
        </w:rPr>
      </w:pPr>
    </w:p>
    <w:p w:rsidR="00C72277" w:rsidRDefault="00C72277" w:rsidP="00C72277">
      <w:pPr>
        <w:rPr>
          <w:rFonts w:ascii="Svoboda" w:hAnsi="Svoboda"/>
          <w:sz w:val="26"/>
          <w:szCs w:val="26"/>
        </w:rPr>
      </w:pPr>
    </w:p>
    <w:p w:rsidR="00C72277" w:rsidRDefault="00C72277" w:rsidP="00C72277">
      <w:pPr>
        <w:rPr>
          <w:rFonts w:ascii="Svoboda" w:hAnsi="Svoboda"/>
          <w:sz w:val="26"/>
          <w:szCs w:val="26"/>
        </w:rPr>
      </w:pPr>
    </w:p>
    <w:p w:rsidR="00C72277" w:rsidRDefault="00C72277" w:rsidP="00C72277">
      <w:pPr>
        <w:jc w:val="both"/>
        <w:rPr>
          <w:rFonts w:ascii="Svoboda" w:hAnsi="Svoboda" w:cs="Arial"/>
          <w:sz w:val="26"/>
          <w:szCs w:val="26"/>
        </w:rPr>
      </w:pPr>
    </w:p>
    <w:p w:rsidR="00676686" w:rsidRDefault="00676686" w:rsidP="00C72277">
      <w:pPr>
        <w:jc w:val="both"/>
        <w:rPr>
          <w:rFonts w:ascii="Svoboda" w:hAnsi="Svoboda" w:cs="Arial"/>
          <w:sz w:val="26"/>
          <w:szCs w:val="26"/>
        </w:rPr>
      </w:pPr>
    </w:p>
    <w:p w:rsidR="00676686" w:rsidRDefault="00676686" w:rsidP="00C72277">
      <w:pPr>
        <w:jc w:val="both"/>
        <w:rPr>
          <w:rFonts w:ascii="Svoboda" w:hAnsi="Svoboda" w:cs="Arial"/>
          <w:sz w:val="26"/>
          <w:szCs w:val="26"/>
        </w:rPr>
      </w:pPr>
    </w:p>
    <w:p w:rsidR="00C72277" w:rsidRDefault="00C72277" w:rsidP="00C72277">
      <w:pPr>
        <w:jc w:val="both"/>
        <w:rPr>
          <w:rFonts w:ascii="Svoboda" w:hAnsi="Svoboda" w:cs="Arial"/>
          <w:sz w:val="26"/>
          <w:szCs w:val="26"/>
        </w:rPr>
      </w:pPr>
      <w:r w:rsidRPr="0051511C">
        <w:rPr>
          <w:rFonts w:ascii="Svoboda" w:hAnsi="Svoboda" w:cs="Arial"/>
          <w:sz w:val="26"/>
          <w:szCs w:val="26"/>
        </w:rPr>
        <w:t xml:space="preserve">Директор департаменту </w:t>
      </w:r>
    </w:p>
    <w:p w:rsidR="00C72277" w:rsidRPr="0054445D" w:rsidRDefault="00C72277" w:rsidP="00C72277">
      <w:pPr>
        <w:jc w:val="both"/>
        <w:rPr>
          <w:rFonts w:ascii="Svoboda" w:hAnsi="Svoboda" w:cs="Arial"/>
          <w:color w:val="000000"/>
          <w:sz w:val="26"/>
          <w:szCs w:val="26"/>
        </w:rPr>
      </w:pPr>
      <w:r w:rsidRPr="0051511C">
        <w:rPr>
          <w:rFonts w:ascii="Svoboda" w:hAnsi="Svoboda" w:cs="Arial"/>
          <w:sz w:val="26"/>
          <w:szCs w:val="26"/>
        </w:rPr>
        <w:t>адміністративних послуг</w:t>
      </w:r>
      <w:r w:rsidRPr="0051511C">
        <w:rPr>
          <w:rFonts w:ascii="Svoboda" w:hAnsi="Svoboda" w:cs="Arial"/>
          <w:sz w:val="26"/>
          <w:szCs w:val="26"/>
        </w:rPr>
        <w:tab/>
      </w:r>
      <w:r w:rsidRPr="0051511C">
        <w:rPr>
          <w:rFonts w:ascii="Svoboda" w:hAnsi="Svoboda" w:cs="Arial"/>
          <w:sz w:val="26"/>
          <w:szCs w:val="26"/>
        </w:rPr>
        <w:tab/>
      </w:r>
      <w:r w:rsidRPr="0051511C">
        <w:rPr>
          <w:rFonts w:ascii="Svoboda" w:hAnsi="Svoboda" w:cs="Arial"/>
          <w:sz w:val="26"/>
          <w:szCs w:val="26"/>
        </w:rPr>
        <w:tab/>
      </w:r>
      <w:r w:rsidRPr="0051511C">
        <w:rPr>
          <w:rFonts w:ascii="Svoboda" w:hAnsi="Svoboda" w:cs="Arial"/>
          <w:sz w:val="26"/>
          <w:szCs w:val="26"/>
        </w:rPr>
        <w:tab/>
      </w:r>
      <w:r>
        <w:rPr>
          <w:rFonts w:ascii="Svoboda" w:hAnsi="Svoboda" w:cs="Arial"/>
          <w:sz w:val="26"/>
          <w:szCs w:val="26"/>
        </w:rPr>
        <w:tab/>
      </w:r>
      <w:r>
        <w:rPr>
          <w:rFonts w:ascii="Svoboda" w:hAnsi="Svoboda" w:cs="Arial"/>
          <w:sz w:val="26"/>
          <w:szCs w:val="26"/>
        </w:rPr>
        <w:tab/>
      </w:r>
      <w:r w:rsidRPr="0051511C">
        <w:rPr>
          <w:rFonts w:ascii="Svoboda" w:hAnsi="Svoboda" w:cs="Arial"/>
          <w:sz w:val="26"/>
          <w:szCs w:val="26"/>
        </w:rPr>
        <w:t>В. Бартошик</w:t>
      </w:r>
    </w:p>
    <w:p w:rsidR="00C72277" w:rsidRPr="00960078" w:rsidRDefault="00C72277" w:rsidP="00C72277">
      <w:pPr>
        <w:rPr>
          <w:rFonts w:ascii="Svoboda" w:hAnsi="Svoboda"/>
          <w:sz w:val="26"/>
          <w:szCs w:val="26"/>
        </w:rPr>
      </w:pPr>
    </w:p>
    <w:p w:rsidR="009652DE" w:rsidRPr="0051511C" w:rsidRDefault="009652DE" w:rsidP="009652DE">
      <w:pPr>
        <w:jc w:val="both"/>
        <w:rPr>
          <w:rFonts w:ascii="Svoboda" w:hAnsi="Svoboda" w:cs="Arial"/>
          <w:sz w:val="26"/>
          <w:szCs w:val="26"/>
        </w:rPr>
      </w:pPr>
    </w:p>
    <w:p w:rsidR="009B008F" w:rsidRDefault="009B008F" w:rsidP="009652DE">
      <w:pPr>
        <w:jc w:val="both"/>
        <w:rPr>
          <w:rFonts w:ascii="Svoboda" w:hAnsi="Svoboda" w:cs="Arial"/>
          <w:sz w:val="26"/>
          <w:szCs w:val="26"/>
        </w:rPr>
      </w:pPr>
    </w:p>
    <w:p w:rsidR="001C2548" w:rsidRPr="0051511C" w:rsidRDefault="001C2548" w:rsidP="009652DE">
      <w:pPr>
        <w:jc w:val="both"/>
        <w:rPr>
          <w:rFonts w:ascii="Svoboda" w:hAnsi="Svoboda" w:cs="Arial"/>
          <w:sz w:val="26"/>
          <w:szCs w:val="26"/>
        </w:rPr>
      </w:pPr>
    </w:p>
    <w:p w:rsidR="009652DE" w:rsidRPr="0051511C" w:rsidRDefault="009652DE" w:rsidP="009652DE">
      <w:pPr>
        <w:jc w:val="both"/>
        <w:rPr>
          <w:rFonts w:ascii="Svoboda" w:hAnsi="Svoboda" w:cs="Arial"/>
          <w:sz w:val="26"/>
          <w:szCs w:val="26"/>
        </w:rPr>
      </w:pPr>
    </w:p>
    <w:p w:rsidR="009652DE" w:rsidRPr="0051511C" w:rsidRDefault="009652DE" w:rsidP="009652DE">
      <w:pPr>
        <w:jc w:val="both"/>
        <w:rPr>
          <w:rFonts w:ascii="Svoboda" w:hAnsi="Svoboda" w:cs="Arial"/>
          <w:sz w:val="26"/>
          <w:szCs w:val="26"/>
        </w:rPr>
      </w:pPr>
    </w:p>
    <w:p w:rsidR="009652DE" w:rsidRDefault="009652DE" w:rsidP="009652DE">
      <w:pPr>
        <w:jc w:val="both"/>
        <w:rPr>
          <w:rFonts w:ascii="Svoboda" w:hAnsi="Svoboda" w:cs="Arial"/>
          <w:sz w:val="26"/>
          <w:szCs w:val="26"/>
        </w:rPr>
      </w:pPr>
    </w:p>
    <w:p w:rsidR="00676686" w:rsidRPr="0051511C" w:rsidRDefault="00676686" w:rsidP="009652DE">
      <w:pPr>
        <w:jc w:val="both"/>
        <w:rPr>
          <w:rFonts w:ascii="Svoboda" w:hAnsi="Svoboda" w:cs="Arial"/>
          <w:sz w:val="26"/>
          <w:szCs w:val="26"/>
        </w:rPr>
      </w:pPr>
    </w:p>
    <w:p w:rsidR="001858C3" w:rsidRPr="003B7BEC" w:rsidRDefault="00541B89" w:rsidP="00541B89">
      <w:pPr>
        <w:rPr>
          <w:rFonts w:ascii="Svoboda" w:hAnsi="Svoboda"/>
          <w:sz w:val="26"/>
          <w:szCs w:val="26"/>
          <w:lang w:val="ru-RU"/>
        </w:rPr>
      </w:pPr>
      <w:r w:rsidRPr="00960078">
        <w:rPr>
          <w:rFonts w:ascii="Svoboda" w:hAnsi="Svoboda"/>
          <w:sz w:val="26"/>
          <w:szCs w:val="26"/>
        </w:rPr>
        <w:lastRenderedPageBreak/>
        <w:tab/>
      </w:r>
      <w:r w:rsidRPr="00960078">
        <w:rPr>
          <w:rFonts w:ascii="Svoboda" w:hAnsi="Svoboda"/>
          <w:sz w:val="26"/>
          <w:szCs w:val="26"/>
        </w:rPr>
        <w:tab/>
        <w:t xml:space="preserve">  </w:t>
      </w:r>
      <w:r w:rsidRPr="00960078">
        <w:rPr>
          <w:rFonts w:ascii="Svoboda" w:hAnsi="Svoboda"/>
          <w:sz w:val="26"/>
          <w:szCs w:val="26"/>
        </w:rPr>
        <w:tab/>
      </w:r>
      <w:r w:rsidRPr="00960078">
        <w:rPr>
          <w:rFonts w:ascii="Svoboda" w:hAnsi="Svoboda"/>
          <w:sz w:val="26"/>
          <w:szCs w:val="26"/>
        </w:rPr>
        <w:tab/>
      </w:r>
      <w:r w:rsidRPr="00960078">
        <w:rPr>
          <w:rFonts w:ascii="Svoboda" w:hAnsi="Svoboda"/>
          <w:sz w:val="26"/>
          <w:szCs w:val="26"/>
        </w:rPr>
        <w:tab/>
      </w:r>
      <w:r w:rsidRPr="00960078">
        <w:rPr>
          <w:rFonts w:ascii="Svoboda" w:hAnsi="Svoboda"/>
          <w:sz w:val="26"/>
          <w:szCs w:val="26"/>
        </w:rPr>
        <w:tab/>
      </w:r>
      <w:r w:rsidRPr="00960078">
        <w:rPr>
          <w:rFonts w:ascii="Svoboda" w:hAnsi="Svoboda"/>
          <w:sz w:val="26"/>
          <w:szCs w:val="26"/>
        </w:rPr>
        <w:tab/>
      </w:r>
      <w:r w:rsidR="001858C3">
        <w:rPr>
          <w:rFonts w:ascii="Svoboda" w:hAnsi="Svoboda"/>
          <w:sz w:val="26"/>
          <w:szCs w:val="26"/>
        </w:rPr>
        <w:t xml:space="preserve">  </w:t>
      </w:r>
      <w:r w:rsidRPr="00960078">
        <w:rPr>
          <w:rFonts w:ascii="Svoboda" w:hAnsi="Svoboda"/>
          <w:sz w:val="26"/>
          <w:szCs w:val="26"/>
        </w:rPr>
        <w:t xml:space="preserve">Додаток </w:t>
      </w:r>
      <w:r w:rsidRPr="003B7BEC">
        <w:rPr>
          <w:rFonts w:ascii="Svoboda" w:hAnsi="Svoboda"/>
          <w:sz w:val="26"/>
          <w:szCs w:val="26"/>
          <w:lang w:val="ru-RU"/>
        </w:rPr>
        <w:t>3</w:t>
      </w:r>
    </w:p>
    <w:p w:rsidR="001858C3" w:rsidRDefault="001858C3" w:rsidP="001858C3">
      <w:pPr>
        <w:ind w:left="3540"/>
        <w:rPr>
          <w:rFonts w:ascii="Svoboda" w:hAnsi="Svoboda"/>
          <w:sz w:val="26"/>
          <w:szCs w:val="26"/>
        </w:rPr>
      </w:pPr>
      <w:r>
        <w:rPr>
          <w:rFonts w:ascii="Svoboda" w:hAnsi="Svoboda"/>
          <w:sz w:val="26"/>
          <w:szCs w:val="26"/>
        </w:rPr>
        <w:t>до Положення про порядок в’їзду</w:t>
      </w:r>
    </w:p>
    <w:p w:rsidR="001858C3" w:rsidRDefault="00541B89" w:rsidP="001858C3">
      <w:pPr>
        <w:ind w:left="3540"/>
        <w:rPr>
          <w:rFonts w:ascii="Svoboda" w:hAnsi="Svoboda"/>
          <w:sz w:val="26"/>
          <w:szCs w:val="26"/>
        </w:rPr>
      </w:pPr>
      <w:r w:rsidRPr="00960078">
        <w:rPr>
          <w:rFonts w:ascii="Svoboda" w:hAnsi="Svoboda"/>
          <w:sz w:val="26"/>
          <w:szCs w:val="26"/>
        </w:rPr>
        <w:t>трансп</w:t>
      </w:r>
      <w:r w:rsidR="001858C3">
        <w:rPr>
          <w:rFonts w:ascii="Svoboda" w:hAnsi="Svoboda"/>
          <w:sz w:val="26"/>
          <w:szCs w:val="26"/>
        </w:rPr>
        <w:t>ортних засобів у пішохідну зону</w:t>
      </w:r>
    </w:p>
    <w:p w:rsidR="001858C3" w:rsidRDefault="00541B89" w:rsidP="001858C3">
      <w:pPr>
        <w:ind w:left="3540"/>
        <w:rPr>
          <w:rFonts w:ascii="Svoboda" w:hAnsi="Svoboda"/>
          <w:sz w:val="26"/>
          <w:szCs w:val="26"/>
        </w:rPr>
      </w:pPr>
      <w:r w:rsidRPr="00960078">
        <w:rPr>
          <w:rFonts w:ascii="Svoboda" w:hAnsi="Svoboda"/>
          <w:sz w:val="26"/>
          <w:szCs w:val="26"/>
        </w:rPr>
        <w:t>центральн</w:t>
      </w:r>
      <w:r w:rsidR="001858C3">
        <w:rPr>
          <w:rFonts w:ascii="Svoboda" w:hAnsi="Svoboda"/>
          <w:sz w:val="26"/>
          <w:szCs w:val="26"/>
        </w:rPr>
        <w:t>ої частини м. Львова, обмеженої</w:t>
      </w:r>
    </w:p>
    <w:p w:rsidR="001858C3" w:rsidRDefault="00541B89" w:rsidP="001858C3">
      <w:pPr>
        <w:ind w:left="3540"/>
        <w:rPr>
          <w:rFonts w:ascii="Svoboda" w:hAnsi="Svoboda"/>
          <w:sz w:val="26"/>
          <w:szCs w:val="26"/>
        </w:rPr>
      </w:pPr>
      <w:r w:rsidRPr="00960078">
        <w:rPr>
          <w:rFonts w:ascii="Svoboda" w:hAnsi="Svoboda"/>
          <w:sz w:val="26"/>
          <w:szCs w:val="26"/>
        </w:rPr>
        <w:t xml:space="preserve">просп. Свободи, пл. </w:t>
      </w:r>
      <w:r w:rsidR="001858C3">
        <w:rPr>
          <w:rFonts w:ascii="Svoboda" w:hAnsi="Svoboda"/>
          <w:sz w:val="26"/>
          <w:szCs w:val="26"/>
        </w:rPr>
        <w:t>Торговою, пл. Данила</w:t>
      </w:r>
    </w:p>
    <w:p w:rsidR="001858C3" w:rsidRDefault="00541B89" w:rsidP="001858C3">
      <w:pPr>
        <w:ind w:left="3540"/>
        <w:rPr>
          <w:rFonts w:ascii="Svoboda" w:hAnsi="Svoboda"/>
          <w:sz w:val="26"/>
          <w:szCs w:val="26"/>
        </w:rPr>
      </w:pPr>
      <w:r w:rsidRPr="00960078">
        <w:rPr>
          <w:rFonts w:ascii="Svoboda" w:hAnsi="Svoboda"/>
          <w:sz w:val="26"/>
          <w:szCs w:val="26"/>
        </w:rPr>
        <w:t>Галицького,</w:t>
      </w:r>
      <w:r w:rsidR="001858C3">
        <w:rPr>
          <w:rFonts w:ascii="Svoboda" w:hAnsi="Svoboda"/>
          <w:sz w:val="26"/>
          <w:szCs w:val="26"/>
        </w:rPr>
        <w:t xml:space="preserve"> вул. Підвальною, вул. Валовою,</w:t>
      </w:r>
    </w:p>
    <w:p w:rsidR="00541B89" w:rsidRPr="00960078" w:rsidRDefault="00541B89" w:rsidP="001858C3">
      <w:pPr>
        <w:ind w:left="3540"/>
        <w:rPr>
          <w:rFonts w:ascii="Svoboda" w:hAnsi="Svoboda"/>
          <w:sz w:val="26"/>
          <w:szCs w:val="26"/>
        </w:rPr>
      </w:pPr>
      <w:r w:rsidRPr="00960078">
        <w:rPr>
          <w:rFonts w:ascii="Svoboda" w:hAnsi="Svoboda"/>
          <w:sz w:val="26"/>
          <w:szCs w:val="26"/>
        </w:rPr>
        <w:t>пл. А. Міцкевича</w:t>
      </w:r>
    </w:p>
    <w:p w:rsidR="009652DE" w:rsidRDefault="009652DE" w:rsidP="009652DE">
      <w:pPr>
        <w:jc w:val="both"/>
        <w:rPr>
          <w:rFonts w:ascii="Svoboda" w:hAnsi="Svoboda" w:cs="Arial"/>
          <w:sz w:val="26"/>
          <w:szCs w:val="26"/>
        </w:rPr>
      </w:pPr>
    </w:p>
    <w:p w:rsidR="00541B89" w:rsidRPr="0051511C" w:rsidRDefault="00541B89" w:rsidP="009652DE">
      <w:pPr>
        <w:jc w:val="both"/>
        <w:rPr>
          <w:rFonts w:ascii="Svoboda" w:hAnsi="Svoboda" w:cs="Arial"/>
          <w:sz w:val="26"/>
          <w:szCs w:val="26"/>
        </w:rPr>
      </w:pPr>
    </w:p>
    <w:p w:rsidR="009652DE" w:rsidRPr="0051511C" w:rsidRDefault="009652DE" w:rsidP="00BB3415">
      <w:pPr>
        <w:jc w:val="center"/>
        <w:rPr>
          <w:rFonts w:ascii="Svoboda" w:hAnsi="Svoboda" w:cs="Arial"/>
          <w:sz w:val="26"/>
          <w:szCs w:val="26"/>
        </w:rPr>
      </w:pPr>
      <w:r w:rsidRPr="0051511C">
        <w:rPr>
          <w:rFonts w:ascii="Svoboda" w:hAnsi="Svoboda" w:cs="Arial"/>
          <w:sz w:val="26"/>
          <w:szCs w:val="26"/>
        </w:rPr>
        <w:t>СКЛАД</w:t>
      </w:r>
    </w:p>
    <w:p w:rsidR="009B008F" w:rsidRDefault="009652DE" w:rsidP="00BB3415">
      <w:pPr>
        <w:pStyle w:val="af"/>
        <w:jc w:val="center"/>
        <w:rPr>
          <w:rFonts w:ascii="Svoboda" w:hAnsi="Svoboda" w:cs="Arial"/>
          <w:sz w:val="26"/>
          <w:szCs w:val="26"/>
        </w:rPr>
      </w:pPr>
      <w:r w:rsidRPr="0051511C">
        <w:rPr>
          <w:rFonts w:ascii="Svoboda" w:hAnsi="Svoboda" w:cs="Arial"/>
          <w:sz w:val="26"/>
          <w:szCs w:val="26"/>
        </w:rPr>
        <w:t>робочої групи для вирішення питань, пов’язаних</w:t>
      </w:r>
    </w:p>
    <w:p w:rsidR="009B008F" w:rsidRDefault="009652DE" w:rsidP="00BB3415">
      <w:pPr>
        <w:pStyle w:val="af"/>
        <w:jc w:val="center"/>
        <w:rPr>
          <w:rFonts w:ascii="Svoboda" w:hAnsi="Svoboda" w:cs="Arial"/>
          <w:sz w:val="26"/>
          <w:szCs w:val="26"/>
        </w:rPr>
      </w:pPr>
      <w:r w:rsidRPr="0051511C">
        <w:rPr>
          <w:rFonts w:ascii="Svoboda" w:hAnsi="Svoboda" w:cs="Arial"/>
          <w:sz w:val="26"/>
          <w:szCs w:val="26"/>
        </w:rPr>
        <w:t>з в’їздом транспортних засобів у пішохідну</w:t>
      </w:r>
      <w:r w:rsidR="009B008F">
        <w:rPr>
          <w:rFonts w:ascii="Svoboda" w:hAnsi="Svoboda" w:cs="Arial"/>
          <w:sz w:val="26"/>
          <w:szCs w:val="26"/>
          <w:lang w:val="uk-UA"/>
        </w:rPr>
        <w:t xml:space="preserve"> </w:t>
      </w:r>
      <w:r w:rsidR="009B008F">
        <w:rPr>
          <w:rFonts w:ascii="Svoboda" w:hAnsi="Svoboda" w:cs="Arial"/>
          <w:sz w:val="26"/>
          <w:szCs w:val="26"/>
        </w:rPr>
        <w:t>зону</w:t>
      </w:r>
    </w:p>
    <w:p w:rsidR="009652DE" w:rsidRDefault="009652DE" w:rsidP="00BB3415">
      <w:pPr>
        <w:pStyle w:val="af"/>
        <w:jc w:val="center"/>
        <w:rPr>
          <w:rFonts w:ascii="Svoboda" w:hAnsi="Svoboda" w:cs="Arial"/>
          <w:sz w:val="26"/>
          <w:szCs w:val="26"/>
        </w:rPr>
      </w:pPr>
      <w:r w:rsidRPr="0051511C">
        <w:rPr>
          <w:rFonts w:ascii="Svoboda" w:hAnsi="Svoboda" w:cs="Arial"/>
          <w:sz w:val="26"/>
          <w:szCs w:val="26"/>
        </w:rPr>
        <w:t>центральної частини м. Львова</w:t>
      </w:r>
    </w:p>
    <w:p w:rsidR="009B008F" w:rsidRPr="0051511C" w:rsidRDefault="009B008F" w:rsidP="009652DE">
      <w:pPr>
        <w:pStyle w:val="af"/>
        <w:jc w:val="center"/>
        <w:rPr>
          <w:rFonts w:ascii="Svoboda" w:hAnsi="Svoboda" w:cs="Arial"/>
          <w:sz w:val="26"/>
          <w:szCs w:val="26"/>
        </w:rPr>
      </w:pPr>
    </w:p>
    <w:p w:rsidR="009652DE" w:rsidRPr="0051511C" w:rsidRDefault="009652DE" w:rsidP="009652DE">
      <w:pPr>
        <w:jc w:val="both"/>
        <w:rPr>
          <w:rFonts w:ascii="Svoboda" w:hAnsi="Svoboda" w:cs="Arial"/>
          <w:sz w:val="26"/>
          <w:szCs w:val="26"/>
        </w:rPr>
      </w:pPr>
    </w:p>
    <w:p w:rsidR="00541B89" w:rsidRDefault="009652DE" w:rsidP="009652DE">
      <w:pPr>
        <w:jc w:val="both"/>
        <w:rPr>
          <w:rFonts w:ascii="Svoboda" w:hAnsi="Svoboda" w:cs="Arial"/>
          <w:sz w:val="26"/>
          <w:szCs w:val="26"/>
        </w:rPr>
      </w:pPr>
      <w:r w:rsidRPr="0051511C">
        <w:rPr>
          <w:rFonts w:ascii="Svoboda" w:hAnsi="Svoboda" w:cs="Arial"/>
          <w:sz w:val="26"/>
          <w:szCs w:val="26"/>
        </w:rPr>
        <w:t>Ю.</w:t>
      </w:r>
      <w:r w:rsidR="00541B89" w:rsidRPr="00541B89">
        <w:rPr>
          <w:rFonts w:ascii="Svoboda" w:hAnsi="Svoboda" w:cs="Arial"/>
          <w:sz w:val="26"/>
          <w:szCs w:val="26"/>
          <w:lang w:val="ru-RU"/>
        </w:rPr>
        <w:t xml:space="preserve"> </w:t>
      </w:r>
      <w:r w:rsidR="00541B89">
        <w:rPr>
          <w:rFonts w:ascii="Svoboda" w:hAnsi="Svoboda" w:cs="Arial"/>
          <w:sz w:val="26"/>
          <w:szCs w:val="26"/>
        </w:rPr>
        <w:t>Діль</w:t>
      </w:r>
      <w:r w:rsidR="00541B89">
        <w:rPr>
          <w:rFonts w:ascii="Svoboda" w:hAnsi="Svoboda" w:cs="Arial"/>
          <w:sz w:val="26"/>
          <w:szCs w:val="26"/>
        </w:rPr>
        <w:tab/>
      </w:r>
      <w:r w:rsidR="00541B89">
        <w:rPr>
          <w:rFonts w:ascii="Svoboda" w:hAnsi="Svoboda" w:cs="Arial"/>
          <w:sz w:val="26"/>
          <w:szCs w:val="26"/>
        </w:rPr>
        <w:tab/>
      </w:r>
      <w:r w:rsidRPr="0051511C">
        <w:rPr>
          <w:rFonts w:ascii="Svoboda" w:hAnsi="Svoboda" w:cs="Arial"/>
          <w:sz w:val="26"/>
          <w:szCs w:val="26"/>
        </w:rPr>
        <w:t xml:space="preserve">- начальник управління безпеки міста, </w:t>
      </w:r>
    </w:p>
    <w:p w:rsidR="009652DE" w:rsidRPr="0051511C" w:rsidRDefault="00541B89" w:rsidP="00541B89">
      <w:pPr>
        <w:ind w:left="1416" w:firstLine="708"/>
        <w:jc w:val="both"/>
        <w:rPr>
          <w:rFonts w:ascii="Svoboda" w:hAnsi="Svoboda" w:cs="Arial"/>
          <w:sz w:val="26"/>
          <w:szCs w:val="26"/>
        </w:rPr>
      </w:pPr>
      <w:r w:rsidRPr="00541B89">
        <w:rPr>
          <w:rFonts w:ascii="Svoboda" w:hAnsi="Svoboda" w:cs="Arial"/>
          <w:sz w:val="26"/>
          <w:szCs w:val="26"/>
        </w:rPr>
        <w:t xml:space="preserve">  </w:t>
      </w:r>
      <w:r>
        <w:rPr>
          <w:rFonts w:ascii="Svoboda" w:hAnsi="Svoboda" w:cs="Arial"/>
          <w:sz w:val="26"/>
          <w:szCs w:val="26"/>
        </w:rPr>
        <w:t>керівник робочої групи</w:t>
      </w:r>
    </w:p>
    <w:p w:rsidR="00541B89" w:rsidRDefault="00541B89" w:rsidP="009652DE">
      <w:pPr>
        <w:jc w:val="both"/>
        <w:rPr>
          <w:rFonts w:ascii="Svoboda" w:hAnsi="Svoboda" w:cs="Arial"/>
          <w:sz w:val="26"/>
          <w:szCs w:val="26"/>
        </w:rPr>
      </w:pPr>
      <w:r>
        <w:rPr>
          <w:rFonts w:ascii="Svoboda" w:hAnsi="Svoboda" w:cs="Arial"/>
          <w:sz w:val="26"/>
          <w:szCs w:val="26"/>
        </w:rPr>
        <w:t>А. Зозуля</w:t>
      </w:r>
      <w:r>
        <w:rPr>
          <w:rFonts w:ascii="Svoboda" w:hAnsi="Svoboda" w:cs="Arial"/>
          <w:sz w:val="26"/>
          <w:szCs w:val="26"/>
        </w:rPr>
        <w:tab/>
      </w:r>
      <w:r>
        <w:rPr>
          <w:rFonts w:ascii="Svoboda" w:hAnsi="Svoboda" w:cs="Arial"/>
          <w:sz w:val="26"/>
          <w:szCs w:val="26"/>
        </w:rPr>
        <w:tab/>
      </w:r>
      <w:r w:rsidR="009652DE" w:rsidRPr="0051511C">
        <w:rPr>
          <w:rFonts w:ascii="Svoboda" w:hAnsi="Svoboda" w:cs="Arial"/>
          <w:sz w:val="26"/>
          <w:szCs w:val="26"/>
        </w:rPr>
        <w:t xml:space="preserve">- голова Галицької районної адміністрації, </w:t>
      </w:r>
    </w:p>
    <w:p w:rsidR="009652DE" w:rsidRPr="0051511C" w:rsidRDefault="00541B89" w:rsidP="00541B89">
      <w:pPr>
        <w:ind w:left="2124"/>
        <w:jc w:val="both"/>
        <w:rPr>
          <w:rFonts w:ascii="Svoboda" w:hAnsi="Svoboda" w:cs="Arial"/>
          <w:sz w:val="26"/>
          <w:szCs w:val="26"/>
        </w:rPr>
      </w:pPr>
      <w:r w:rsidRPr="00541B89">
        <w:rPr>
          <w:rFonts w:ascii="Svoboda" w:hAnsi="Svoboda" w:cs="Arial"/>
          <w:sz w:val="26"/>
          <w:szCs w:val="26"/>
          <w:lang w:val="ru-RU"/>
        </w:rPr>
        <w:t xml:space="preserve">  </w:t>
      </w:r>
      <w:r w:rsidR="009652DE" w:rsidRPr="0051511C">
        <w:rPr>
          <w:rFonts w:ascii="Svoboda" w:hAnsi="Svoboda" w:cs="Arial"/>
          <w:sz w:val="26"/>
          <w:szCs w:val="26"/>
        </w:rPr>
        <w:t>за</w:t>
      </w:r>
      <w:r>
        <w:rPr>
          <w:rFonts w:ascii="Svoboda" w:hAnsi="Svoboda" w:cs="Arial"/>
          <w:sz w:val="26"/>
          <w:szCs w:val="26"/>
        </w:rPr>
        <w:t>ступник керівника робочої групи</w:t>
      </w:r>
    </w:p>
    <w:p w:rsidR="00541B89" w:rsidRDefault="009652DE" w:rsidP="009652DE">
      <w:pPr>
        <w:jc w:val="both"/>
        <w:rPr>
          <w:rFonts w:ascii="Svoboda" w:hAnsi="Svoboda" w:cs="Arial"/>
          <w:sz w:val="26"/>
          <w:szCs w:val="26"/>
        </w:rPr>
      </w:pPr>
      <w:r w:rsidRPr="0051511C">
        <w:rPr>
          <w:rFonts w:ascii="Svoboda" w:hAnsi="Svoboda" w:cs="Arial"/>
          <w:sz w:val="26"/>
          <w:szCs w:val="26"/>
        </w:rPr>
        <w:t>І.</w:t>
      </w:r>
      <w:r w:rsidR="00541B89" w:rsidRPr="00541B89">
        <w:rPr>
          <w:rFonts w:ascii="Svoboda" w:hAnsi="Svoboda" w:cs="Arial"/>
          <w:sz w:val="26"/>
          <w:szCs w:val="26"/>
          <w:lang w:val="ru-RU"/>
        </w:rPr>
        <w:t xml:space="preserve"> </w:t>
      </w:r>
      <w:r w:rsidR="00541B89">
        <w:rPr>
          <w:rFonts w:ascii="Svoboda" w:hAnsi="Svoboda" w:cs="Arial"/>
          <w:sz w:val="26"/>
          <w:szCs w:val="26"/>
        </w:rPr>
        <w:t>Грицик</w:t>
      </w:r>
      <w:r w:rsidR="00541B89">
        <w:rPr>
          <w:rFonts w:ascii="Svoboda" w:hAnsi="Svoboda" w:cs="Arial"/>
          <w:sz w:val="26"/>
          <w:szCs w:val="26"/>
        </w:rPr>
        <w:tab/>
      </w:r>
      <w:r w:rsidR="00541B89">
        <w:rPr>
          <w:rFonts w:ascii="Svoboda" w:hAnsi="Svoboda" w:cs="Arial"/>
          <w:sz w:val="26"/>
          <w:szCs w:val="26"/>
        </w:rPr>
        <w:tab/>
      </w:r>
      <w:r w:rsidRPr="0051511C">
        <w:rPr>
          <w:rFonts w:ascii="Svoboda" w:hAnsi="Svoboda" w:cs="Arial"/>
          <w:sz w:val="26"/>
          <w:szCs w:val="26"/>
        </w:rPr>
        <w:t>- юрисконсульт Львівського комунального підприємства</w:t>
      </w:r>
    </w:p>
    <w:p w:rsidR="009652DE" w:rsidRDefault="00541B89" w:rsidP="00541B89">
      <w:pPr>
        <w:ind w:left="1416" w:firstLine="708"/>
        <w:jc w:val="both"/>
        <w:rPr>
          <w:rFonts w:ascii="Svoboda" w:hAnsi="Svoboda" w:cs="Arial"/>
          <w:sz w:val="26"/>
          <w:szCs w:val="26"/>
        </w:rPr>
      </w:pPr>
      <w:r w:rsidRPr="00541B89">
        <w:rPr>
          <w:rFonts w:ascii="Svoboda" w:hAnsi="Svoboda" w:cs="Arial"/>
          <w:sz w:val="26"/>
          <w:szCs w:val="26"/>
          <w:lang w:val="ru-RU"/>
        </w:rPr>
        <w:t xml:space="preserve">  </w:t>
      </w:r>
      <w:r w:rsidR="00BE1BE5">
        <w:rPr>
          <w:rFonts w:ascii="Svoboda" w:hAnsi="Svoboda" w:cs="Arial"/>
          <w:sz w:val="26"/>
          <w:szCs w:val="26"/>
        </w:rPr>
        <w:t>“Ратуша-</w:t>
      </w:r>
      <w:r>
        <w:rPr>
          <w:rFonts w:ascii="Svoboda" w:hAnsi="Svoboda" w:cs="Arial"/>
          <w:sz w:val="26"/>
          <w:szCs w:val="26"/>
        </w:rPr>
        <w:t>сервіс“, секретар робочої групи</w:t>
      </w:r>
    </w:p>
    <w:p w:rsidR="00541B89" w:rsidRPr="0051511C" w:rsidRDefault="00541B89" w:rsidP="00541B89">
      <w:pPr>
        <w:ind w:left="1416" w:firstLine="708"/>
        <w:jc w:val="both"/>
        <w:rPr>
          <w:rFonts w:ascii="Svoboda" w:hAnsi="Svoboda" w:cs="Arial"/>
          <w:sz w:val="26"/>
          <w:szCs w:val="26"/>
        </w:rPr>
      </w:pPr>
    </w:p>
    <w:p w:rsidR="009652DE" w:rsidRDefault="009652DE" w:rsidP="00541B89">
      <w:pPr>
        <w:ind w:left="1416" w:firstLine="708"/>
        <w:jc w:val="both"/>
        <w:rPr>
          <w:rFonts w:ascii="Svoboda" w:hAnsi="Svoboda" w:cs="Arial"/>
          <w:sz w:val="26"/>
          <w:szCs w:val="26"/>
        </w:rPr>
      </w:pPr>
      <w:r w:rsidRPr="0051511C">
        <w:rPr>
          <w:rFonts w:ascii="Svoboda" w:hAnsi="Svoboda" w:cs="Arial"/>
          <w:sz w:val="26"/>
          <w:szCs w:val="26"/>
        </w:rPr>
        <w:t>Члени робочої групи:</w:t>
      </w:r>
    </w:p>
    <w:p w:rsidR="00EE083A" w:rsidRPr="0051511C" w:rsidRDefault="00EE083A" w:rsidP="00541B89">
      <w:pPr>
        <w:ind w:left="1416" w:firstLine="708"/>
        <w:jc w:val="both"/>
        <w:rPr>
          <w:rFonts w:ascii="Svoboda" w:hAnsi="Svoboda" w:cs="Arial"/>
          <w:sz w:val="26"/>
          <w:szCs w:val="26"/>
        </w:rPr>
      </w:pPr>
    </w:p>
    <w:p w:rsidR="009B008F" w:rsidRDefault="009652DE" w:rsidP="009652DE">
      <w:pPr>
        <w:jc w:val="both"/>
        <w:rPr>
          <w:rFonts w:ascii="Svoboda" w:hAnsi="Svoboda" w:cs="Arial"/>
          <w:sz w:val="26"/>
          <w:szCs w:val="26"/>
        </w:rPr>
      </w:pPr>
      <w:r w:rsidRPr="0051511C">
        <w:rPr>
          <w:rFonts w:ascii="Svoboda" w:hAnsi="Svoboda" w:cs="Arial"/>
          <w:sz w:val="26"/>
          <w:szCs w:val="26"/>
        </w:rPr>
        <w:t>М.</w:t>
      </w:r>
      <w:r w:rsidR="00541B89" w:rsidRPr="00541B89">
        <w:rPr>
          <w:rFonts w:ascii="Svoboda" w:hAnsi="Svoboda" w:cs="Arial"/>
          <w:sz w:val="26"/>
          <w:szCs w:val="26"/>
          <w:lang w:val="ru-RU"/>
        </w:rPr>
        <w:t xml:space="preserve"> </w:t>
      </w:r>
      <w:r w:rsidR="00541B89">
        <w:rPr>
          <w:rFonts w:ascii="Svoboda" w:hAnsi="Svoboda" w:cs="Arial"/>
          <w:sz w:val="26"/>
          <w:szCs w:val="26"/>
        </w:rPr>
        <w:t>Гавриляк</w:t>
      </w:r>
      <w:r w:rsidR="00541B89">
        <w:rPr>
          <w:rFonts w:ascii="Svoboda" w:hAnsi="Svoboda" w:cs="Arial"/>
          <w:sz w:val="26"/>
          <w:szCs w:val="26"/>
        </w:rPr>
        <w:tab/>
      </w:r>
      <w:r w:rsidRPr="0051511C">
        <w:rPr>
          <w:rFonts w:ascii="Svoboda" w:hAnsi="Svoboda" w:cs="Arial"/>
          <w:sz w:val="26"/>
          <w:szCs w:val="26"/>
        </w:rPr>
        <w:t xml:space="preserve">- заступник директора </w:t>
      </w:r>
      <w:r w:rsidR="009B008F">
        <w:rPr>
          <w:rFonts w:ascii="Svoboda" w:hAnsi="Svoboda" w:cs="Arial"/>
          <w:sz w:val="26"/>
          <w:szCs w:val="26"/>
        </w:rPr>
        <w:t xml:space="preserve">юридичного </w:t>
      </w:r>
      <w:r w:rsidRPr="0051511C">
        <w:rPr>
          <w:rFonts w:ascii="Svoboda" w:hAnsi="Svoboda" w:cs="Arial"/>
          <w:sz w:val="26"/>
          <w:szCs w:val="26"/>
        </w:rPr>
        <w:t xml:space="preserve">департаменту </w:t>
      </w:r>
      <w:r w:rsidR="00541B89">
        <w:rPr>
          <w:rFonts w:ascii="Svoboda" w:hAnsi="Svoboda" w:cs="Arial"/>
          <w:sz w:val="26"/>
          <w:szCs w:val="26"/>
        </w:rPr>
        <w:t>–</w:t>
      </w:r>
    </w:p>
    <w:p w:rsidR="009652DE" w:rsidRPr="0051511C" w:rsidRDefault="009652DE" w:rsidP="009B008F">
      <w:pPr>
        <w:jc w:val="both"/>
        <w:rPr>
          <w:rFonts w:ascii="Svoboda" w:hAnsi="Svoboda" w:cs="Arial"/>
          <w:sz w:val="26"/>
          <w:szCs w:val="26"/>
        </w:rPr>
      </w:pPr>
      <w:r w:rsidRPr="0051511C">
        <w:rPr>
          <w:rFonts w:ascii="Svoboda" w:hAnsi="Svoboda" w:cs="Arial"/>
          <w:sz w:val="26"/>
          <w:szCs w:val="26"/>
        </w:rPr>
        <w:t xml:space="preserve"> </w:t>
      </w:r>
      <w:r w:rsidR="009B008F">
        <w:rPr>
          <w:rFonts w:ascii="Svoboda" w:hAnsi="Svoboda" w:cs="Arial"/>
          <w:sz w:val="26"/>
          <w:szCs w:val="26"/>
        </w:rPr>
        <w:tab/>
      </w:r>
      <w:r w:rsidR="009B008F">
        <w:rPr>
          <w:rFonts w:ascii="Svoboda" w:hAnsi="Svoboda" w:cs="Arial"/>
          <w:sz w:val="26"/>
          <w:szCs w:val="26"/>
        </w:rPr>
        <w:tab/>
      </w:r>
      <w:r w:rsidR="009B008F">
        <w:rPr>
          <w:rFonts w:ascii="Svoboda" w:hAnsi="Svoboda" w:cs="Arial"/>
          <w:sz w:val="26"/>
          <w:szCs w:val="26"/>
        </w:rPr>
        <w:tab/>
        <w:t xml:space="preserve">  н</w:t>
      </w:r>
      <w:r w:rsidRPr="0051511C">
        <w:rPr>
          <w:rFonts w:ascii="Svoboda" w:hAnsi="Svoboda" w:cs="Arial"/>
          <w:sz w:val="26"/>
          <w:szCs w:val="26"/>
        </w:rPr>
        <w:t>ачальник</w:t>
      </w:r>
      <w:r w:rsidR="009B008F">
        <w:rPr>
          <w:rFonts w:ascii="Svoboda" w:hAnsi="Svoboda" w:cs="Arial"/>
          <w:sz w:val="26"/>
          <w:szCs w:val="26"/>
        </w:rPr>
        <w:t xml:space="preserve"> управління правової роботи</w:t>
      </w:r>
    </w:p>
    <w:p w:rsidR="00D74064" w:rsidRDefault="00541B89" w:rsidP="00D74064">
      <w:pPr>
        <w:jc w:val="both"/>
        <w:rPr>
          <w:rFonts w:ascii="Svoboda" w:hAnsi="Svoboda" w:cs="Arial"/>
          <w:sz w:val="26"/>
          <w:szCs w:val="26"/>
        </w:rPr>
      </w:pPr>
      <w:r>
        <w:rPr>
          <w:rFonts w:ascii="Svoboda" w:hAnsi="Svoboda" w:cs="Arial"/>
          <w:sz w:val="26"/>
          <w:szCs w:val="26"/>
        </w:rPr>
        <w:t>О. Партика</w:t>
      </w:r>
      <w:r>
        <w:rPr>
          <w:rFonts w:ascii="Svoboda" w:hAnsi="Svoboda" w:cs="Arial"/>
          <w:sz w:val="26"/>
          <w:szCs w:val="26"/>
        </w:rPr>
        <w:tab/>
      </w:r>
      <w:r>
        <w:rPr>
          <w:rFonts w:ascii="Svoboda" w:hAnsi="Svoboda" w:cs="Arial"/>
          <w:sz w:val="26"/>
          <w:szCs w:val="26"/>
        </w:rPr>
        <w:tab/>
      </w:r>
      <w:r w:rsidR="009652DE" w:rsidRPr="0051511C">
        <w:rPr>
          <w:rFonts w:ascii="Svoboda" w:hAnsi="Svoboda" w:cs="Arial"/>
          <w:sz w:val="26"/>
          <w:szCs w:val="26"/>
        </w:rPr>
        <w:t>-</w:t>
      </w:r>
      <w:r w:rsidR="0051511C">
        <w:rPr>
          <w:rFonts w:ascii="Svoboda" w:hAnsi="Svoboda" w:cs="Arial"/>
          <w:sz w:val="26"/>
          <w:szCs w:val="26"/>
        </w:rPr>
        <w:t xml:space="preserve"> </w:t>
      </w:r>
      <w:r w:rsidR="009652DE" w:rsidRPr="0051511C">
        <w:rPr>
          <w:rFonts w:ascii="Svoboda" w:hAnsi="Svoboda" w:cs="Arial"/>
          <w:sz w:val="26"/>
          <w:szCs w:val="26"/>
        </w:rPr>
        <w:t xml:space="preserve">в. о. заступника директора департаменту </w:t>
      </w:r>
      <w:r w:rsidR="00D74064" w:rsidRPr="0051511C">
        <w:rPr>
          <w:rFonts w:ascii="Svoboda" w:hAnsi="Svoboda" w:cs="Arial"/>
          <w:sz w:val="26"/>
          <w:szCs w:val="26"/>
        </w:rPr>
        <w:t>житлового</w:t>
      </w:r>
    </w:p>
    <w:p w:rsidR="00541B89" w:rsidRDefault="00D74064" w:rsidP="00D74064">
      <w:pPr>
        <w:jc w:val="both"/>
        <w:rPr>
          <w:rFonts w:ascii="Svoboda" w:hAnsi="Svoboda" w:cs="Arial"/>
          <w:sz w:val="26"/>
          <w:szCs w:val="26"/>
        </w:rPr>
      </w:pPr>
      <w:r>
        <w:rPr>
          <w:rFonts w:ascii="Svoboda" w:hAnsi="Svoboda" w:cs="Arial"/>
          <w:sz w:val="26"/>
          <w:szCs w:val="26"/>
        </w:rPr>
        <w:t xml:space="preserve">  </w:t>
      </w:r>
      <w:r>
        <w:rPr>
          <w:rFonts w:ascii="Svoboda" w:hAnsi="Svoboda" w:cs="Arial"/>
          <w:sz w:val="26"/>
          <w:szCs w:val="26"/>
        </w:rPr>
        <w:tab/>
      </w:r>
      <w:r>
        <w:rPr>
          <w:rFonts w:ascii="Svoboda" w:hAnsi="Svoboda" w:cs="Arial"/>
          <w:sz w:val="26"/>
          <w:szCs w:val="26"/>
        </w:rPr>
        <w:tab/>
      </w:r>
      <w:r>
        <w:rPr>
          <w:rFonts w:ascii="Svoboda" w:hAnsi="Svoboda" w:cs="Arial"/>
          <w:sz w:val="26"/>
          <w:szCs w:val="26"/>
        </w:rPr>
        <w:tab/>
        <w:t xml:space="preserve">  господарства та інфраструктури</w:t>
      </w:r>
      <w:r w:rsidRPr="0051511C">
        <w:rPr>
          <w:rFonts w:ascii="Svoboda" w:hAnsi="Svoboda" w:cs="Arial"/>
          <w:sz w:val="26"/>
          <w:szCs w:val="26"/>
        </w:rPr>
        <w:t xml:space="preserve"> </w:t>
      </w:r>
      <w:r w:rsidR="009652DE" w:rsidRPr="0051511C">
        <w:rPr>
          <w:rFonts w:ascii="Svoboda" w:hAnsi="Svoboda" w:cs="Arial"/>
          <w:sz w:val="26"/>
          <w:szCs w:val="26"/>
        </w:rPr>
        <w:t>– начальника</w:t>
      </w:r>
    </w:p>
    <w:p w:rsidR="00D74064" w:rsidRPr="0051511C" w:rsidRDefault="00541B89" w:rsidP="00D74064">
      <w:pPr>
        <w:ind w:left="1416" w:firstLine="708"/>
        <w:jc w:val="both"/>
        <w:rPr>
          <w:rFonts w:ascii="Svoboda" w:hAnsi="Svoboda" w:cs="Arial"/>
          <w:sz w:val="26"/>
          <w:szCs w:val="26"/>
        </w:rPr>
      </w:pPr>
      <w:r>
        <w:rPr>
          <w:rFonts w:ascii="Svoboda" w:hAnsi="Svoboda" w:cs="Arial"/>
          <w:sz w:val="26"/>
          <w:szCs w:val="26"/>
        </w:rPr>
        <w:t xml:space="preserve">  </w:t>
      </w:r>
      <w:r w:rsidR="009652DE" w:rsidRPr="0051511C">
        <w:rPr>
          <w:rFonts w:ascii="Svoboda" w:hAnsi="Svoboda" w:cs="Arial"/>
          <w:sz w:val="26"/>
          <w:szCs w:val="26"/>
        </w:rPr>
        <w:t>упр</w:t>
      </w:r>
      <w:r w:rsidR="00D74064">
        <w:rPr>
          <w:rFonts w:ascii="Svoboda" w:hAnsi="Svoboda" w:cs="Arial"/>
          <w:sz w:val="26"/>
          <w:szCs w:val="26"/>
        </w:rPr>
        <w:t>авління транспорту</w:t>
      </w:r>
    </w:p>
    <w:p w:rsidR="00541B89" w:rsidRDefault="00266632" w:rsidP="009652DE">
      <w:pPr>
        <w:jc w:val="both"/>
        <w:rPr>
          <w:rFonts w:ascii="Svoboda" w:hAnsi="Svoboda" w:cs="Arial"/>
          <w:sz w:val="26"/>
          <w:szCs w:val="26"/>
        </w:rPr>
      </w:pPr>
      <w:r>
        <w:rPr>
          <w:rFonts w:ascii="Svoboda" w:hAnsi="Svoboda" w:cs="Arial"/>
          <w:sz w:val="26"/>
          <w:szCs w:val="26"/>
        </w:rPr>
        <w:t>Є. Калитич</w:t>
      </w:r>
      <w:r w:rsidR="00541B89">
        <w:rPr>
          <w:rFonts w:ascii="Svoboda" w:hAnsi="Svoboda" w:cs="Arial"/>
          <w:sz w:val="26"/>
          <w:szCs w:val="26"/>
        </w:rPr>
        <w:tab/>
      </w:r>
      <w:r w:rsidR="00541B89">
        <w:rPr>
          <w:rFonts w:ascii="Svoboda" w:hAnsi="Svoboda" w:cs="Arial"/>
          <w:sz w:val="26"/>
          <w:szCs w:val="26"/>
        </w:rPr>
        <w:tab/>
      </w:r>
      <w:r w:rsidR="009652DE" w:rsidRPr="0051511C">
        <w:rPr>
          <w:rFonts w:ascii="Svoboda" w:hAnsi="Svoboda" w:cs="Arial"/>
          <w:sz w:val="26"/>
          <w:szCs w:val="26"/>
        </w:rPr>
        <w:t xml:space="preserve">- </w:t>
      </w:r>
      <w:r w:rsidRPr="0051511C">
        <w:rPr>
          <w:rFonts w:ascii="Svoboda" w:hAnsi="Svoboda" w:cs="Arial"/>
          <w:sz w:val="26"/>
          <w:szCs w:val="26"/>
        </w:rPr>
        <w:t xml:space="preserve">в. о. </w:t>
      </w:r>
      <w:r w:rsidR="009652DE" w:rsidRPr="0051511C">
        <w:rPr>
          <w:rFonts w:ascii="Svoboda" w:hAnsi="Svoboda" w:cs="Arial"/>
          <w:sz w:val="26"/>
          <w:szCs w:val="26"/>
        </w:rPr>
        <w:t>директор</w:t>
      </w:r>
      <w:r>
        <w:rPr>
          <w:rFonts w:ascii="Svoboda" w:hAnsi="Svoboda" w:cs="Arial"/>
          <w:sz w:val="26"/>
          <w:szCs w:val="26"/>
        </w:rPr>
        <w:t>а</w:t>
      </w:r>
      <w:r w:rsidR="009652DE" w:rsidRPr="0051511C">
        <w:rPr>
          <w:rFonts w:ascii="Svoboda" w:hAnsi="Svoboda" w:cs="Arial"/>
          <w:sz w:val="26"/>
          <w:szCs w:val="26"/>
        </w:rPr>
        <w:t xml:space="preserve"> Львівського комунального підприємства</w:t>
      </w:r>
    </w:p>
    <w:p w:rsidR="009652DE" w:rsidRPr="0051511C" w:rsidRDefault="00541B89" w:rsidP="00541B89">
      <w:pPr>
        <w:ind w:left="1416" w:firstLine="708"/>
        <w:jc w:val="both"/>
        <w:rPr>
          <w:rFonts w:ascii="Svoboda" w:hAnsi="Svoboda" w:cs="Arial"/>
          <w:sz w:val="26"/>
          <w:szCs w:val="26"/>
        </w:rPr>
      </w:pPr>
      <w:r>
        <w:rPr>
          <w:rFonts w:ascii="Svoboda" w:hAnsi="Svoboda" w:cs="Arial"/>
          <w:sz w:val="26"/>
          <w:szCs w:val="26"/>
        </w:rPr>
        <w:t xml:space="preserve">  </w:t>
      </w:r>
      <w:r w:rsidR="009652DE" w:rsidRPr="0051511C">
        <w:rPr>
          <w:rFonts w:ascii="Svoboda" w:hAnsi="Svoboda" w:cs="Arial"/>
          <w:sz w:val="26"/>
          <w:szCs w:val="26"/>
        </w:rPr>
        <w:t>“Львівавтодор“</w:t>
      </w:r>
    </w:p>
    <w:p w:rsidR="00541B89" w:rsidRDefault="00541B89" w:rsidP="009652DE">
      <w:pPr>
        <w:jc w:val="both"/>
        <w:rPr>
          <w:rFonts w:ascii="Svoboda" w:hAnsi="Svoboda" w:cs="Arial"/>
          <w:sz w:val="26"/>
          <w:szCs w:val="26"/>
        </w:rPr>
      </w:pPr>
      <w:r>
        <w:rPr>
          <w:rFonts w:ascii="Svoboda" w:hAnsi="Svoboda" w:cs="Arial"/>
          <w:sz w:val="26"/>
          <w:szCs w:val="26"/>
        </w:rPr>
        <w:t>І. Кривко</w:t>
      </w:r>
      <w:r>
        <w:rPr>
          <w:rFonts w:ascii="Svoboda" w:hAnsi="Svoboda" w:cs="Arial"/>
          <w:sz w:val="26"/>
          <w:szCs w:val="26"/>
        </w:rPr>
        <w:tab/>
      </w:r>
      <w:r>
        <w:rPr>
          <w:rFonts w:ascii="Svoboda" w:hAnsi="Svoboda" w:cs="Arial"/>
          <w:sz w:val="26"/>
          <w:szCs w:val="26"/>
        </w:rPr>
        <w:tab/>
      </w:r>
      <w:r w:rsidR="009652DE" w:rsidRPr="0051511C">
        <w:rPr>
          <w:rFonts w:ascii="Svoboda" w:hAnsi="Svoboda" w:cs="Arial"/>
          <w:sz w:val="26"/>
          <w:szCs w:val="26"/>
        </w:rPr>
        <w:t>- директор Львівського комунального підприємства</w:t>
      </w:r>
    </w:p>
    <w:p w:rsidR="009652DE" w:rsidRPr="0051511C" w:rsidRDefault="00541B89" w:rsidP="00541B89">
      <w:pPr>
        <w:ind w:left="1416" w:firstLine="708"/>
        <w:jc w:val="both"/>
        <w:rPr>
          <w:rFonts w:ascii="Svoboda" w:hAnsi="Svoboda" w:cs="Arial"/>
          <w:sz w:val="26"/>
          <w:szCs w:val="26"/>
        </w:rPr>
      </w:pPr>
      <w:r>
        <w:rPr>
          <w:rFonts w:ascii="Svoboda" w:hAnsi="Svoboda" w:cs="Arial"/>
          <w:sz w:val="26"/>
          <w:szCs w:val="26"/>
        </w:rPr>
        <w:t xml:space="preserve">  “Ратуша</w:t>
      </w:r>
      <w:r w:rsidR="00BE1BE5">
        <w:rPr>
          <w:rFonts w:ascii="Svoboda" w:hAnsi="Svoboda" w:cs="Arial"/>
          <w:sz w:val="26"/>
          <w:szCs w:val="26"/>
        </w:rPr>
        <w:t>-</w:t>
      </w:r>
      <w:r>
        <w:rPr>
          <w:rFonts w:ascii="Svoboda" w:hAnsi="Svoboda" w:cs="Arial"/>
          <w:sz w:val="26"/>
          <w:szCs w:val="26"/>
        </w:rPr>
        <w:t>сервіс“</w:t>
      </w:r>
    </w:p>
    <w:p w:rsidR="00116506" w:rsidRDefault="00116506" w:rsidP="00116506">
      <w:pPr>
        <w:jc w:val="both"/>
        <w:rPr>
          <w:rFonts w:ascii="Svoboda" w:hAnsi="Svoboda" w:cs="Arial"/>
          <w:sz w:val="26"/>
          <w:szCs w:val="26"/>
        </w:rPr>
      </w:pPr>
      <w:r>
        <w:rPr>
          <w:rFonts w:ascii="Svoboda" w:hAnsi="Svoboda" w:cs="Arial"/>
          <w:sz w:val="26"/>
          <w:szCs w:val="26"/>
        </w:rPr>
        <w:t xml:space="preserve">Б. Кухарук </w:t>
      </w:r>
      <w:r>
        <w:rPr>
          <w:rFonts w:ascii="Svoboda" w:hAnsi="Svoboda" w:cs="Arial"/>
          <w:sz w:val="26"/>
          <w:szCs w:val="26"/>
        </w:rPr>
        <w:tab/>
      </w:r>
      <w:r>
        <w:rPr>
          <w:rFonts w:ascii="Svoboda" w:hAnsi="Svoboda" w:cs="Arial"/>
          <w:sz w:val="26"/>
          <w:szCs w:val="26"/>
        </w:rPr>
        <w:tab/>
      </w:r>
      <w:r w:rsidRPr="0051511C">
        <w:rPr>
          <w:rFonts w:ascii="Svoboda" w:hAnsi="Svoboda" w:cs="Arial"/>
          <w:sz w:val="26"/>
          <w:szCs w:val="26"/>
        </w:rPr>
        <w:t>- директор Львівського комунального підприємства</w:t>
      </w:r>
    </w:p>
    <w:p w:rsidR="00116506" w:rsidRPr="0051511C" w:rsidRDefault="00116506" w:rsidP="00116506">
      <w:pPr>
        <w:ind w:left="1416" w:firstLine="708"/>
        <w:jc w:val="both"/>
        <w:rPr>
          <w:rFonts w:ascii="Svoboda" w:hAnsi="Svoboda" w:cs="Arial"/>
          <w:sz w:val="26"/>
          <w:szCs w:val="26"/>
        </w:rPr>
      </w:pPr>
      <w:r>
        <w:rPr>
          <w:rFonts w:ascii="Svoboda" w:hAnsi="Svoboda" w:cs="Arial"/>
          <w:sz w:val="26"/>
          <w:szCs w:val="26"/>
        </w:rPr>
        <w:t xml:space="preserve">  “Муніципальна варта“</w:t>
      </w:r>
    </w:p>
    <w:p w:rsidR="00541B89" w:rsidRDefault="00541B89" w:rsidP="009652DE">
      <w:pPr>
        <w:jc w:val="both"/>
        <w:rPr>
          <w:rFonts w:ascii="Svoboda" w:hAnsi="Svoboda" w:cs="Arial"/>
          <w:sz w:val="26"/>
          <w:szCs w:val="26"/>
        </w:rPr>
      </w:pPr>
      <w:r>
        <w:rPr>
          <w:rFonts w:ascii="Svoboda" w:hAnsi="Svoboda" w:cs="Arial"/>
          <w:sz w:val="26"/>
          <w:szCs w:val="26"/>
        </w:rPr>
        <w:t>О. Шмід</w:t>
      </w:r>
      <w:r>
        <w:rPr>
          <w:rFonts w:ascii="Svoboda" w:hAnsi="Svoboda" w:cs="Arial"/>
          <w:sz w:val="26"/>
          <w:szCs w:val="26"/>
        </w:rPr>
        <w:tab/>
      </w:r>
      <w:r>
        <w:rPr>
          <w:rFonts w:ascii="Svoboda" w:hAnsi="Svoboda" w:cs="Arial"/>
          <w:sz w:val="26"/>
          <w:szCs w:val="26"/>
        </w:rPr>
        <w:tab/>
      </w:r>
      <w:r w:rsidR="009652DE" w:rsidRPr="0051511C">
        <w:rPr>
          <w:rFonts w:ascii="Svoboda" w:hAnsi="Svoboda" w:cs="Arial"/>
          <w:sz w:val="26"/>
          <w:szCs w:val="26"/>
        </w:rPr>
        <w:t>- позаштатний радник міського голови з питань</w:t>
      </w:r>
    </w:p>
    <w:p w:rsidR="00541B89" w:rsidRDefault="00541B89" w:rsidP="00541B89">
      <w:pPr>
        <w:ind w:left="1416" w:firstLine="708"/>
        <w:jc w:val="both"/>
        <w:rPr>
          <w:rFonts w:ascii="Svoboda" w:hAnsi="Svoboda" w:cs="Arial"/>
          <w:sz w:val="26"/>
          <w:szCs w:val="26"/>
        </w:rPr>
      </w:pPr>
      <w:r>
        <w:rPr>
          <w:rFonts w:ascii="Svoboda" w:hAnsi="Svoboda" w:cs="Arial"/>
          <w:sz w:val="26"/>
          <w:szCs w:val="26"/>
        </w:rPr>
        <w:t xml:space="preserve">  </w:t>
      </w:r>
      <w:r w:rsidR="009652DE" w:rsidRPr="0051511C">
        <w:rPr>
          <w:rFonts w:ascii="Svoboda" w:hAnsi="Svoboda" w:cs="Arial"/>
          <w:sz w:val="26"/>
          <w:szCs w:val="26"/>
        </w:rPr>
        <w:t>транспортної інфраструктури, депутат міської ради,</w:t>
      </w:r>
    </w:p>
    <w:p w:rsidR="00541B89" w:rsidRDefault="00541B89" w:rsidP="00541B89">
      <w:pPr>
        <w:ind w:left="1416" w:firstLine="708"/>
        <w:jc w:val="both"/>
        <w:rPr>
          <w:rFonts w:ascii="Svoboda" w:hAnsi="Svoboda" w:cs="Arial"/>
          <w:sz w:val="26"/>
          <w:szCs w:val="26"/>
        </w:rPr>
      </w:pPr>
      <w:r>
        <w:rPr>
          <w:rFonts w:ascii="Svoboda" w:hAnsi="Svoboda" w:cs="Arial"/>
          <w:sz w:val="26"/>
          <w:szCs w:val="26"/>
        </w:rPr>
        <w:t xml:space="preserve">  </w:t>
      </w:r>
      <w:r w:rsidR="009652DE" w:rsidRPr="0051511C">
        <w:rPr>
          <w:rFonts w:ascii="Svoboda" w:hAnsi="Svoboda" w:cs="Arial"/>
          <w:sz w:val="26"/>
          <w:szCs w:val="26"/>
        </w:rPr>
        <w:t>секретар постійної комісії інженерного господарства,</w:t>
      </w:r>
    </w:p>
    <w:p w:rsidR="00541B89" w:rsidRDefault="00541B89" w:rsidP="00541B89">
      <w:pPr>
        <w:ind w:left="1416" w:firstLine="708"/>
        <w:jc w:val="both"/>
        <w:rPr>
          <w:rFonts w:ascii="Svoboda" w:hAnsi="Svoboda" w:cs="Arial"/>
          <w:sz w:val="26"/>
          <w:szCs w:val="26"/>
        </w:rPr>
      </w:pPr>
      <w:r>
        <w:rPr>
          <w:rFonts w:ascii="Svoboda" w:hAnsi="Svoboda" w:cs="Arial"/>
          <w:sz w:val="26"/>
          <w:szCs w:val="26"/>
        </w:rPr>
        <w:t xml:space="preserve">  </w:t>
      </w:r>
      <w:r w:rsidR="009652DE" w:rsidRPr="0051511C">
        <w:rPr>
          <w:rFonts w:ascii="Svoboda" w:hAnsi="Svoboda" w:cs="Arial"/>
          <w:sz w:val="26"/>
          <w:szCs w:val="26"/>
        </w:rPr>
        <w:t>транспорту, зв’язку та житлової політики, директор</w:t>
      </w:r>
    </w:p>
    <w:p w:rsidR="00541B89" w:rsidRDefault="00541B89" w:rsidP="00541B89">
      <w:pPr>
        <w:ind w:left="1416" w:firstLine="708"/>
        <w:jc w:val="both"/>
        <w:rPr>
          <w:rFonts w:ascii="Svoboda" w:hAnsi="Svoboda" w:cs="Arial"/>
          <w:sz w:val="26"/>
          <w:szCs w:val="26"/>
        </w:rPr>
      </w:pPr>
      <w:r>
        <w:rPr>
          <w:rFonts w:ascii="Svoboda" w:hAnsi="Svoboda" w:cs="Arial"/>
          <w:sz w:val="26"/>
          <w:szCs w:val="26"/>
        </w:rPr>
        <w:t xml:space="preserve">  </w:t>
      </w:r>
      <w:r w:rsidR="009652DE" w:rsidRPr="0051511C">
        <w:rPr>
          <w:rFonts w:ascii="Svoboda" w:hAnsi="Svoboda" w:cs="Arial"/>
          <w:sz w:val="26"/>
          <w:szCs w:val="26"/>
        </w:rPr>
        <w:t>Львівського комунального підприємства “Інститут</w:t>
      </w:r>
    </w:p>
    <w:p w:rsidR="009652DE" w:rsidRPr="0051511C" w:rsidRDefault="00541B89" w:rsidP="00541B89">
      <w:pPr>
        <w:ind w:left="1416" w:firstLine="708"/>
        <w:jc w:val="both"/>
        <w:rPr>
          <w:rFonts w:ascii="Svoboda" w:hAnsi="Svoboda" w:cs="Arial"/>
          <w:sz w:val="26"/>
          <w:szCs w:val="26"/>
        </w:rPr>
      </w:pPr>
      <w:r>
        <w:rPr>
          <w:rFonts w:ascii="Svoboda" w:hAnsi="Svoboda" w:cs="Arial"/>
          <w:sz w:val="26"/>
          <w:szCs w:val="26"/>
        </w:rPr>
        <w:t xml:space="preserve">  </w:t>
      </w:r>
      <w:r w:rsidR="009652DE" w:rsidRPr="0051511C">
        <w:rPr>
          <w:rFonts w:ascii="Svoboda" w:hAnsi="Svoboda" w:cs="Arial"/>
          <w:sz w:val="26"/>
          <w:szCs w:val="26"/>
        </w:rPr>
        <w:t>просторового розвитку“.</w:t>
      </w:r>
    </w:p>
    <w:p w:rsidR="009652DE" w:rsidRDefault="009652DE" w:rsidP="009652DE">
      <w:pPr>
        <w:jc w:val="both"/>
        <w:rPr>
          <w:rFonts w:ascii="Svoboda" w:hAnsi="Svoboda" w:cs="Arial"/>
          <w:sz w:val="26"/>
          <w:szCs w:val="26"/>
        </w:rPr>
      </w:pPr>
    </w:p>
    <w:p w:rsidR="00EE083A" w:rsidRDefault="00EE083A" w:rsidP="00541B89">
      <w:pPr>
        <w:jc w:val="both"/>
        <w:rPr>
          <w:rFonts w:ascii="Svoboda" w:hAnsi="Svoboda" w:cs="Arial"/>
          <w:sz w:val="26"/>
          <w:szCs w:val="26"/>
        </w:rPr>
      </w:pPr>
    </w:p>
    <w:p w:rsidR="00541B89" w:rsidRDefault="00541B89" w:rsidP="00541B89">
      <w:pPr>
        <w:jc w:val="both"/>
        <w:rPr>
          <w:rFonts w:ascii="Svoboda" w:hAnsi="Svoboda" w:cs="Arial"/>
          <w:sz w:val="26"/>
          <w:szCs w:val="26"/>
        </w:rPr>
      </w:pPr>
      <w:r w:rsidRPr="0028324A">
        <w:rPr>
          <w:rFonts w:ascii="Svoboda" w:hAnsi="Svoboda" w:cs="Arial"/>
          <w:sz w:val="26"/>
          <w:szCs w:val="26"/>
        </w:rPr>
        <w:t xml:space="preserve">Керуючий справами </w:t>
      </w:r>
    </w:p>
    <w:p w:rsidR="00541B89" w:rsidRPr="0028324A" w:rsidRDefault="00541B89" w:rsidP="00541B89">
      <w:pPr>
        <w:jc w:val="both"/>
        <w:rPr>
          <w:rFonts w:ascii="Svoboda" w:hAnsi="Svoboda" w:cs="Arial"/>
          <w:sz w:val="26"/>
          <w:szCs w:val="26"/>
        </w:rPr>
      </w:pPr>
      <w:r w:rsidRPr="0028324A">
        <w:rPr>
          <w:rFonts w:ascii="Svoboda" w:hAnsi="Svoboda" w:cs="Arial"/>
          <w:sz w:val="26"/>
          <w:szCs w:val="26"/>
        </w:rPr>
        <w:t>виконкому</w:t>
      </w:r>
      <w:r w:rsidRPr="0028324A">
        <w:rPr>
          <w:rFonts w:ascii="Svoboda" w:hAnsi="Svoboda" w:cs="Arial"/>
          <w:sz w:val="26"/>
          <w:szCs w:val="26"/>
        </w:rPr>
        <w:tab/>
      </w:r>
      <w:r w:rsidRPr="0028324A">
        <w:rPr>
          <w:rFonts w:ascii="Svoboda" w:hAnsi="Svoboda" w:cs="Arial"/>
          <w:sz w:val="26"/>
          <w:szCs w:val="26"/>
        </w:rPr>
        <w:tab/>
      </w:r>
      <w:r w:rsidRPr="0028324A">
        <w:rPr>
          <w:rFonts w:ascii="Svoboda" w:hAnsi="Svoboda" w:cs="Arial"/>
          <w:sz w:val="26"/>
          <w:szCs w:val="26"/>
        </w:rPr>
        <w:tab/>
      </w:r>
      <w:r w:rsidRPr="0028324A">
        <w:rPr>
          <w:rFonts w:ascii="Svoboda" w:hAnsi="Svoboda" w:cs="Arial"/>
          <w:sz w:val="26"/>
          <w:szCs w:val="26"/>
        </w:rPr>
        <w:tab/>
      </w:r>
      <w:r w:rsidRPr="0028324A">
        <w:rPr>
          <w:rFonts w:ascii="Svoboda" w:hAnsi="Svoboda" w:cs="Arial"/>
          <w:sz w:val="26"/>
          <w:szCs w:val="26"/>
        </w:rPr>
        <w:tab/>
      </w:r>
      <w:r>
        <w:rPr>
          <w:rFonts w:ascii="Svoboda" w:hAnsi="Svoboda" w:cs="Arial"/>
          <w:sz w:val="26"/>
          <w:szCs w:val="26"/>
        </w:rPr>
        <w:tab/>
      </w:r>
      <w:r>
        <w:rPr>
          <w:rFonts w:ascii="Svoboda" w:hAnsi="Svoboda" w:cs="Arial"/>
          <w:sz w:val="26"/>
          <w:szCs w:val="26"/>
        </w:rPr>
        <w:tab/>
      </w:r>
      <w:r>
        <w:rPr>
          <w:rFonts w:ascii="Svoboda" w:hAnsi="Svoboda" w:cs="Arial"/>
          <w:sz w:val="26"/>
          <w:szCs w:val="26"/>
        </w:rPr>
        <w:tab/>
      </w:r>
      <w:r>
        <w:rPr>
          <w:rFonts w:ascii="Svoboda" w:hAnsi="Svoboda" w:cs="Arial"/>
          <w:sz w:val="26"/>
          <w:szCs w:val="26"/>
        </w:rPr>
        <w:tab/>
      </w:r>
      <w:r w:rsidRPr="0028324A">
        <w:rPr>
          <w:rFonts w:ascii="Svoboda" w:hAnsi="Svoboda" w:cs="Arial"/>
          <w:sz w:val="26"/>
          <w:szCs w:val="26"/>
        </w:rPr>
        <w:t>М. Литвинюк</w:t>
      </w:r>
    </w:p>
    <w:p w:rsidR="002A3F66" w:rsidRDefault="002A3F66" w:rsidP="002A3F66">
      <w:pPr>
        <w:jc w:val="both"/>
        <w:rPr>
          <w:rFonts w:ascii="Svoboda" w:hAnsi="Svoboda" w:cs="Arial"/>
          <w:sz w:val="26"/>
          <w:szCs w:val="26"/>
        </w:rPr>
      </w:pPr>
    </w:p>
    <w:p w:rsidR="00541B89" w:rsidRDefault="00541B89" w:rsidP="00541B89">
      <w:pPr>
        <w:ind w:firstLine="708"/>
        <w:jc w:val="both"/>
        <w:rPr>
          <w:rFonts w:ascii="Svoboda" w:hAnsi="Svoboda" w:cs="Arial"/>
          <w:sz w:val="26"/>
          <w:szCs w:val="26"/>
        </w:rPr>
      </w:pPr>
      <w:r w:rsidRPr="0028324A">
        <w:rPr>
          <w:rFonts w:ascii="Svoboda" w:hAnsi="Svoboda" w:cs="Arial"/>
          <w:sz w:val="26"/>
          <w:szCs w:val="26"/>
        </w:rPr>
        <w:t>Віза:</w:t>
      </w:r>
    </w:p>
    <w:p w:rsidR="00541B89" w:rsidRDefault="00541B89" w:rsidP="00541B89">
      <w:pPr>
        <w:jc w:val="both"/>
        <w:rPr>
          <w:rFonts w:ascii="Svoboda" w:hAnsi="Svoboda" w:cs="Arial"/>
          <w:sz w:val="26"/>
          <w:szCs w:val="26"/>
        </w:rPr>
      </w:pPr>
      <w:r w:rsidRPr="0051511C">
        <w:rPr>
          <w:rFonts w:ascii="Svoboda" w:hAnsi="Svoboda" w:cs="Arial"/>
          <w:sz w:val="26"/>
          <w:szCs w:val="26"/>
        </w:rPr>
        <w:t xml:space="preserve">Директор департаменту </w:t>
      </w:r>
    </w:p>
    <w:p w:rsidR="00541B89" w:rsidRPr="0054445D" w:rsidRDefault="00541B89" w:rsidP="00541B89">
      <w:pPr>
        <w:jc w:val="both"/>
        <w:rPr>
          <w:rFonts w:ascii="Svoboda" w:hAnsi="Svoboda" w:cs="Arial"/>
          <w:color w:val="000000"/>
          <w:sz w:val="26"/>
          <w:szCs w:val="26"/>
        </w:rPr>
      </w:pPr>
      <w:r w:rsidRPr="0051511C">
        <w:rPr>
          <w:rFonts w:ascii="Svoboda" w:hAnsi="Svoboda" w:cs="Arial"/>
          <w:sz w:val="26"/>
          <w:szCs w:val="26"/>
        </w:rPr>
        <w:t>адміністративних послуг</w:t>
      </w:r>
      <w:r w:rsidRPr="0051511C">
        <w:rPr>
          <w:rFonts w:ascii="Svoboda" w:hAnsi="Svoboda" w:cs="Arial"/>
          <w:sz w:val="26"/>
          <w:szCs w:val="26"/>
        </w:rPr>
        <w:tab/>
      </w:r>
      <w:r w:rsidRPr="0051511C">
        <w:rPr>
          <w:rFonts w:ascii="Svoboda" w:hAnsi="Svoboda" w:cs="Arial"/>
          <w:sz w:val="26"/>
          <w:szCs w:val="26"/>
        </w:rPr>
        <w:tab/>
      </w:r>
      <w:r w:rsidRPr="0051511C">
        <w:rPr>
          <w:rFonts w:ascii="Svoboda" w:hAnsi="Svoboda" w:cs="Arial"/>
          <w:sz w:val="26"/>
          <w:szCs w:val="26"/>
        </w:rPr>
        <w:tab/>
      </w:r>
      <w:r w:rsidRPr="0051511C">
        <w:rPr>
          <w:rFonts w:ascii="Svoboda" w:hAnsi="Svoboda" w:cs="Arial"/>
          <w:sz w:val="26"/>
          <w:szCs w:val="26"/>
        </w:rPr>
        <w:tab/>
      </w:r>
      <w:r>
        <w:rPr>
          <w:rFonts w:ascii="Svoboda" w:hAnsi="Svoboda" w:cs="Arial"/>
          <w:sz w:val="26"/>
          <w:szCs w:val="26"/>
        </w:rPr>
        <w:tab/>
      </w:r>
      <w:r>
        <w:rPr>
          <w:rFonts w:ascii="Svoboda" w:hAnsi="Svoboda" w:cs="Arial"/>
          <w:sz w:val="26"/>
          <w:szCs w:val="26"/>
        </w:rPr>
        <w:tab/>
      </w:r>
      <w:r w:rsidRPr="0051511C">
        <w:rPr>
          <w:rFonts w:ascii="Svoboda" w:hAnsi="Svoboda" w:cs="Arial"/>
          <w:sz w:val="26"/>
          <w:szCs w:val="26"/>
        </w:rPr>
        <w:t>В. Бартошик</w:t>
      </w:r>
    </w:p>
    <w:sectPr w:rsidR="00541B89" w:rsidRPr="0054445D" w:rsidSect="00412299">
      <w:headerReference w:type="default" r:id="rId11"/>
      <w:pgSz w:w="11906" w:h="16838"/>
      <w:pgMar w:top="1134" w:right="567" w:bottom="851"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5F7" w:rsidRDefault="003B55F7" w:rsidP="00CD7E20">
      <w:r>
        <w:separator/>
      </w:r>
    </w:p>
  </w:endnote>
  <w:endnote w:type="continuationSeparator" w:id="0">
    <w:p w:rsidR="003B55F7" w:rsidRDefault="003B55F7" w:rsidP="00CD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Svoboda">
    <w:panose1 w:val="020B0500000000000000"/>
    <w:charset w:val="00"/>
    <w:family w:val="swiss"/>
    <w:pitch w:val="variable"/>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5F7" w:rsidRDefault="003B55F7" w:rsidP="00CD7E20">
      <w:r>
        <w:separator/>
      </w:r>
    </w:p>
  </w:footnote>
  <w:footnote w:type="continuationSeparator" w:id="0">
    <w:p w:rsidR="003B55F7" w:rsidRDefault="003B55F7" w:rsidP="00CD7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7050599"/>
      <w:docPartObj>
        <w:docPartGallery w:val="Page Numbers (Top of Page)"/>
        <w:docPartUnique/>
      </w:docPartObj>
    </w:sdtPr>
    <w:sdtEndPr/>
    <w:sdtContent>
      <w:p w:rsidR="00034978" w:rsidRDefault="00034978">
        <w:pPr>
          <w:pStyle w:val="a5"/>
          <w:jc w:val="center"/>
        </w:pPr>
        <w:r>
          <w:fldChar w:fldCharType="begin"/>
        </w:r>
        <w:r>
          <w:instrText>PAGE   \* MERGEFORMAT</w:instrText>
        </w:r>
        <w:r>
          <w:fldChar w:fldCharType="separate"/>
        </w:r>
        <w:r w:rsidR="001F40B6" w:rsidRPr="001F40B6">
          <w:rPr>
            <w:noProof/>
            <w:lang w:val="ru-RU"/>
          </w:rPr>
          <w:t>13</w:t>
        </w:r>
        <w:r>
          <w:fldChar w:fldCharType="end"/>
        </w:r>
      </w:p>
    </w:sdtContent>
  </w:sdt>
  <w:p w:rsidR="00034978" w:rsidRDefault="0003497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357DF"/>
    <w:multiLevelType w:val="hybridMultilevel"/>
    <w:tmpl w:val="5838CCFC"/>
    <w:lvl w:ilvl="0" w:tplc="2804AC3E">
      <w:start w:val="1"/>
      <w:numFmt w:val="decimal"/>
      <w:lvlText w:val="%1."/>
      <w:lvlJc w:val="left"/>
      <w:pPr>
        <w:ind w:left="1080" w:hanging="360"/>
      </w:p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1" w15:restartNumberingAfterBreak="0">
    <w:nsid w:val="345728F8"/>
    <w:multiLevelType w:val="hybridMultilevel"/>
    <w:tmpl w:val="B5C6EA54"/>
    <w:lvl w:ilvl="0" w:tplc="948AE382">
      <w:start w:val="1"/>
      <w:numFmt w:val="decimal"/>
      <w:lvlText w:val="%1."/>
      <w:lvlJc w:val="left"/>
      <w:pPr>
        <w:ind w:left="435" w:hanging="360"/>
      </w:pPr>
      <w:rPr>
        <w:rFonts w:ascii="Arial" w:eastAsia="MS Mincho" w:hAnsi="Arial" w:cs="Arial" w:hint="default"/>
        <w:color w:val="000000"/>
        <w:sz w:val="26"/>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abstractNum w:abstractNumId="2" w15:restartNumberingAfterBreak="0">
    <w:nsid w:val="38AE3C5F"/>
    <w:multiLevelType w:val="hybridMultilevel"/>
    <w:tmpl w:val="4894BC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4E6B1D51"/>
    <w:multiLevelType w:val="hybridMultilevel"/>
    <w:tmpl w:val="142AE83C"/>
    <w:lvl w:ilvl="0" w:tplc="ADDA30A2">
      <w:start w:val="2"/>
      <w:numFmt w:val="decimal"/>
      <w:lvlText w:val="%1."/>
      <w:lvlJc w:val="left"/>
      <w:pPr>
        <w:ind w:left="1065" w:hanging="360"/>
      </w:pPr>
    </w:lvl>
    <w:lvl w:ilvl="1" w:tplc="04220019">
      <w:start w:val="1"/>
      <w:numFmt w:val="lowerLetter"/>
      <w:lvlText w:val="%2."/>
      <w:lvlJc w:val="left"/>
      <w:pPr>
        <w:ind w:left="1785" w:hanging="360"/>
      </w:pPr>
    </w:lvl>
    <w:lvl w:ilvl="2" w:tplc="0422001B">
      <w:start w:val="1"/>
      <w:numFmt w:val="lowerRoman"/>
      <w:lvlText w:val="%3."/>
      <w:lvlJc w:val="right"/>
      <w:pPr>
        <w:ind w:left="2505" w:hanging="180"/>
      </w:pPr>
    </w:lvl>
    <w:lvl w:ilvl="3" w:tplc="0422000F">
      <w:start w:val="1"/>
      <w:numFmt w:val="decimal"/>
      <w:lvlText w:val="%4."/>
      <w:lvlJc w:val="left"/>
      <w:pPr>
        <w:ind w:left="3225" w:hanging="360"/>
      </w:pPr>
    </w:lvl>
    <w:lvl w:ilvl="4" w:tplc="04220019">
      <w:start w:val="1"/>
      <w:numFmt w:val="lowerLetter"/>
      <w:lvlText w:val="%5."/>
      <w:lvlJc w:val="left"/>
      <w:pPr>
        <w:ind w:left="3945" w:hanging="360"/>
      </w:pPr>
    </w:lvl>
    <w:lvl w:ilvl="5" w:tplc="0422001B">
      <w:start w:val="1"/>
      <w:numFmt w:val="lowerRoman"/>
      <w:lvlText w:val="%6."/>
      <w:lvlJc w:val="right"/>
      <w:pPr>
        <w:ind w:left="4665" w:hanging="180"/>
      </w:pPr>
    </w:lvl>
    <w:lvl w:ilvl="6" w:tplc="0422000F">
      <w:start w:val="1"/>
      <w:numFmt w:val="decimal"/>
      <w:lvlText w:val="%7."/>
      <w:lvlJc w:val="left"/>
      <w:pPr>
        <w:ind w:left="5385" w:hanging="360"/>
      </w:pPr>
    </w:lvl>
    <w:lvl w:ilvl="7" w:tplc="04220019">
      <w:start w:val="1"/>
      <w:numFmt w:val="lowerLetter"/>
      <w:lvlText w:val="%8."/>
      <w:lvlJc w:val="left"/>
      <w:pPr>
        <w:ind w:left="6105" w:hanging="360"/>
      </w:pPr>
    </w:lvl>
    <w:lvl w:ilvl="8" w:tplc="0422001B">
      <w:start w:val="1"/>
      <w:numFmt w:val="lowerRoman"/>
      <w:lvlText w:val="%9."/>
      <w:lvlJc w:val="right"/>
      <w:pPr>
        <w:ind w:left="6825" w:hanging="180"/>
      </w:pPr>
    </w:lvl>
  </w:abstractNum>
  <w:abstractNum w:abstractNumId="4" w15:restartNumberingAfterBreak="0">
    <w:nsid w:val="50ED4F75"/>
    <w:multiLevelType w:val="hybridMultilevel"/>
    <w:tmpl w:val="AB60F18C"/>
    <w:lvl w:ilvl="0" w:tplc="BE86A168">
      <w:numFmt w:val="bullet"/>
      <w:lvlText w:val="-"/>
      <w:lvlJc w:val="left"/>
      <w:pPr>
        <w:ind w:left="1301" w:hanging="360"/>
      </w:pPr>
      <w:rPr>
        <w:rFonts w:ascii="Arial" w:eastAsia="Times New Roman" w:hAnsi="Arial" w:cs="Arial" w:hint="default"/>
      </w:rPr>
    </w:lvl>
    <w:lvl w:ilvl="1" w:tplc="04190003">
      <w:start w:val="1"/>
      <w:numFmt w:val="bullet"/>
      <w:lvlText w:val="o"/>
      <w:lvlJc w:val="left"/>
      <w:pPr>
        <w:ind w:left="2021" w:hanging="360"/>
      </w:pPr>
      <w:rPr>
        <w:rFonts w:ascii="Courier New" w:hAnsi="Courier New" w:cs="Courier New" w:hint="default"/>
      </w:rPr>
    </w:lvl>
    <w:lvl w:ilvl="2" w:tplc="04190005">
      <w:start w:val="1"/>
      <w:numFmt w:val="bullet"/>
      <w:lvlText w:val=""/>
      <w:lvlJc w:val="left"/>
      <w:pPr>
        <w:ind w:left="2741" w:hanging="360"/>
      </w:pPr>
      <w:rPr>
        <w:rFonts w:ascii="Wingdings" w:hAnsi="Wingdings" w:hint="default"/>
      </w:rPr>
    </w:lvl>
    <w:lvl w:ilvl="3" w:tplc="04190001">
      <w:start w:val="1"/>
      <w:numFmt w:val="bullet"/>
      <w:lvlText w:val=""/>
      <w:lvlJc w:val="left"/>
      <w:pPr>
        <w:ind w:left="3461" w:hanging="360"/>
      </w:pPr>
      <w:rPr>
        <w:rFonts w:ascii="Symbol" w:hAnsi="Symbol" w:hint="default"/>
      </w:rPr>
    </w:lvl>
    <w:lvl w:ilvl="4" w:tplc="04190003">
      <w:start w:val="1"/>
      <w:numFmt w:val="bullet"/>
      <w:lvlText w:val="o"/>
      <w:lvlJc w:val="left"/>
      <w:pPr>
        <w:ind w:left="4181" w:hanging="360"/>
      </w:pPr>
      <w:rPr>
        <w:rFonts w:ascii="Courier New" w:hAnsi="Courier New" w:cs="Courier New" w:hint="default"/>
      </w:rPr>
    </w:lvl>
    <w:lvl w:ilvl="5" w:tplc="04190005">
      <w:start w:val="1"/>
      <w:numFmt w:val="bullet"/>
      <w:lvlText w:val=""/>
      <w:lvlJc w:val="left"/>
      <w:pPr>
        <w:ind w:left="4901" w:hanging="360"/>
      </w:pPr>
      <w:rPr>
        <w:rFonts w:ascii="Wingdings" w:hAnsi="Wingdings" w:hint="default"/>
      </w:rPr>
    </w:lvl>
    <w:lvl w:ilvl="6" w:tplc="04190001">
      <w:start w:val="1"/>
      <w:numFmt w:val="bullet"/>
      <w:lvlText w:val=""/>
      <w:lvlJc w:val="left"/>
      <w:pPr>
        <w:ind w:left="5621" w:hanging="360"/>
      </w:pPr>
      <w:rPr>
        <w:rFonts w:ascii="Symbol" w:hAnsi="Symbol" w:hint="default"/>
      </w:rPr>
    </w:lvl>
    <w:lvl w:ilvl="7" w:tplc="04190003">
      <w:start w:val="1"/>
      <w:numFmt w:val="bullet"/>
      <w:lvlText w:val="o"/>
      <w:lvlJc w:val="left"/>
      <w:pPr>
        <w:ind w:left="6341" w:hanging="360"/>
      </w:pPr>
      <w:rPr>
        <w:rFonts w:ascii="Courier New" w:hAnsi="Courier New" w:cs="Courier New" w:hint="default"/>
      </w:rPr>
    </w:lvl>
    <w:lvl w:ilvl="8" w:tplc="04190005">
      <w:start w:val="1"/>
      <w:numFmt w:val="bullet"/>
      <w:lvlText w:val=""/>
      <w:lvlJc w:val="left"/>
      <w:pPr>
        <w:ind w:left="7061" w:hanging="360"/>
      </w:pPr>
      <w:rPr>
        <w:rFonts w:ascii="Wingdings" w:hAnsi="Wingdings" w:hint="default"/>
      </w:rPr>
    </w:lvl>
  </w:abstractNum>
  <w:abstractNum w:abstractNumId="5" w15:restartNumberingAfterBreak="0">
    <w:nsid w:val="59A96243"/>
    <w:multiLevelType w:val="hybridMultilevel"/>
    <w:tmpl w:val="D908C298"/>
    <w:lvl w:ilvl="0" w:tplc="535C3FD2">
      <w:start w:val="2"/>
      <w:numFmt w:val="bullet"/>
      <w:lvlText w:val="-"/>
      <w:lvlJc w:val="left"/>
      <w:pPr>
        <w:ind w:left="720" w:hanging="360"/>
      </w:pPr>
      <w:rPr>
        <w:rFonts w:ascii="Arial" w:eastAsia="Times New Roman" w:hAnsi="Arial" w:cs="Aria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 w15:restartNumberingAfterBreak="0">
    <w:nsid w:val="5C771B05"/>
    <w:multiLevelType w:val="hybridMultilevel"/>
    <w:tmpl w:val="DD98B334"/>
    <w:lvl w:ilvl="0" w:tplc="CEC4EF8E">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7" w15:restartNumberingAfterBreak="0">
    <w:nsid w:val="5CE21053"/>
    <w:multiLevelType w:val="multilevel"/>
    <w:tmpl w:val="239C5C4E"/>
    <w:lvl w:ilvl="0">
      <w:start w:val="1"/>
      <w:numFmt w:val="decimal"/>
      <w:lvlText w:val="%1."/>
      <w:lvlJc w:val="left"/>
      <w:pPr>
        <w:ind w:left="1065" w:hanging="360"/>
      </w:pPr>
    </w:lvl>
    <w:lvl w:ilvl="1">
      <w:start w:val="1"/>
      <w:numFmt w:val="decimal"/>
      <w:isLgl/>
      <w:lvlText w:val="%1.%2"/>
      <w:lvlJc w:val="left"/>
      <w:pPr>
        <w:ind w:left="1571" w:hanging="720"/>
      </w:pPr>
    </w:lvl>
    <w:lvl w:ilvl="2">
      <w:start w:val="1"/>
      <w:numFmt w:val="decimal"/>
      <w:isLgl/>
      <w:lvlText w:val="%1.%2.%3"/>
      <w:lvlJc w:val="left"/>
      <w:pPr>
        <w:ind w:left="1425" w:hanging="720"/>
      </w:pPr>
    </w:lvl>
    <w:lvl w:ilvl="3">
      <w:start w:val="1"/>
      <w:numFmt w:val="decimal"/>
      <w:isLgl/>
      <w:lvlText w:val="%1.%2.%3.%4"/>
      <w:lvlJc w:val="left"/>
      <w:pPr>
        <w:ind w:left="1785" w:hanging="1080"/>
      </w:pPr>
    </w:lvl>
    <w:lvl w:ilvl="4">
      <w:start w:val="1"/>
      <w:numFmt w:val="decimal"/>
      <w:isLgl/>
      <w:lvlText w:val="%1.%2.%3.%4.%5"/>
      <w:lvlJc w:val="left"/>
      <w:pPr>
        <w:ind w:left="1785" w:hanging="1080"/>
      </w:pPr>
    </w:lvl>
    <w:lvl w:ilvl="5">
      <w:start w:val="1"/>
      <w:numFmt w:val="decimal"/>
      <w:isLgl/>
      <w:lvlText w:val="%1.%2.%3.%4.%5.%6"/>
      <w:lvlJc w:val="left"/>
      <w:pPr>
        <w:ind w:left="2145" w:hanging="1440"/>
      </w:pPr>
    </w:lvl>
    <w:lvl w:ilvl="6">
      <w:start w:val="1"/>
      <w:numFmt w:val="decimal"/>
      <w:isLgl/>
      <w:lvlText w:val="%1.%2.%3.%4.%5.%6.%7"/>
      <w:lvlJc w:val="left"/>
      <w:pPr>
        <w:ind w:left="2505" w:hanging="1800"/>
      </w:pPr>
    </w:lvl>
    <w:lvl w:ilvl="7">
      <w:start w:val="1"/>
      <w:numFmt w:val="decimal"/>
      <w:isLgl/>
      <w:lvlText w:val="%1.%2.%3.%4.%5.%6.%7.%8"/>
      <w:lvlJc w:val="left"/>
      <w:pPr>
        <w:ind w:left="2505" w:hanging="1800"/>
      </w:pPr>
    </w:lvl>
    <w:lvl w:ilvl="8">
      <w:start w:val="1"/>
      <w:numFmt w:val="decimal"/>
      <w:isLgl/>
      <w:lvlText w:val="%1.%2.%3.%4.%5.%6.%7.%8.%9"/>
      <w:lvlJc w:val="left"/>
      <w:pPr>
        <w:ind w:left="2865" w:hanging="2160"/>
      </w:pPr>
    </w:lvl>
  </w:abstractNum>
  <w:abstractNum w:abstractNumId="8" w15:restartNumberingAfterBreak="0">
    <w:nsid w:val="62AE0AB1"/>
    <w:multiLevelType w:val="hybridMultilevel"/>
    <w:tmpl w:val="AB2C58EE"/>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9" w15:restartNumberingAfterBreak="0">
    <w:nsid w:val="79AC1E06"/>
    <w:multiLevelType w:val="hybridMultilevel"/>
    <w:tmpl w:val="1068C7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79B4360B"/>
    <w:multiLevelType w:val="hybridMultilevel"/>
    <w:tmpl w:val="6548E624"/>
    <w:lvl w:ilvl="0" w:tplc="67C2EECA">
      <w:start w:val="1"/>
      <w:numFmt w:val="decimal"/>
      <w:lvlText w:val="%1."/>
      <w:lvlJc w:val="left"/>
      <w:pPr>
        <w:ind w:left="1065" w:hanging="360"/>
      </w:pPr>
    </w:lvl>
    <w:lvl w:ilvl="1" w:tplc="04220019">
      <w:start w:val="1"/>
      <w:numFmt w:val="lowerLetter"/>
      <w:lvlText w:val="%2."/>
      <w:lvlJc w:val="left"/>
      <w:pPr>
        <w:ind w:left="1785" w:hanging="360"/>
      </w:pPr>
    </w:lvl>
    <w:lvl w:ilvl="2" w:tplc="0422001B">
      <w:start w:val="1"/>
      <w:numFmt w:val="lowerRoman"/>
      <w:lvlText w:val="%3."/>
      <w:lvlJc w:val="right"/>
      <w:pPr>
        <w:ind w:left="2505" w:hanging="180"/>
      </w:pPr>
    </w:lvl>
    <w:lvl w:ilvl="3" w:tplc="0422000F">
      <w:start w:val="1"/>
      <w:numFmt w:val="decimal"/>
      <w:lvlText w:val="%4."/>
      <w:lvlJc w:val="left"/>
      <w:pPr>
        <w:ind w:left="3225" w:hanging="360"/>
      </w:pPr>
    </w:lvl>
    <w:lvl w:ilvl="4" w:tplc="04220019">
      <w:start w:val="1"/>
      <w:numFmt w:val="lowerLetter"/>
      <w:lvlText w:val="%5."/>
      <w:lvlJc w:val="left"/>
      <w:pPr>
        <w:ind w:left="3945" w:hanging="360"/>
      </w:pPr>
    </w:lvl>
    <w:lvl w:ilvl="5" w:tplc="0422001B">
      <w:start w:val="1"/>
      <w:numFmt w:val="lowerRoman"/>
      <w:lvlText w:val="%6."/>
      <w:lvlJc w:val="right"/>
      <w:pPr>
        <w:ind w:left="4665" w:hanging="180"/>
      </w:pPr>
    </w:lvl>
    <w:lvl w:ilvl="6" w:tplc="0422000F">
      <w:start w:val="1"/>
      <w:numFmt w:val="decimal"/>
      <w:lvlText w:val="%7."/>
      <w:lvlJc w:val="left"/>
      <w:pPr>
        <w:ind w:left="5385" w:hanging="360"/>
      </w:pPr>
    </w:lvl>
    <w:lvl w:ilvl="7" w:tplc="04220019">
      <w:start w:val="1"/>
      <w:numFmt w:val="lowerLetter"/>
      <w:lvlText w:val="%8."/>
      <w:lvlJc w:val="left"/>
      <w:pPr>
        <w:ind w:left="6105" w:hanging="360"/>
      </w:pPr>
    </w:lvl>
    <w:lvl w:ilvl="8" w:tplc="0422001B">
      <w:start w:val="1"/>
      <w:numFmt w:val="lowerRoman"/>
      <w:lvlText w:val="%9."/>
      <w:lvlJc w:val="right"/>
      <w:pPr>
        <w:ind w:left="6825"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9"/>
  </w:num>
  <w:num w:numId="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4"/>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818"/>
    <w:rsid w:val="00005523"/>
    <w:rsid w:val="000123AA"/>
    <w:rsid w:val="000127B7"/>
    <w:rsid w:val="0002572B"/>
    <w:rsid w:val="000275DD"/>
    <w:rsid w:val="00034978"/>
    <w:rsid w:val="000364DB"/>
    <w:rsid w:val="000616FD"/>
    <w:rsid w:val="00063D0A"/>
    <w:rsid w:val="0008113E"/>
    <w:rsid w:val="0008377B"/>
    <w:rsid w:val="000A1879"/>
    <w:rsid w:val="000B7F1A"/>
    <w:rsid w:val="000D0717"/>
    <w:rsid w:val="000D2B5D"/>
    <w:rsid w:val="000F392F"/>
    <w:rsid w:val="00100652"/>
    <w:rsid w:val="00100F89"/>
    <w:rsid w:val="00111D1B"/>
    <w:rsid w:val="001128C7"/>
    <w:rsid w:val="00116506"/>
    <w:rsid w:val="00123C59"/>
    <w:rsid w:val="00135436"/>
    <w:rsid w:val="0014631A"/>
    <w:rsid w:val="001739AC"/>
    <w:rsid w:val="00177010"/>
    <w:rsid w:val="00184542"/>
    <w:rsid w:val="001856A3"/>
    <w:rsid w:val="001858C3"/>
    <w:rsid w:val="00195D65"/>
    <w:rsid w:val="001A3DCD"/>
    <w:rsid w:val="001A4DA4"/>
    <w:rsid w:val="001C2548"/>
    <w:rsid w:val="001D3D5A"/>
    <w:rsid w:val="001E462F"/>
    <w:rsid w:val="001F40B6"/>
    <w:rsid w:val="00206DCF"/>
    <w:rsid w:val="00214AA9"/>
    <w:rsid w:val="00220376"/>
    <w:rsid w:val="002226DA"/>
    <w:rsid w:val="002259FB"/>
    <w:rsid w:val="00234A50"/>
    <w:rsid w:val="00234B48"/>
    <w:rsid w:val="00242366"/>
    <w:rsid w:val="002547EA"/>
    <w:rsid w:val="00255B0E"/>
    <w:rsid w:val="00260551"/>
    <w:rsid w:val="00266632"/>
    <w:rsid w:val="00267BC1"/>
    <w:rsid w:val="00283621"/>
    <w:rsid w:val="002922DE"/>
    <w:rsid w:val="002A3F66"/>
    <w:rsid w:val="002B2E96"/>
    <w:rsid w:val="002B3CDE"/>
    <w:rsid w:val="002B763F"/>
    <w:rsid w:val="002D3428"/>
    <w:rsid w:val="002D72C7"/>
    <w:rsid w:val="002E3B57"/>
    <w:rsid w:val="00305892"/>
    <w:rsid w:val="00306818"/>
    <w:rsid w:val="00306932"/>
    <w:rsid w:val="00317150"/>
    <w:rsid w:val="003375D8"/>
    <w:rsid w:val="00384FE3"/>
    <w:rsid w:val="003855BA"/>
    <w:rsid w:val="003B55F7"/>
    <w:rsid w:val="003B6F11"/>
    <w:rsid w:val="003B7BEC"/>
    <w:rsid w:val="003D12FB"/>
    <w:rsid w:val="003E6A32"/>
    <w:rsid w:val="004036D6"/>
    <w:rsid w:val="00412299"/>
    <w:rsid w:val="00414665"/>
    <w:rsid w:val="00431EE6"/>
    <w:rsid w:val="00434525"/>
    <w:rsid w:val="00434E94"/>
    <w:rsid w:val="00440650"/>
    <w:rsid w:val="004408DF"/>
    <w:rsid w:val="004B2A5E"/>
    <w:rsid w:val="004B2FB2"/>
    <w:rsid w:val="004B60BC"/>
    <w:rsid w:val="004C6A64"/>
    <w:rsid w:val="004C7BED"/>
    <w:rsid w:val="004D008F"/>
    <w:rsid w:val="004D70A1"/>
    <w:rsid w:val="004D7AA1"/>
    <w:rsid w:val="004E0F83"/>
    <w:rsid w:val="005051C1"/>
    <w:rsid w:val="0051018F"/>
    <w:rsid w:val="005140CB"/>
    <w:rsid w:val="0051511C"/>
    <w:rsid w:val="005235C4"/>
    <w:rsid w:val="00530013"/>
    <w:rsid w:val="00541B89"/>
    <w:rsid w:val="00550591"/>
    <w:rsid w:val="005623C5"/>
    <w:rsid w:val="00582374"/>
    <w:rsid w:val="0059786E"/>
    <w:rsid w:val="005A684D"/>
    <w:rsid w:val="005B2D98"/>
    <w:rsid w:val="005D3B39"/>
    <w:rsid w:val="005D7648"/>
    <w:rsid w:val="005E078F"/>
    <w:rsid w:val="005F35FA"/>
    <w:rsid w:val="005F43ED"/>
    <w:rsid w:val="00620FEB"/>
    <w:rsid w:val="006239FA"/>
    <w:rsid w:val="00626E0F"/>
    <w:rsid w:val="00634D23"/>
    <w:rsid w:val="006602C0"/>
    <w:rsid w:val="00671A88"/>
    <w:rsid w:val="0067638C"/>
    <w:rsid w:val="00676686"/>
    <w:rsid w:val="006A32D9"/>
    <w:rsid w:val="006B0602"/>
    <w:rsid w:val="006B118A"/>
    <w:rsid w:val="006C25DE"/>
    <w:rsid w:val="006D11C8"/>
    <w:rsid w:val="006D2D6D"/>
    <w:rsid w:val="006D6BDE"/>
    <w:rsid w:val="006E3229"/>
    <w:rsid w:val="00720816"/>
    <w:rsid w:val="00734379"/>
    <w:rsid w:val="007367B3"/>
    <w:rsid w:val="007474B2"/>
    <w:rsid w:val="00753230"/>
    <w:rsid w:val="007564C3"/>
    <w:rsid w:val="00781965"/>
    <w:rsid w:val="00786573"/>
    <w:rsid w:val="0079654E"/>
    <w:rsid w:val="007A49C2"/>
    <w:rsid w:val="007A7E82"/>
    <w:rsid w:val="007B4C5B"/>
    <w:rsid w:val="007B6B78"/>
    <w:rsid w:val="007C39F1"/>
    <w:rsid w:val="007C3A4B"/>
    <w:rsid w:val="007D059D"/>
    <w:rsid w:val="007E500B"/>
    <w:rsid w:val="00803AE6"/>
    <w:rsid w:val="00805315"/>
    <w:rsid w:val="00817949"/>
    <w:rsid w:val="00830764"/>
    <w:rsid w:val="00836D4D"/>
    <w:rsid w:val="00850DF9"/>
    <w:rsid w:val="00851206"/>
    <w:rsid w:val="00861049"/>
    <w:rsid w:val="00872B0E"/>
    <w:rsid w:val="00873B0F"/>
    <w:rsid w:val="008774C8"/>
    <w:rsid w:val="0088141F"/>
    <w:rsid w:val="00885B67"/>
    <w:rsid w:val="008942DC"/>
    <w:rsid w:val="008D5DB9"/>
    <w:rsid w:val="008F067C"/>
    <w:rsid w:val="00930003"/>
    <w:rsid w:val="00946146"/>
    <w:rsid w:val="00954372"/>
    <w:rsid w:val="009652DE"/>
    <w:rsid w:val="009723F5"/>
    <w:rsid w:val="009932CD"/>
    <w:rsid w:val="009B008F"/>
    <w:rsid w:val="009F4476"/>
    <w:rsid w:val="00A01010"/>
    <w:rsid w:val="00A06C02"/>
    <w:rsid w:val="00A1185F"/>
    <w:rsid w:val="00A31E25"/>
    <w:rsid w:val="00A46661"/>
    <w:rsid w:val="00A55A8A"/>
    <w:rsid w:val="00A71CD5"/>
    <w:rsid w:val="00A73F73"/>
    <w:rsid w:val="00A76FEE"/>
    <w:rsid w:val="00A82A6F"/>
    <w:rsid w:val="00A92B72"/>
    <w:rsid w:val="00AA33DD"/>
    <w:rsid w:val="00AA5A26"/>
    <w:rsid w:val="00AA7BD8"/>
    <w:rsid w:val="00AB4B61"/>
    <w:rsid w:val="00AC691C"/>
    <w:rsid w:val="00AD20ED"/>
    <w:rsid w:val="00AD2324"/>
    <w:rsid w:val="00AD6C29"/>
    <w:rsid w:val="00AE2E87"/>
    <w:rsid w:val="00AF01BC"/>
    <w:rsid w:val="00B01AD0"/>
    <w:rsid w:val="00B03CB5"/>
    <w:rsid w:val="00B1275A"/>
    <w:rsid w:val="00B24DE5"/>
    <w:rsid w:val="00B34797"/>
    <w:rsid w:val="00B34EAD"/>
    <w:rsid w:val="00B34FF7"/>
    <w:rsid w:val="00B36C01"/>
    <w:rsid w:val="00B436EB"/>
    <w:rsid w:val="00B507CE"/>
    <w:rsid w:val="00B52D6A"/>
    <w:rsid w:val="00B76FB1"/>
    <w:rsid w:val="00B82AFC"/>
    <w:rsid w:val="00B91D2F"/>
    <w:rsid w:val="00B939F9"/>
    <w:rsid w:val="00BB3415"/>
    <w:rsid w:val="00BE0403"/>
    <w:rsid w:val="00BE1BE5"/>
    <w:rsid w:val="00BE4096"/>
    <w:rsid w:val="00C13A78"/>
    <w:rsid w:val="00C14F53"/>
    <w:rsid w:val="00C33163"/>
    <w:rsid w:val="00C42B5B"/>
    <w:rsid w:val="00C70423"/>
    <w:rsid w:val="00C72277"/>
    <w:rsid w:val="00C771E8"/>
    <w:rsid w:val="00C8024B"/>
    <w:rsid w:val="00C87E20"/>
    <w:rsid w:val="00C93922"/>
    <w:rsid w:val="00CA6F2E"/>
    <w:rsid w:val="00CC33CA"/>
    <w:rsid w:val="00CD55BA"/>
    <w:rsid w:val="00CD7E20"/>
    <w:rsid w:val="00D072E7"/>
    <w:rsid w:val="00D12BC9"/>
    <w:rsid w:val="00D336F4"/>
    <w:rsid w:val="00D36D07"/>
    <w:rsid w:val="00D4694E"/>
    <w:rsid w:val="00D65179"/>
    <w:rsid w:val="00D72E99"/>
    <w:rsid w:val="00D74064"/>
    <w:rsid w:val="00D96E73"/>
    <w:rsid w:val="00DA1B34"/>
    <w:rsid w:val="00DB10BC"/>
    <w:rsid w:val="00DD5F76"/>
    <w:rsid w:val="00DF41B0"/>
    <w:rsid w:val="00DF653F"/>
    <w:rsid w:val="00E03BFE"/>
    <w:rsid w:val="00E1209C"/>
    <w:rsid w:val="00E32267"/>
    <w:rsid w:val="00E426A5"/>
    <w:rsid w:val="00E43909"/>
    <w:rsid w:val="00E51FEE"/>
    <w:rsid w:val="00E604A9"/>
    <w:rsid w:val="00E63955"/>
    <w:rsid w:val="00EA7405"/>
    <w:rsid w:val="00EA7987"/>
    <w:rsid w:val="00EB7F8F"/>
    <w:rsid w:val="00EC09DA"/>
    <w:rsid w:val="00ED1FB2"/>
    <w:rsid w:val="00ED6091"/>
    <w:rsid w:val="00EE083A"/>
    <w:rsid w:val="00F03D3F"/>
    <w:rsid w:val="00F164DB"/>
    <w:rsid w:val="00F17C5E"/>
    <w:rsid w:val="00F227A7"/>
    <w:rsid w:val="00F231A0"/>
    <w:rsid w:val="00F329C4"/>
    <w:rsid w:val="00F332A9"/>
    <w:rsid w:val="00F37722"/>
    <w:rsid w:val="00F436A4"/>
    <w:rsid w:val="00F43D50"/>
    <w:rsid w:val="00F669E7"/>
    <w:rsid w:val="00F72210"/>
    <w:rsid w:val="00F81CC1"/>
    <w:rsid w:val="00F87187"/>
    <w:rsid w:val="00F924BD"/>
    <w:rsid w:val="00F92871"/>
    <w:rsid w:val="00F9297B"/>
    <w:rsid w:val="00F92BAE"/>
    <w:rsid w:val="00F94BAB"/>
    <w:rsid w:val="00FB6C66"/>
    <w:rsid w:val="00FB7A25"/>
    <w:rsid w:val="00FE6768"/>
    <w:rsid w:val="00FF19FA"/>
    <w:rsid w:val="00FF2C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8BF323"/>
  <w15:chartTrackingRefBased/>
  <w15:docId w15:val="{2E41AC8E-06B3-44F3-9524-DAF6F0AF6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36F4"/>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F436A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nhideWhenUsed/>
    <w:qFormat/>
    <w:rsid w:val="00B507CE"/>
    <w:pPr>
      <w:suppressAutoHyphens w:val="0"/>
      <w:spacing w:before="100" w:beforeAutospacing="1" w:after="100" w:afterAutospacing="1"/>
      <w:outlineLvl w:val="2"/>
    </w:pPr>
    <w:rPr>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D336F4"/>
    <w:pPr>
      <w:suppressAutoHyphens w:val="0"/>
      <w:spacing w:before="100" w:beforeAutospacing="1" w:after="100" w:afterAutospacing="1"/>
    </w:pPr>
    <w:rPr>
      <w:lang w:eastAsia="uk-UA"/>
    </w:rPr>
  </w:style>
  <w:style w:type="paragraph" w:customStyle="1" w:styleId="Style3">
    <w:name w:val="Style3"/>
    <w:basedOn w:val="a"/>
    <w:rsid w:val="00D336F4"/>
    <w:pPr>
      <w:widowControl w:val="0"/>
      <w:suppressAutoHyphens w:val="0"/>
      <w:autoSpaceDE w:val="0"/>
      <w:autoSpaceDN w:val="0"/>
      <w:adjustRightInd w:val="0"/>
    </w:pPr>
    <w:rPr>
      <w:lang w:val="ru-RU" w:eastAsia="ru-RU"/>
    </w:rPr>
  </w:style>
  <w:style w:type="character" w:customStyle="1" w:styleId="FontStyle23">
    <w:name w:val="Font Style23"/>
    <w:rsid w:val="00D336F4"/>
    <w:rPr>
      <w:rFonts w:ascii="Times New Roman" w:hAnsi="Times New Roman" w:cs="Times New Roman" w:hint="default"/>
      <w:sz w:val="24"/>
      <w:szCs w:val="24"/>
    </w:rPr>
  </w:style>
  <w:style w:type="paragraph" w:customStyle="1" w:styleId="a4">
    <w:name w:val="Знак Знак Знак Знак Знак Знак"/>
    <w:basedOn w:val="a"/>
    <w:rsid w:val="00242366"/>
    <w:pPr>
      <w:suppressAutoHyphens w:val="0"/>
    </w:pPr>
    <w:rPr>
      <w:rFonts w:ascii="Verdana" w:hAnsi="Verdana"/>
      <w:sz w:val="20"/>
      <w:szCs w:val="20"/>
      <w:lang w:val="en-US" w:eastAsia="en-US"/>
    </w:rPr>
  </w:style>
  <w:style w:type="paragraph" w:styleId="a5">
    <w:name w:val="header"/>
    <w:basedOn w:val="a"/>
    <w:link w:val="a6"/>
    <w:uiPriority w:val="99"/>
    <w:unhideWhenUsed/>
    <w:rsid w:val="00CD7E20"/>
    <w:pPr>
      <w:tabs>
        <w:tab w:val="center" w:pos="4819"/>
        <w:tab w:val="right" w:pos="9639"/>
      </w:tabs>
    </w:pPr>
  </w:style>
  <w:style w:type="character" w:customStyle="1" w:styleId="a6">
    <w:name w:val="Верхний колонтитул Знак"/>
    <w:basedOn w:val="a0"/>
    <w:link w:val="a5"/>
    <w:uiPriority w:val="99"/>
    <w:rsid w:val="00CD7E20"/>
    <w:rPr>
      <w:rFonts w:ascii="Times New Roman" w:eastAsia="Times New Roman" w:hAnsi="Times New Roman" w:cs="Times New Roman"/>
      <w:sz w:val="24"/>
      <w:szCs w:val="24"/>
      <w:lang w:eastAsia="ar-SA"/>
    </w:rPr>
  </w:style>
  <w:style w:type="paragraph" w:styleId="a7">
    <w:name w:val="footer"/>
    <w:basedOn w:val="a"/>
    <w:link w:val="a8"/>
    <w:uiPriority w:val="99"/>
    <w:unhideWhenUsed/>
    <w:rsid w:val="00CD7E20"/>
    <w:pPr>
      <w:tabs>
        <w:tab w:val="center" w:pos="4819"/>
        <w:tab w:val="right" w:pos="9639"/>
      </w:tabs>
    </w:pPr>
  </w:style>
  <w:style w:type="character" w:customStyle="1" w:styleId="a8">
    <w:name w:val="Нижний колонтитул Знак"/>
    <w:basedOn w:val="a0"/>
    <w:link w:val="a7"/>
    <w:uiPriority w:val="99"/>
    <w:rsid w:val="00CD7E20"/>
    <w:rPr>
      <w:rFonts w:ascii="Times New Roman" w:eastAsia="Times New Roman" w:hAnsi="Times New Roman" w:cs="Times New Roman"/>
      <w:sz w:val="24"/>
      <w:szCs w:val="24"/>
      <w:lang w:eastAsia="ar-SA"/>
    </w:rPr>
  </w:style>
  <w:style w:type="paragraph" w:styleId="a9">
    <w:name w:val="Balloon Text"/>
    <w:basedOn w:val="a"/>
    <w:link w:val="aa"/>
    <w:uiPriority w:val="99"/>
    <w:semiHidden/>
    <w:unhideWhenUsed/>
    <w:rsid w:val="00B82AFC"/>
    <w:rPr>
      <w:rFonts w:ascii="Segoe UI" w:hAnsi="Segoe UI" w:cs="Segoe UI"/>
      <w:sz w:val="18"/>
      <w:szCs w:val="18"/>
    </w:rPr>
  </w:style>
  <w:style w:type="character" w:customStyle="1" w:styleId="aa">
    <w:name w:val="Текст выноски Знак"/>
    <w:basedOn w:val="a0"/>
    <w:link w:val="a9"/>
    <w:uiPriority w:val="99"/>
    <w:semiHidden/>
    <w:rsid w:val="00B82AFC"/>
    <w:rPr>
      <w:rFonts w:ascii="Segoe UI" w:eastAsia="Times New Roman" w:hAnsi="Segoe UI" w:cs="Segoe UI"/>
      <w:sz w:val="18"/>
      <w:szCs w:val="18"/>
      <w:lang w:eastAsia="ar-SA"/>
    </w:rPr>
  </w:style>
  <w:style w:type="character" w:customStyle="1" w:styleId="FontStyle22">
    <w:name w:val="Font Style22"/>
    <w:basedOn w:val="a0"/>
    <w:rsid w:val="00EC09DA"/>
    <w:rPr>
      <w:rFonts w:ascii="Times New Roman" w:hAnsi="Times New Roman" w:cs="Times New Roman" w:hint="default"/>
      <w:b/>
      <w:bCs/>
      <w:sz w:val="24"/>
      <w:szCs w:val="24"/>
    </w:rPr>
  </w:style>
  <w:style w:type="paragraph" w:styleId="ab">
    <w:name w:val="List Paragraph"/>
    <w:basedOn w:val="a"/>
    <w:uiPriority w:val="34"/>
    <w:qFormat/>
    <w:rsid w:val="00F231A0"/>
    <w:pPr>
      <w:suppressAutoHyphens w:val="0"/>
      <w:spacing w:after="200" w:line="276" w:lineRule="auto"/>
      <w:ind w:left="720"/>
      <w:contextualSpacing/>
    </w:pPr>
    <w:rPr>
      <w:rFonts w:asciiTheme="minorHAnsi" w:eastAsiaTheme="minorEastAsia" w:hAnsiTheme="minorHAnsi" w:cstheme="minorBidi"/>
      <w:sz w:val="22"/>
      <w:szCs w:val="22"/>
      <w:lang w:val="ru-RU" w:eastAsia="ru-RU"/>
    </w:rPr>
  </w:style>
  <w:style w:type="character" w:styleId="ac">
    <w:name w:val="Intense Emphasis"/>
    <w:basedOn w:val="a0"/>
    <w:uiPriority w:val="21"/>
    <w:qFormat/>
    <w:rsid w:val="00F231A0"/>
    <w:rPr>
      <w:i/>
      <w:iCs/>
      <w:color w:val="5B9BD5" w:themeColor="accent1"/>
    </w:rPr>
  </w:style>
  <w:style w:type="character" w:customStyle="1" w:styleId="30">
    <w:name w:val="Заголовок 3 Знак"/>
    <w:basedOn w:val="a0"/>
    <w:link w:val="3"/>
    <w:rsid w:val="00B507CE"/>
    <w:rPr>
      <w:rFonts w:ascii="Times New Roman" w:eastAsia="Times New Roman" w:hAnsi="Times New Roman" w:cs="Times New Roman"/>
      <w:b/>
      <w:bCs/>
      <w:sz w:val="27"/>
      <w:szCs w:val="27"/>
      <w:lang w:eastAsia="uk-UA"/>
    </w:rPr>
  </w:style>
  <w:style w:type="paragraph" w:styleId="ad">
    <w:name w:val="Body Text"/>
    <w:link w:val="ae"/>
    <w:semiHidden/>
    <w:unhideWhenUsed/>
    <w:rsid w:val="00B34FF7"/>
    <w:pPr>
      <w:widowControl w:val="0"/>
      <w:autoSpaceDE w:val="0"/>
      <w:autoSpaceDN w:val="0"/>
      <w:adjustRightInd w:val="0"/>
      <w:spacing w:after="120" w:line="240" w:lineRule="auto"/>
    </w:pPr>
    <w:rPr>
      <w:rFonts w:ascii="Times New Roman" w:eastAsia="MS Mincho" w:hAnsi="Times New Roman" w:cs="Times New Roman"/>
      <w:sz w:val="20"/>
      <w:szCs w:val="20"/>
      <w:lang w:val="ru-RU" w:eastAsia="ru-RU"/>
    </w:rPr>
  </w:style>
  <w:style w:type="character" w:customStyle="1" w:styleId="ae">
    <w:name w:val="Основной текст Знак"/>
    <w:basedOn w:val="a0"/>
    <w:link w:val="ad"/>
    <w:semiHidden/>
    <w:rsid w:val="00B34FF7"/>
    <w:rPr>
      <w:rFonts w:ascii="Times New Roman" w:eastAsia="MS Mincho" w:hAnsi="Times New Roman" w:cs="Times New Roman"/>
      <w:sz w:val="20"/>
      <w:szCs w:val="20"/>
      <w:lang w:val="ru-RU" w:eastAsia="ru-RU"/>
    </w:rPr>
  </w:style>
  <w:style w:type="paragraph" w:styleId="2">
    <w:name w:val="Body Text 2"/>
    <w:link w:val="20"/>
    <w:semiHidden/>
    <w:unhideWhenUsed/>
    <w:rsid w:val="00B34FF7"/>
    <w:pPr>
      <w:widowControl w:val="0"/>
      <w:autoSpaceDE w:val="0"/>
      <w:autoSpaceDN w:val="0"/>
      <w:adjustRightInd w:val="0"/>
      <w:spacing w:after="120" w:line="480" w:lineRule="auto"/>
    </w:pPr>
    <w:rPr>
      <w:rFonts w:ascii="Times New Roman" w:eastAsia="MS Mincho" w:hAnsi="Times New Roman" w:cs="Times New Roman"/>
      <w:sz w:val="20"/>
      <w:szCs w:val="20"/>
      <w:lang w:val="ru-RU" w:eastAsia="ru-RU"/>
    </w:rPr>
  </w:style>
  <w:style w:type="character" w:customStyle="1" w:styleId="20">
    <w:name w:val="Основной текст 2 Знак"/>
    <w:basedOn w:val="a0"/>
    <w:link w:val="2"/>
    <w:semiHidden/>
    <w:rsid w:val="00B34FF7"/>
    <w:rPr>
      <w:rFonts w:ascii="Times New Roman" w:eastAsia="MS Mincho" w:hAnsi="Times New Roman" w:cs="Times New Roman"/>
      <w:sz w:val="20"/>
      <w:szCs w:val="20"/>
      <w:lang w:val="ru-RU" w:eastAsia="ru-RU"/>
    </w:rPr>
  </w:style>
  <w:style w:type="character" w:customStyle="1" w:styleId="10">
    <w:name w:val="Заголовок 1 Знак"/>
    <w:basedOn w:val="a0"/>
    <w:link w:val="1"/>
    <w:uiPriority w:val="9"/>
    <w:rsid w:val="00F436A4"/>
    <w:rPr>
      <w:rFonts w:asciiTheme="majorHAnsi" w:eastAsiaTheme="majorEastAsia" w:hAnsiTheme="majorHAnsi" w:cstheme="majorBidi"/>
      <w:color w:val="2E74B5" w:themeColor="accent1" w:themeShade="BF"/>
      <w:sz w:val="32"/>
      <w:szCs w:val="32"/>
      <w:lang w:eastAsia="ar-SA"/>
    </w:rPr>
  </w:style>
  <w:style w:type="paragraph" w:styleId="af">
    <w:name w:val="No Spacing"/>
    <w:uiPriority w:val="1"/>
    <w:qFormat/>
    <w:rsid w:val="00A46661"/>
    <w:pPr>
      <w:spacing w:after="0" w:line="240" w:lineRule="auto"/>
    </w:pPr>
    <w:rPr>
      <w:rFonts w:ascii="Calibri" w:eastAsia="Calibri" w:hAnsi="Calibri" w:cs="Times New Roman"/>
      <w:lang w:val="ru-RU"/>
    </w:rPr>
  </w:style>
  <w:style w:type="paragraph" w:styleId="21">
    <w:name w:val="Body Text Indent 2"/>
    <w:basedOn w:val="a"/>
    <w:link w:val="22"/>
    <w:uiPriority w:val="99"/>
    <w:semiHidden/>
    <w:unhideWhenUsed/>
    <w:rsid w:val="00305892"/>
    <w:pPr>
      <w:spacing w:after="120" w:line="480" w:lineRule="auto"/>
      <w:ind w:left="283"/>
    </w:pPr>
  </w:style>
  <w:style w:type="character" w:customStyle="1" w:styleId="22">
    <w:name w:val="Основной текст с отступом 2 Знак"/>
    <w:basedOn w:val="a0"/>
    <w:link w:val="21"/>
    <w:uiPriority w:val="99"/>
    <w:semiHidden/>
    <w:rsid w:val="00305892"/>
    <w:rPr>
      <w:rFonts w:ascii="Times New Roman" w:eastAsia="Times New Roman" w:hAnsi="Times New Roman" w:cs="Times New Roman"/>
      <w:sz w:val="24"/>
      <w:szCs w:val="24"/>
      <w:lang w:eastAsia="ar-SA"/>
    </w:rPr>
  </w:style>
  <w:style w:type="paragraph" w:styleId="af0">
    <w:name w:val="Title"/>
    <w:basedOn w:val="a"/>
    <w:link w:val="af1"/>
    <w:qFormat/>
    <w:rsid w:val="00305892"/>
    <w:pPr>
      <w:suppressAutoHyphens w:val="0"/>
      <w:autoSpaceDN w:val="0"/>
      <w:spacing w:before="240" w:after="60"/>
      <w:jc w:val="center"/>
      <w:outlineLvl w:val="0"/>
    </w:pPr>
    <w:rPr>
      <w:rFonts w:ascii="Arial" w:eastAsia="MS Mincho" w:hAnsi="Arial"/>
      <w:b/>
      <w:kern w:val="28"/>
      <w:sz w:val="32"/>
      <w:szCs w:val="22"/>
      <w:lang w:eastAsia="ru-RU"/>
    </w:rPr>
  </w:style>
  <w:style w:type="character" w:customStyle="1" w:styleId="af1">
    <w:name w:val="Заголовок Знак"/>
    <w:basedOn w:val="a0"/>
    <w:link w:val="af0"/>
    <w:rsid w:val="00305892"/>
    <w:rPr>
      <w:rFonts w:ascii="Arial" w:eastAsia="MS Mincho" w:hAnsi="Arial" w:cs="Times New Roman"/>
      <w:b/>
      <w:kern w:val="28"/>
      <w:sz w:val="32"/>
      <w:lang w:eastAsia="ru-RU"/>
    </w:rPr>
  </w:style>
  <w:style w:type="paragraph" w:customStyle="1" w:styleId="rvps14">
    <w:name w:val="rvps14"/>
    <w:basedOn w:val="a"/>
    <w:rsid w:val="00305892"/>
    <w:pPr>
      <w:suppressAutoHyphens w:val="0"/>
      <w:spacing w:before="100" w:beforeAutospacing="1" w:after="100" w:afterAutospacing="1"/>
    </w:pPr>
    <w:rPr>
      <w:lang w:eastAsia="uk-UA"/>
    </w:rPr>
  </w:style>
  <w:style w:type="character" w:customStyle="1" w:styleId="apple-converted-space">
    <w:name w:val="apple-converted-space"/>
    <w:basedOn w:val="a0"/>
    <w:rsid w:val="00A71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7207">
      <w:bodyDiv w:val="1"/>
      <w:marLeft w:val="0"/>
      <w:marRight w:val="0"/>
      <w:marTop w:val="0"/>
      <w:marBottom w:val="0"/>
      <w:divBdr>
        <w:top w:val="none" w:sz="0" w:space="0" w:color="auto"/>
        <w:left w:val="none" w:sz="0" w:space="0" w:color="auto"/>
        <w:bottom w:val="none" w:sz="0" w:space="0" w:color="auto"/>
        <w:right w:val="none" w:sz="0" w:space="0" w:color="auto"/>
      </w:divBdr>
    </w:div>
    <w:div w:id="114832342">
      <w:bodyDiv w:val="1"/>
      <w:marLeft w:val="0"/>
      <w:marRight w:val="0"/>
      <w:marTop w:val="0"/>
      <w:marBottom w:val="0"/>
      <w:divBdr>
        <w:top w:val="none" w:sz="0" w:space="0" w:color="auto"/>
        <w:left w:val="none" w:sz="0" w:space="0" w:color="auto"/>
        <w:bottom w:val="none" w:sz="0" w:space="0" w:color="auto"/>
        <w:right w:val="none" w:sz="0" w:space="0" w:color="auto"/>
      </w:divBdr>
    </w:div>
    <w:div w:id="125899141">
      <w:bodyDiv w:val="1"/>
      <w:marLeft w:val="0"/>
      <w:marRight w:val="0"/>
      <w:marTop w:val="0"/>
      <w:marBottom w:val="0"/>
      <w:divBdr>
        <w:top w:val="none" w:sz="0" w:space="0" w:color="auto"/>
        <w:left w:val="none" w:sz="0" w:space="0" w:color="auto"/>
        <w:bottom w:val="none" w:sz="0" w:space="0" w:color="auto"/>
        <w:right w:val="none" w:sz="0" w:space="0" w:color="auto"/>
      </w:divBdr>
    </w:div>
    <w:div w:id="249900214">
      <w:bodyDiv w:val="1"/>
      <w:marLeft w:val="0"/>
      <w:marRight w:val="0"/>
      <w:marTop w:val="0"/>
      <w:marBottom w:val="0"/>
      <w:divBdr>
        <w:top w:val="none" w:sz="0" w:space="0" w:color="auto"/>
        <w:left w:val="none" w:sz="0" w:space="0" w:color="auto"/>
        <w:bottom w:val="none" w:sz="0" w:space="0" w:color="auto"/>
        <w:right w:val="none" w:sz="0" w:space="0" w:color="auto"/>
      </w:divBdr>
    </w:div>
    <w:div w:id="331564714">
      <w:bodyDiv w:val="1"/>
      <w:marLeft w:val="0"/>
      <w:marRight w:val="0"/>
      <w:marTop w:val="0"/>
      <w:marBottom w:val="0"/>
      <w:divBdr>
        <w:top w:val="none" w:sz="0" w:space="0" w:color="auto"/>
        <w:left w:val="none" w:sz="0" w:space="0" w:color="auto"/>
        <w:bottom w:val="none" w:sz="0" w:space="0" w:color="auto"/>
        <w:right w:val="none" w:sz="0" w:space="0" w:color="auto"/>
      </w:divBdr>
    </w:div>
    <w:div w:id="368914173">
      <w:bodyDiv w:val="1"/>
      <w:marLeft w:val="0"/>
      <w:marRight w:val="0"/>
      <w:marTop w:val="0"/>
      <w:marBottom w:val="0"/>
      <w:divBdr>
        <w:top w:val="none" w:sz="0" w:space="0" w:color="auto"/>
        <w:left w:val="none" w:sz="0" w:space="0" w:color="auto"/>
        <w:bottom w:val="none" w:sz="0" w:space="0" w:color="auto"/>
        <w:right w:val="none" w:sz="0" w:space="0" w:color="auto"/>
      </w:divBdr>
    </w:div>
    <w:div w:id="413744162">
      <w:bodyDiv w:val="1"/>
      <w:marLeft w:val="0"/>
      <w:marRight w:val="0"/>
      <w:marTop w:val="0"/>
      <w:marBottom w:val="0"/>
      <w:divBdr>
        <w:top w:val="none" w:sz="0" w:space="0" w:color="auto"/>
        <w:left w:val="none" w:sz="0" w:space="0" w:color="auto"/>
        <w:bottom w:val="none" w:sz="0" w:space="0" w:color="auto"/>
        <w:right w:val="none" w:sz="0" w:space="0" w:color="auto"/>
      </w:divBdr>
    </w:div>
    <w:div w:id="450444545">
      <w:bodyDiv w:val="1"/>
      <w:marLeft w:val="0"/>
      <w:marRight w:val="0"/>
      <w:marTop w:val="0"/>
      <w:marBottom w:val="0"/>
      <w:divBdr>
        <w:top w:val="none" w:sz="0" w:space="0" w:color="auto"/>
        <w:left w:val="none" w:sz="0" w:space="0" w:color="auto"/>
        <w:bottom w:val="none" w:sz="0" w:space="0" w:color="auto"/>
        <w:right w:val="none" w:sz="0" w:space="0" w:color="auto"/>
      </w:divBdr>
    </w:div>
    <w:div w:id="597299357">
      <w:bodyDiv w:val="1"/>
      <w:marLeft w:val="0"/>
      <w:marRight w:val="0"/>
      <w:marTop w:val="0"/>
      <w:marBottom w:val="0"/>
      <w:divBdr>
        <w:top w:val="none" w:sz="0" w:space="0" w:color="auto"/>
        <w:left w:val="none" w:sz="0" w:space="0" w:color="auto"/>
        <w:bottom w:val="none" w:sz="0" w:space="0" w:color="auto"/>
        <w:right w:val="none" w:sz="0" w:space="0" w:color="auto"/>
      </w:divBdr>
    </w:div>
    <w:div w:id="791096563">
      <w:bodyDiv w:val="1"/>
      <w:marLeft w:val="0"/>
      <w:marRight w:val="0"/>
      <w:marTop w:val="0"/>
      <w:marBottom w:val="0"/>
      <w:divBdr>
        <w:top w:val="none" w:sz="0" w:space="0" w:color="auto"/>
        <w:left w:val="none" w:sz="0" w:space="0" w:color="auto"/>
        <w:bottom w:val="none" w:sz="0" w:space="0" w:color="auto"/>
        <w:right w:val="none" w:sz="0" w:space="0" w:color="auto"/>
      </w:divBdr>
    </w:div>
    <w:div w:id="817647887">
      <w:bodyDiv w:val="1"/>
      <w:marLeft w:val="0"/>
      <w:marRight w:val="0"/>
      <w:marTop w:val="0"/>
      <w:marBottom w:val="0"/>
      <w:divBdr>
        <w:top w:val="none" w:sz="0" w:space="0" w:color="auto"/>
        <w:left w:val="none" w:sz="0" w:space="0" w:color="auto"/>
        <w:bottom w:val="none" w:sz="0" w:space="0" w:color="auto"/>
        <w:right w:val="none" w:sz="0" w:space="0" w:color="auto"/>
      </w:divBdr>
    </w:div>
    <w:div w:id="943417576">
      <w:bodyDiv w:val="1"/>
      <w:marLeft w:val="0"/>
      <w:marRight w:val="0"/>
      <w:marTop w:val="0"/>
      <w:marBottom w:val="0"/>
      <w:divBdr>
        <w:top w:val="none" w:sz="0" w:space="0" w:color="auto"/>
        <w:left w:val="none" w:sz="0" w:space="0" w:color="auto"/>
        <w:bottom w:val="none" w:sz="0" w:space="0" w:color="auto"/>
        <w:right w:val="none" w:sz="0" w:space="0" w:color="auto"/>
      </w:divBdr>
    </w:div>
    <w:div w:id="1171336128">
      <w:bodyDiv w:val="1"/>
      <w:marLeft w:val="0"/>
      <w:marRight w:val="0"/>
      <w:marTop w:val="0"/>
      <w:marBottom w:val="0"/>
      <w:divBdr>
        <w:top w:val="none" w:sz="0" w:space="0" w:color="auto"/>
        <w:left w:val="none" w:sz="0" w:space="0" w:color="auto"/>
        <w:bottom w:val="none" w:sz="0" w:space="0" w:color="auto"/>
        <w:right w:val="none" w:sz="0" w:space="0" w:color="auto"/>
      </w:divBdr>
    </w:div>
    <w:div w:id="1220939989">
      <w:bodyDiv w:val="1"/>
      <w:marLeft w:val="0"/>
      <w:marRight w:val="0"/>
      <w:marTop w:val="0"/>
      <w:marBottom w:val="0"/>
      <w:divBdr>
        <w:top w:val="none" w:sz="0" w:space="0" w:color="auto"/>
        <w:left w:val="none" w:sz="0" w:space="0" w:color="auto"/>
        <w:bottom w:val="none" w:sz="0" w:space="0" w:color="auto"/>
        <w:right w:val="none" w:sz="0" w:space="0" w:color="auto"/>
      </w:divBdr>
    </w:div>
    <w:div w:id="1260220022">
      <w:bodyDiv w:val="1"/>
      <w:marLeft w:val="0"/>
      <w:marRight w:val="0"/>
      <w:marTop w:val="0"/>
      <w:marBottom w:val="0"/>
      <w:divBdr>
        <w:top w:val="none" w:sz="0" w:space="0" w:color="auto"/>
        <w:left w:val="none" w:sz="0" w:space="0" w:color="auto"/>
        <w:bottom w:val="none" w:sz="0" w:space="0" w:color="auto"/>
        <w:right w:val="none" w:sz="0" w:space="0" w:color="auto"/>
      </w:divBdr>
    </w:div>
    <w:div w:id="1291664410">
      <w:bodyDiv w:val="1"/>
      <w:marLeft w:val="0"/>
      <w:marRight w:val="0"/>
      <w:marTop w:val="0"/>
      <w:marBottom w:val="0"/>
      <w:divBdr>
        <w:top w:val="none" w:sz="0" w:space="0" w:color="auto"/>
        <w:left w:val="none" w:sz="0" w:space="0" w:color="auto"/>
        <w:bottom w:val="none" w:sz="0" w:space="0" w:color="auto"/>
        <w:right w:val="none" w:sz="0" w:space="0" w:color="auto"/>
      </w:divBdr>
    </w:div>
    <w:div w:id="1330519318">
      <w:bodyDiv w:val="1"/>
      <w:marLeft w:val="0"/>
      <w:marRight w:val="0"/>
      <w:marTop w:val="0"/>
      <w:marBottom w:val="0"/>
      <w:divBdr>
        <w:top w:val="none" w:sz="0" w:space="0" w:color="auto"/>
        <w:left w:val="none" w:sz="0" w:space="0" w:color="auto"/>
        <w:bottom w:val="none" w:sz="0" w:space="0" w:color="auto"/>
        <w:right w:val="none" w:sz="0" w:space="0" w:color="auto"/>
      </w:divBdr>
    </w:div>
    <w:div w:id="1422946777">
      <w:bodyDiv w:val="1"/>
      <w:marLeft w:val="0"/>
      <w:marRight w:val="0"/>
      <w:marTop w:val="0"/>
      <w:marBottom w:val="0"/>
      <w:divBdr>
        <w:top w:val="none" w:sz="0" w:space="0" w:color="auto"/>
        <w:left w:val="none" w:sz="0" w:space="0" w:color="auto"/>
        <w:bottom w:val="none" w:sz="0" w:space="0" w:color="auto"/>
        <w:right w:val="none" w:sz="0" w:space="0" w:color="auto"/>
      </w:divBdr>
    </w:div>
    <w:div w:id="1509711724">
      <w:bodyDiv w:val="1"/>
      <w:marLeft w:val="0"/>
      <w:marRight w:val="0"/>
      <w:marTop w:val="0"/>
      <w:marBottom w:val="0"/>
      <w:divBdr>
        <w:top w:val="none" w:sz="0" w:space="0" w:color="auto"/>
        <w:left w:val="none" w:sz="0" w:space="0" w:color="auto"/>
        <w:bottom w:val="none" w:sz="0" w:space="0" w:color="auto"/>
        <w:right w:val="none" w:sz="0" w:space="0" w:color="auto"/>
      </w:divBdr>
    </w:div>
    <w:div w:id="1696225383">
      <w:bodyDiv w:val="1"/>
      <w:marLeft w:val="0"/>
      <w:marRight w:val="0"/>
      <w:marTop w:val="0"/>
      <w:marBottom w:val="0"/>
      <w:divBdr>
        <w:top w:val="none" w:sz="0" w:space="0" w:color="auto"/>
        <w:left w:val="none" w:sz="0" w:space="0" w:color="auto"/>
        <w:bottom w:val="none" w:sz="0" w:space="0" w:color="auto"/>
        <w:right w:val="none" w:sz="0" w:space="0" w:color="auto"/>
      </w:divBdr>
    </w:div>
    <w:div w:id="1748839627">
      <w:bodyDiv w:val="1"/>
      <w:marLeft w:val="0"/>
      <w:marRight w:val="0"/>
      <w:marTop w:val="0"/>
      <w:marBottom w:val="0"/>
      <w:divBdr>
        <w:top w:val="none" w:sz="0" w:space="0" w:color="auto"/>
        <w:left w:val="none" w:sz="0" w:space="0" w:color="auto"/>
        <w:bottom w:val="none" w:sz="0" w:space="0" w:color="auto"/>
        <w:right w:val="none" w:sz="0" w:space="0" w:color="auto"/>
      </w:divBdr>
    </w:div>
    <w:div w:id="1768503288">
      <w:bodyDiv w:val="1"/>
      <w:marLeft w:val="0"/>
      <w:marRight w:val="0"/>
      <w:marTop w:val="0"/>
      <w:marBottom w:val="0"/>
      <w:divBdr>
        <w:top w:val="none" w:sz="0" w:space="0" w:color="auto"/>
        <w:left w:val="none" w:sz="0" w:space="0" w:color="auto"/>
        <w:bottom w:val="none" w:sz="0" w:space="0" w:color="auto"/>
        <w:right w:val="none" w:sz="0" w:space="0" w:color="auto"/>
      </w:divBdr>
    </w:div>
    <w:div w:id="1841042333">
      <w:bodyDiv w:val="1"/>
      <w:marLeft w:val="0"/>
      <w:marRight w:val="0"/>
      <w:marTop w:val="0"/>
      <w:marBottom w:val="0"/>
      <w:divBdr>
        <w:top w:val="none" w:sz="0" w:space="0" w:color="auto"/>
        <w:left w:val="none" w:sz="0" w:space="0" w:color="auto"/>
        <w:bottom w:val="none" w:sz="0" w:space="0" w:color="auto"/>
        <w:right w:val="none" w:sz="0" w:space="0" w:color="auto"/>
      </w:divBdr>
    </w:div>
    <w:div w:id="1879125922">
      <w:bodyDiv w:val="1"/>
      <w:marLeft w:val="0"/>
      <w:marRight w:val="0"/>
      <w:marTop w:val="0"/>
      <w:marBottom w:val="0"/>
      <w:divBdr>
        <w:top w:val="none" w:sz="0" w:space="0" w:color="auto"/>
        <w:left w:val="none" w:sz="0" w:space="0" w:color="auto"/>
        <w:bottom w:val="none" w:sz="0" w:space="0" w:color="auto"/>
        <w:right w:val="none" w:sz="0" w:space="0" w:color="auto"/>
      </w:divBdr>
    </w:div>
    <w:div w:id="1883439307">
      <w:bodyDiv w:val="1"/>
      <w:marLeft w:val="0"/>
      <w:marRight w:val="0"/>
      <w:marTop w:val="0"/>
      <w:marBottom w:val="0"/>
      <w:divBdr>
        <w:top w:val="none" w:sz="0" w:space="0" w:color="auto"/>
        <w:left w:val="none" w:sz="0" w:space="0" w:color="auto"/>
        <w:bottom w:val="none" w:sz="0" w:space="0" w:color="auto"/>
        <w:right w:val="none" w:sz="0" w:space="0" w:color="auto"/>
      </w:divBdr>
    </w:div>
    <w:div w:id="1910844317">
      <w:bodyDiv w:val="1"/>
      <w:marLeft w:val="0"/>
      <w:marRight w:val="0"/>
      <w:marTop w:val="0"/>
      <w:marBottom w:val="0"/>
      <w:divBdr>
        <w:top w:val="none" w:sz="0" w:space="0" w:color="auto"/>
        <w:left w:val="none" w:sz="0" w:space="0" w:color="auto"/>
        <w:bottom w:val="none" w:sz="0" w:space="0" w:color="auto"/>
        <w:right w:val="none" w:sz="0" w:space="0" w:color="auto"/>
      </w:divBdr>
    </w:div>
    <w:div w:id="1950698999">
      <w:bodyDiv w:val="1"/>
      <w:marLeft w:val="0"/>
      <w:marRight w:val="0"/>
      <w:marTop w:val="0"/>
      <w:marBottom w:val="0"/>
      <w:divBdr>
        <w:top w:val="none" w:sz="0" w:space="0" w:color="auto"/>
        <w:left w:val="none" w:sz="0" w:space="0" w:color="auto"/>
        <w:bottom w:val="none" w:sz="0" w:space="0" w:color="auto"/>
        <w:right w:val="none" w:sz="0" w:space="0" w:color="auto"/>
      </w:divBdr>
    </w:div>
    <w:div w:id="2024433403">
      <w:bodyDiv w:val="1"/>
      <w:marLeft w:val="0"/>
      <w:marRight w:val="0"/>
      <w:marTop w:val="0"/>
      <w:marBottom w:val="0"/>
      <w:divBdr>
        <w:top w:val="none" w:sz="0" w:space="0" w:color="auto"/>
        <w:left w:val="none" w:sz="0" w:space="0" w:color="auto"/>
        <w:bottom w:val="none" w:sz="0" w:space="0" w:color="auto"/>
        <w:right w:val="none" w:sz="0" w:space="0" w:color="auto"/>
      </w:divBdr>
    </w:div>
    <w:div w:id="2115859703">
      <w:bodyDiv w:val="1"/>
      <w:marLeft w:val="0"/>
      <w:marRight w:val="0"/>
      <w:marTop w:val="0"/>
      <w:marBottom w:val="0"/>
      <w:divBdr>
        <w:top w:val="none" w:sz="0" w:space="0" w:color="auto"/>
        <w:left w:val="none" w:sz="0" w:space="0" w:color="auto"/>
        <w:bottom w:val="none" w:sz="0" w:space="0" w:color="auto"/>
        <w:right w:val="none" w:sz="0" w:space="0" w:color="auto"/>
      </w:divBdr>
    </w:div>
    <w:div w:id="214554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85002-A835-4A8E-A293-996AB8A30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13</Pages>
  <Words>16710</Words>
  <Characters>9525</Characters>
  <Application>Microsoft Office Word</Application>
  <DocSecurity>0</DocSecurity>
  <Lines>79</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Кожушко Ольга</dc:creator>
  <cp:keywords/>
  <dc:description/>
  <cp:lastModifiedBy>Леньо Ірина</cp:lastModifiedBy>
  <cp:revision>41</cp:revision>
  <cp:lastPrinted>2018-11-26T10:40:00Z</cp:lastPrinted>
  <dcterms:created xsi:type="dcterms:W3CDTF">2018-11-21T07:51:00Z</dcterms:created>
  <dcterms:modified xsi:type="dcterms:W3CDTF">2018-11-27T14:42:00Z</dcterms:modified>
</cp:coreProperties>
</file>