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35" w:rsidRDefault="004C3A46" w:rsidP="008E0635">
      <w:pPr>
        <w:pStyle w:val="ab"/>
        <w:ind w:left="1203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 xml:space="preserve">  </w:t>
      </w:r>
      <w:r w:rsidR="008E0635">
        <w:rPr>
          <w:rFonts w:ascii="Arial" w:hAnsi="Arial" w:cs="Arial"/>
          <w:sz w:val="28"/>
          <w:szCs w:val="28"/>
        </w:rPr>
        <w:t>Додаток 8</w:t>
      </w:r>
    </w:p>
    <w:p w:rsidR="008E0635" w:rsidRDefault="008E0635" w:rsidP="008E0635">
      <w:pPr>
        <w:pStyle w:val="ab"/>
        <w:ind w:left="1132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 рішення виконкому</w:t>
      </w:r>
    </w:p>
    <w:p w:rsidR="008E0635" w:rsidRDefault="00B12BB8" w:rsidP="008E0635">
      <w:pPr>
        <w:pStyle w:val="ab"/>
        <w:ind w:left="11328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>від 29.03.2024 № 480</w:t>
      </w:r>
    </w:p>
    <w:p w:rsidR="008E0635" w:rsidRDefault="008E0635" w:rsidP="008E0635">
      <w:pPr>
        <w:pStyle w:val="ab"/>
        <w:rPr>
          <w:rFonts w:ascii="Arial" w:hAnsi="Arial" w:cs="Arial"/>
          <w:sz w:val="28"/>
          <w:szCs w:val="28"/>
        </w:rPr>
      </w:pPr>
    </w:p>
    <w:p w:rsidR="008E0635" w:rsidRDefault="008E0635" w:rsidP="008E0635">
      <w:pPr>
        <w:pStyle w:val="ab"/>
        <w:ind w:left="12036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“Додаток </w:t>
      </w:r>
      <w:r>
        <w:rPr>
          <w:rFonts w:ascii="Arial" w:hAnsi="Arial" w:cs="Arial"/>
          <w:sz w:val="28"/>
          <w:szCs w:val="28"/>
          <w:lang w:val="uk-UA"/>
        </w:rPr>
        <w:t>9</w:t>
      </w:r>
    </w:p>
    <w:p w:rsidR="008E0635" w:rsidRDefault="008E0635" w:rsidP="008E0635">
      <w:pPr>
        <w:pStyle w:val="ab"/>
        <w:ind w:left="1132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до рішення виконкому</w:t>
      </w:r>
    </w:p>
    <w:p w:rsidR="008E0635" w:rsidRDefault="008E0635" w:rsidP="008E0635">
      <w:pPr>
        <w:pStyle w:val="ab"/>
        <w:ind w:left="11328" w:firstLine="708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 xml:space="preserve">від </w:t>
      </w:r>
      <w:r>
        <w:rPr>
          <w:rFonts w:ascii="Arial" w:hAnsi="Arial" w:cs="Arial"/>
          <w:sz w:val="28"/>
          <w:szCs w:val="28"/>
          <w:lang w:val="uk-UA"/>
        </w:rPr>
        <w:t>14.11.2023 № 1233</w:t>
      </w:r>
    </w:p>
    <w:p w:rsidR="00914809" w:rsidRPr="008E0635" w:rsidRDefault="00914809" w:rsidP="00047934">
      <w:pPr>
        <w:contextualSpacing/>
        <w:jc w:val="both"/>
        <w:rPr>
          <w:rFonts w:ascii="Arial" w:eastAsia="Calibri" w:hAnsi="Arial" w:cs="Arial"/>
          <w:lang w:val="ru-RU" w:eastAsia="en-US"/>
        </w:rPr>
      </w:pPr>
    </w:p>
    <w:p w:rsidR="00AA0B68" w:rsidRPr="008E0635" w:rsidRDefault="00AA0B68" w:rsidP="00047934">
      <w:pPr>
        <w:contextualSpacing/>
        <w:jc w:val="both"/>
        <w:rPr>
          <w:rFonts w:ascii="Arial" w:hAnsi="Arial" w:cs="Arial"/>
        </w:rPr>
      </w:pPr>
    </w:p>
    <w:p w:rsidR="00476A7C" w:rsidRPr="00E93C9F" w:rsidRDefault="00476A7C" w:rsidP="00047934">
      <w:pPr>
        <w:contextualSpacing/>
        <w:jc w:val="center"/>
        <w:rPr>
          <w:rFonts w:ascii="Arial" w:hAnsi="Arial" w:cs="Arial"/>
          <w:sz w:val="28"/>
          <w:szCs w:val="28"/>
          <w:lang w:eastAsia="en-US"/>
        </w:rPr>
      </w:pPr>
      <w:r w:rsidRPr="00E93C9F">
        <w:rPr>
          <w:rFonts w:ascii="Arial" w:hAnsi="Arial" w:cs="Arial"/>
          <w:sz w:val="28"/>
          <w:szCs w:val="28"/>
        </w:rPr>
        <w:t xml:space="preserve">СТРУКТУРА </w:t>
      </w:r>
    </w:p>
    <w:p w:rsidR="008E0635" w:rsidRDefault="00813F64" w:rsidP="00047934">
      <w:pPr>
        <w:contextualSpacing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скоригованих </w:t>
      </w:r>
      <w:r w:rsidR="00476A7C" w:rsidRPr="00E93C9F">
        <w:rPr>
          <w:rFonts w:ascii="Arial" w:hAnsi="Arial" w:cs="Arial"/>
          <w:sz w:val="28"/>
          <w:szCs w:val="28"/>
        </w:rPr>
        <w:t xml:space="preserve">тарифів на транспортування теплової енергії </w:t>
      </w:r>
    </w:p>
    <w:p w:rsidR="00476A7C" w:rsidRDefault="00476A7C" w:rsidP="008E0635">
      <w:pPr>
        <w:contextualSpacing/>
        <w:jc w:val="center"/>
        <w:rPr>
          <w:rFonts w:ascii="Arial" w:hAnsi="Arial" w:cs="Arial"/>
          <w:lang w:val="ru-RU"/>
        </w:rPr>
      </w:pPr>
      <w:r w:rsidRPr="00E93C9F">
        <w:rPr>
          <w:rFonts w:ascii="Arial" w:hAnsi="Arial" w:cs="Arial"/>
          <w:sz w:val="28"/>
          <w:szCs w:val="28"/>
        </w:rPr>
        <w:t>Львівського міського комунального</w:t>
      </w:r>
      <w:r w:rsidR="008E0635" w:rsidRPr="008E0635">
        <w:rPr>
          <w:rFonts w:ascii="Arial" w:hAnsi="Arial" w:cs="Arial"/>
          <w:sz w:val="28"/>
          <w:szCs w:val="28"/>
          <w:lang w:val="ru-RU"/>
        </w:rPr>
        <w:t xml:space="preserve"> </w:t>
      </w:r>
      <w:r w:rsidRPr="00E93C9F">
        <w:rPr>
          <w:rFonts w:ascii="Arial" w:hAnsi="Arial" w:cs="Arial"/>
          <w:sz w:val="28"/>
          <w:szCs w:val="28"/>
        </w:rPr>
        <w:t xml:space="preserve">підприємства </w:t>
      </w:r>
      <w:r w:rsidRPr="00E93C9F">
        <w:rPr>
          <w:rFonts w:ascii="Arial" w:hAnsi="Arial" w:cs="Arial"/>
          <w:sz w:val="28"/>
          <w:szCs w:val="28"/>
          <w:lang w:val="ru-RU"/>
        </w:rPr>
        <w:t>“</w:t>
      </w:r>
      <w:r w:rsidRPr="00E93C9F">
        <w:rPr>
          <w:rFonts w:ascii="Arial" w:hAnsi="Arial" w:cs="Arial"/>
          <w:sz w:val="28"/>
          <w:szCs w:val="28"/>
        </w:rPr>
        <w:t>Львівтеплоенерго</w:t>
      </w:r>
      <w:r>
        <w:rPr>
          <w:rFonts w:ascii="Arial" w:hAnsi="Arial" w:cs="Arial"/>
          <w:lang w:val="ru-RU"/>
        </w:rPr>
        <w:t>“</w:t>
      </w:r>
    </w:p>
    <w:p w:rsidR="008E0635" w:rsidRPr="00E93C9F" w:rsidRDefault="008E0635" w:rsidP="008E0635">
      <w:pPr>
        <w:contextualSpacing/>
        <w:jc w:val="both"/>
        <w:rPr>
          <w:rFonts w:ascii="Arial" w:hAnsi="Arial" w:cs="Arial"/>
          <w:sz w:val="28"/>
          <w:szCs w:val="28"/>
        </w:rPr>
      </w:pPr>
    </w:p>
    <w:p w:rsidR="00476A7C" w:rsidRDefault="00476A7C" w:rsidP="00047934">
      <w:pPr>
        <w:ind w:right="394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(б</w:t>
      </w:r>
      <w:r w:rsidRPr="00DE68E5">
        <w:rPr>
          <w:rFonts w:ascii="Arial" w:hAnsi="Arial" w:cs="Arial"/>
          <w:lang w:val="ru-RU"/>
        </w:rPr>
        <w:t xml:space="preserve">ез </w:t>
      </w:r>
      <w:r>
        <w:rPr>
          <w:rFonts w:ascii="Arial" w:hAnsi="Arial" w:cs="Arial"/>
        </w:rPr>
        <w:t>ПДВ)</w:t>
      </w:r>
    </w:p>
    <w:tbl>
      <w:tblPr>
        <w:tblW w:w="1574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1896"/>
        <w:gridCol w:w="1417"/>
        <w:gridCol w:w="1276"/>
        <w:gridCol w:w="1281"/>
        <w:gridCol w:w="1275"/>
        <w:gridCol w:w="1277"/>
        <w:gridCol w:w="1134"/>
        <w:gridCol w:w="992"/>
        <w:gridCol w:w="1133"/>
        <w:gridCol w:w="1134"/>
        <w:gridCol w:w="1189"/>
        <w:gridCol w:w="1083"/>
      </w:tblGrid>
      <w:tr w:rsidR="00993F75" w:rsidRPr="00993F75" w:rsidTr="008E0635">
        <w:trPr>
          <w:trHeight w:val="390"/>
        </w:trPr>
        <w:tc>
          <w:tcPr>
            <w:tcW w:w="661" w:type="dxa"/>
            <w:vMerge w:val="restart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№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 xml:space="preserve">    </w:t>
            </w: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 xml:space="preserve"> з/п</w:t>
            </w:r>
          </w:p>
        </w:tc>
        <w:tc>
          <w:tcPr>
            <w:tcW w:w="1896" w:type="dxa"/>
            <w:vMerge w:val="restart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Найменування показників</w:t>
            </w:r>
          </w:p>
        </w:tc>
        <w:tc>
          <w:tcPr>
            <w:tcW w:w="3974" w:type="dxa"/>
            <w:gridSpan w:val="3"/>
            <w:vMerge w:val="restart"/>
            <w:shd w:val="clear" w:color="auto" w:fill="auto"/>
            <w:hideMark/>
          </w:tcPr>
          <w:p w:rsidR="00993F75" w:rsidRPr="00640F1B" w:rsidRDefault="00993F75" w:rsidP="008E0635">
            <w:pPr>
              <w:suppressAutoHyphens w:val="0"/>
              <w:jc w:val="center"/>
              <w:rPr>
                <w:rFonts w:ascii="Arial" w:hAnsi="Arial" w:cs="Arial"/>
                <w:bCs/>
                <w:sz w:val="20"/>
                <w:szCs w:val="20"/>
                <w:lang w:eastAsia="uk-UA"/>
              </w:rPr>
            </w:pPr>
            <w:r w:rsidRPr="00640F1B">
              <w:rPr>
                <w:rFonts w:ascii="Arial" w:hAnsi="Arial" w:cs="Arial"/>
                <w:bCs/>
                <w:sz w:val="20"/>
                <w:szCs w:val="20"/>
                <w:lang w:eastAsia="uk-UA"/>
              </w:rPr>
              <w:t>Сумарні тарифні</w:t>
            </w:r>
            <w:r w:rsidR="008E0635" w:rsidRPr="008E0635">
              <w:rPr>
                <w:rFonts w:ascii="Arial" w:hAnsi="Arial" w:cs="Arial"/>
                <w:bCs/>
                <w:sz w:val="20"/>
                <w:szCs w:val="20"/>
                <w:lang w:val="ru-RU" w:eastAsia="uk-UA"/>
              </w:rPr>
              <w:t xml:space="preserve"> </w:t>
            </w:r>
            <w:r w:rsidR="008E0635">
              <w:rPr>
                <w:rFonts w:ascii="Arial" w:hAnsi="Arial" w:cs="Arial"/>
                <w:bCs/>
                <w:sz w:val="20"/>
                <w:szCs w:val="20"/>
                <w:lang w:eastAsia="uk-UA"/>
              </w:rPr>
              <w:t>витрати, тис.</w:t>
            </w:r>
            <w:r w:rsidR="008E0635">
              <w:rPr>
                <w:rFonts w:ascii="Arial" w:hAnsi="Arial" w:cs="Arial"/>
                <w:bCs/>
                <w:sz w:val="20"/>
                <w:szCs w:val="20"/>
                <w:lang w:val="en-US" w:eastAsia="uk-UA"/>
              </w:rPr>
              <w:t> </w:t>
            </w:r>
            <w:r w:rsidR="008E0635">
              <w:rPr>
                <w:rFonts w:ascii="Arial" w:hAnsi="Arial" w:cs="Arial"/>
                <w:bCs/>
                <w:sz w:val="20"/>
                <w:szCs w:val="20"/>
                <w:lang w:eastAsia="uk-UA"/>
              </w:rPr>
              <w:t>грн</w:t>
            </w:r>
            <w:r w:rsidR="008E0635">
              <w:rPr>
                <w:rFonts w:ascii="Arial" w:hAnsi="Arial" w:cs="Arial"/>
                <w:bCs/>
                <w:sz w:val="20"/>
                <w:szCs w:val="20"/>
                <w:lang w:val="en-US" w:eastAsia="uk-UA"/>
              </w:rPr>
              <w:t> </w:t>
            </w:r>
            <w:r w:rsidR="008E0635">
              <w:rPr>
                <w:rFonts w:ascii="Arial" w:hAnsi="Arial" w:cs="Arial"/>
                <w:bCs/>
                <w:sz w:val="20"/>
                <w:szCs w:val="20"/>
                <w:lang w:eastAsia="uk-UA"/>
              </w:rPr>
              <w:t>на</w:t>
            </w:r>
            <w:r w:rsidR="008E0635">
              <w:rPr>
                <w:rFonts w:ascii="Arial" w:hAnsi="Arial" w:cs="Arial"/>
                <w:bCs/>
                <w:sz w:val="20"/>
                <w:szCs w:val="20"/>
                <w:lang w:val="en-US" w:eastAsia="uk-UA"/>
              </w:rPr>
              <w:t> </w:t>
            </w:r>
            <w:r w:rsidRPr="00640F1B">
              <w:rPr>
                <w:rFonts w:ascii="Arial" w:hAnsi="Arial" w:cs="Arial"/>
                <w:bCs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2552" w:type="dxa"/>
            <w:gridSpan w:val="2"/>
            <w:shd w:val="clear" w:color="auto" w:fill="auto"/>
            <w:hideMark/>
          </w:tcPr>
          <w:p w:rsidR="00993F75" w:rsidRPr="00640F1B" w:rsidRDefault="00993F7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640F1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для потреб населення</w:t>
            </w:r>
          </w:p>
        </w:tc>
        <w:tc>
          <w:tcPr>
            <w:tcW w:w="2126" w:type="dxa"/>
            <w:gridSpan w:val="2"/>
            <w:shd w:val="clear" w:color="auto" w:fill="auto"/>
            <w:hideMark/>
          </w:tcPr>
          <w:p w:rsidR="00993F75" w:rsidRPr="00640F1B" w:rsidRDefault="00993F7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640F1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для потреб бюджетних установ</w:t>
            </w:r>
          </w:p>
        </w:tc>
        <w:tc>
          <w:tcPr>
            <w:tcW w:w="2267" w:type="dxa"/>
            <w:gridSpan w:val="2"/>
            <w:shd w:val="clear" w:color="auto" w:fill="auto"/>
            <w:hideMark/>
          </w:tcPr>
          <w:p w:rsidR="00993F75" w:rsidRPr="00640F1B" w:rsidRDefault="00993F7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640F1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для потреб інших споживачів</w:t>
            </w:r>
          </w:p>
        </w:tc>
        <w:tc>
          <w:tcPr>
            <w:tcW w:w="2272" w:type="dxa"/>
            <w:gridSpan w:val="2"/>
            <w:shd w:val="clear" w:color="auto" w:fill="auto"/>
            <w:hideMark/>
          </w:tcPr>
          <w:p w:rsidR="00993F75" w:rsidRPr="00640F1B" w:rsidRDefault="00993F7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640F1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для релігійних установ</w:t>
            </w:r>
          </w:p>
        </w:tc>
      </w:tr>
      <w:tr w:rsidR="00993F75" w:rsidRPr="00993F75" w:rsidTr="008E0635">
        <w:trPr>
          <w:trHeight w:val="443"/>
        </w:trPr>
        <w:tc>
          <w:tcPr>
            <w:tcW w:w="661" w:type="dxa"/>
            <w:vMerge/>
            <w:hideMark/>
          </w:tcPr>
          <w:p w:rsidR="00993F75" w:rsidRPr="00993F75" w:rsidRDefault="00993F7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896" w:type="dxa"/>
            <w:vMerge/>
            <w:hideMark/>
          </w:tcPr>
          <w:p w:rsidR="00993F75" w:rsidRPr="00993F75" w:rsidRDefault="00993F75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974" w:type="dxa"/>
            <w:gridSpan w:val="3"/>
            <w:vMerge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Тариф без ЦТП</w:t>
            </w:r>
          </w:p>
        </w:tc>
        <w:tc>
          <w:tcPr>
            <w:tcW w:w="1277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Тариф з ЦТП</w:t>
            </w:r>
          </w:p>
        </w:tc>
        <w:tc>
          <w:tcPr>
            <w:tcW w:w="1134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Тариф без ЦТП</w:t>
            </w:r>
          </w:p>
        </w:tc>
        <w:tc>
          <w:tcPr>
            <w:tcW w:w="992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Тариф з ЦТП</w:t>
            </w:r>
          </w:p>
        </w:tc>
        <w:tc>
          <w:tcPr>
            <w:tcW w:w="1133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Тариф без ЦТП</w:t>
            </w:r>
          </w:p>
        </w:tc>
        <w:tc>
          <w:tcPr>
            <w:tcW w:w="1134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Тариф з ЦТП</w:t>
            </w:r>
          </w:p>
        </w:tc>
        <w:tc>
          <w:tcPr>
            <w:tcW w:w="1189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Тариф без ЦТП</w:t>
            </w:r>
          </w:p>
        </w:tc>
        <w:tc>
          <w:tcPr>
            <w:tcW w:w="1083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Тариф з ЦТП</w:t>
            </w:r>
          </w:p>
        </w:tc>
      </w:tr>
      <w:tr w:rsidR="00993F75" w:rsidRPr="00993F75" w:rsidTr="009B53B7">
        <w:trPr>
          <w:trHeight w:val="356"/>
        </w:trPr>
        <w:tc>
          <w:tcPr>
            <w:tcW w:w="661" w:type="dxa"/>
            <w:vMerge/>
            <w:hideMark/>
          </w:tcPr>
          <w:p w:rsidR="00993F75" w:rsidRPr="00993F75" w:rsidRDefault="00993F7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896" w:type="dxa"/>
            <w:vMerge/>
            <w:hideMark/>
          </w:tcPr>
          <w:p w:rsidR="00993F75" w:rsidRPr="00993F75" w:rsidRDefault="00993F75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без ЦТП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ЦТП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993F75" w:rsidRPr="00993F75" w:rsidRDefault="00AA3F84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грн</w:t>
            </w:r>
            <w:r w:rsidR="00993F75" w:rsidRPr="00993F75">
              <w:rPr>
                <w:rFonts w:ascii="Arial" w:hAnsi="Arial" w:cs="Arial"/>
                <w:sz w:val="20"/>
                <w:szCs w:val="20"/>
                <w:lang w:eastAsia="uk-UA"/>
              </w:rPr>
              <w:t>/Гкал</w:t>
            </w:r>
          </w:p>
        </w:tc>
        <w:tc>
          <w:tcPr>
            <w:tcW w:w="1277" w:type="dxa"/>
            <w:shd w:val="clear" w:color="auto" w:fill="auto"/>
            <w:noWrap/>
            <w:hideMark/>
          </w:tcPr>
          <w:p w:rsidR="00993F75" w:rsidRPr="00993F75" w:rsidRDefault="00AA3F84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грн</w:t>
            </w:r>
            <w:r w:rsidR="00993F75" w:rsidRPr="00993F75">
              <w:rPr>
                <w:rFonts w:ascii="Arial" w:hAnsi="Arial" w:cs="Arial"/>
                <w:sz w:val="20"/>
                <w:szCs w:val="20"/>
                <w:lang w:eastAsia="uk-UA"/>
              </w:rPr>
              <w:t>/Гкал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93F75" w:rsidRPr="00993F75" w:rsidRDefault="00AA3F84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грн</w:t>
            </w:r>
            <w:r w:rsidR="00993F75" w:rsidRPr="00993F75">
              <w:rPr>
                <w:rFonts w:ascii="Arial" w:hAnsi="Arial" w:cs="Arial"/>
                <w:sz w:val="20"/>
                <w:szCs w:val="20"/>
                <w:lang w:eastAsia="uk-UA"/>
              </w:rPr>
              <w:t>/Гкал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93F75" w:rsidRPr="00993F75" w:rsidRDefault="00AA3F84" w:rsidP="008E0635">
            <w:pPr>
              <w:suppressAutoHyphens w:val="0"/>
              <w:ind w:left="-111" w:right="-113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грн</w:t>
            </w:r>
            <w:r w:rsidR="00993F75" w:rsidRPr="00993F75">
              <w:rPr>
                <w:rFonts w:ascii="Arial" w:hAnsi="Arial" w:cs="Arial"/>
                <w:sz w:val="20"/>
                <w:szCs w:val="20"/>
                <w:lang w:eastAsia="uk-UA"/>
              </w:rPr>
              <w:t>/Гкал</w:t>
            </w:r>
          </w:p>
        </w:tc>
        <w:tc>
          <w:tcPr>
            <w:tcW w:w="1133" w:type="dxa"/>
            <w:shd w:val="clear" w:color="auto" w:fill="auto"/>
            <w:noWrap/>
            <w:hideMark/>
          </w:tcPr>
          <w:p w:rsidR="00993F75" w:rsidRPr="00993F75" w:rsidRDefault="00AA3F84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грн</w:t>
            </w:r>
            <w:r w:rsidR="00993F75" w:rsidRPr="00993F75">
              <w:rPr>
                <w:rFonts w:ascii="Arial" w:hAnsi="Arial" w:cs="Arial"/>
                <w:sz w:val="20"/>
                <w:szCs w:val="20"/>
                <w:lang w:eastAsia="uk-UA"/>
              </w:rPr>
              <w:t>/Гкал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993F75" w:rsidRPr="00993F75" w:rsidRDefault="00AA3F84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грн</w:t>
            </w:r>
            <w:r w:rsidR="00993F75" w:rsidRPr="00993F75">
              <w:rPr>
                <w:rFonts w:ascii="Arial" w:hAnsi="Arial" w:cs="Arial"/>
                <w:sz w:val="20"/>
                <w:szCs w:val="20"/>
                <w:lang w:eastAsia="uk-UA"/>
              </w:rPr>
              <w:t>/Гкал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993F75" w:rsidRPr="00993F75" w:rsidRDefault="00AA3F84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грн</w:t>
            </w:r>
            <w:r w:rsidR="00993F75" w:rsidRPr="00993F75">
              <w:rPr>
                <w:rFonts w:ascii="Arial" w:hAnsi="Arial" w:cs="Arial"/>
                <w:sz w:val="20"/>
                <w:szCs w:val="20"/>
                <w:lang w:eastAsia="uk-UA"/>
              </w:rPr>
              <w:t>/Гкал</w:t>
            </w:r>
          </w:p>
        </w:tc>
        <w:tc>
          <w:tcPr>
            <w:tcW w:w="1083" w:type="dxa"/>
            <w:shd w:val="clear" w:color="auto" w:fill="auto"/>
            <w:noWrap/>
            <w:hideMark/>
          </w:tcPr>
          <w:p w:rsidR="00993F75" w:rsidRPr="00993F75" w:rsidRDefault="00AA3F84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грн</w:t>
            </w:r>
            <w:r w:rsidR="00993F75" w:rsidRPr="00993F75">
              <w:rPr>
                <w:rFonts w:ascii="Arial" w:hAnsi="Arial" w:cs="Arial"/>
                <w:sz w:val="20"/>
                <w:szCs w:val="20"/>
                <w:lang w:eastAsia="uk-UA"/>
              </w:rPr>
              <w:t>/Гкал</w:t>
            </w:r>
          </w:p>
        </w:tc>
      </w:tr>
      <w:tr w:rsidR="00993F75" w:rsidRPr="00993F75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896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76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75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77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33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189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083" w:type="dxa"/>
            <w:shd w:val="clear" w:color="auto" w:fill="auto"/>
            <w:hideMark/>
          </w:tcPr>
          <w:p w:rsidR="00993F75" w:rsidRPr="00993F75" w:rsidRDefault="00993F7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13</w:t>
            </w:r>
          </w:p>
        </w:tc>
      </w:tr>
      <w:tr w:rsidR="007063B5" w:rsidRPr="004F56EB" w:rsidTr="008E0635">
        <w:trPr>
          <w:trHeight w:val="645"/>
        </w:trPr>
        <w:tc>
          <w:tcPr>
            <w:tcW w:w="661" w:type="dxa"/>
            <w:shd w:val="clear" w:color="auto" w:fill="auto"/>
            <w:hideMark/>
          </w:tcPr>
          <w:p w:rsidR="007063B5" w:rsidRPr="00640F1B" w:rsidRDefault="007063B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bCs/>
                <w:sz w:val="20"/>
                <w:szCs w:val="20"/>
                <w:lang w:eastAsia="uk-UA"/>
              </w:rPr>
            </w:pPr>
            <w:r w:rsidRPr="00640F1B">
              <w:rPr>
                <w:rFonts w:ascii="Arial" w:hAnsi="Arial" w:cs="Arial"/>
                <w:bCs/>
                <w:sz w:val="20"/>
                <w:szCs w:val="20"/>
                <w:lang w:eastAsia="uk-UA"/>
              </w:rPr>
              <w:t>І</w:t>
            </w:r>
          </w:p>
        </w:tc>
        <w:tc>
          <w:tcPr>
            <w:tcW w:w="1896" w:type="dxa"/>
            <w:shd w:val="clear" w:color="auto" w:fill="auto"/>
            <w:hideMark/>
          </w:tcPr>
          <w:p w:rsidR="007063B5" w:rsidRPr="00640F1B" w:rsidRDefault="007063B5" w:rsidP="008E0635">
            <w:pPr>
              <w:suppressAutoHyphens w:val="0"/>
              <w:rPr>
                <w:rFonts w:ascii="Arial" w:hAnsi="Arial" w:cs="Arial"/>
                <w:bCs/>
                <w:sz w:val="20"/>
                <w:szCs w:val="20"/>
                <w:lang w:eastAsia="uk-UA"/>
              </w:rPr>
            </w:pPr>
            <w:r w:rsidRPr="00640F1B">
              <w:rPr>
                <w:rFonts w:ascii="Arial" w:hAnsi="Arial" w:cs="Arial"/>
                <w:bCs/>
                <w:sz w:val="20"/>
                <w:szCs w:val="20"/>
                <w:lang w:eastAsia="uk-UA"/>
              </w:rPr>
              <w:t xml:space="preserve">Тарифи на транспортування теплової енергії власним споживачам </w:t>
            </w:r>
            <w:r w:rsidRPr="00640F1B">
              <w:rPr>
                <w:rFonts w:ascii="Arial" w:hAnsi="Arial" w:cs="Arial"/>
                <w:bCs/>
                <w:sz w:val="20"/>
                <w:szCs w:val="20"/>
                <w:lang w:eastAsia="uk-UA"/>
              </w:rPr>
              <w:br/>
            </w:r>
            <w:r w:rsidRPr="00640F1B">
              <w:rPr>
                <w:rFonts w:ascii="Arial" w:hAnsi="Arial" w:cs="Arial"/>
                <w:sz w:val="20"/>
                <w:szCs w:val="20"/>
                <w:lang w:eastAsia="uk-UA"/>
              </w:rPr>
              <w:t>((п.5+п.6+п.7+п.8+п.9)/п.10)</w:t>
            </w:r>
          </w:p>
        </w:tc>
        <w:tc>
          <w:tcPr>
            <w:tcW w:w="141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427 045,35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382 897,15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809 942,49</w:t>
            </w:r>
          </w:p>
        </w:tc>
        <w:tc>
          <w:tcPr>
            <w:tcW w:w="1275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696,28</w:t>
            </w:r>
          </w:p>
        </w:tc>
        <w:tc>
          <w:tcPr>
            <w:tcW w:w="127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884,39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854,61</w:t>
            </w:r>
          </w:p>
        </w:tc>
        <w:tc>
          <w:tcPr>
            <w:tcW w:w="992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976,28</w:t>
            </w:r>
          </w:p>
        </w:tc>
        <w:tc>
          <w:tcPr>
            <w:tcW w:w="113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1 015,66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1 334,91</w:t>
            </w:r>
          </w:p>
        </w:tc>
        <w:tc>
          <w:tcPr>
            <w:tcW w:w="1189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1 120,94</w:t>
            </w:r>
          </w:p>
        </w:tc>
        <w:tc>
          <w:tcPr>
            <w:tcW w:w="108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1 155,16</w:t>
            </w:r>
          </w:p>
        </w:tc>
      </w:tr>
      <w:tr w:rsidR="007063B5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7063B5" w:rsidRPr="008E0635" w:rsidRDefault="007063B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</w:t>
            </w:r>
            <w:r w:rsidR="008E0635">
              <w:rPr>
                <w:rFonts w:ascii="Arial" w:hAnsi="Arial" w:cs="Arial"/>
                <w:sz w:val="20"/>
                <w:szCs w:val="20"/>
                <w:lang w:val="en-US"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7063B5" w:rsidRPr="00993F75" w:rsidRDefault="007063B5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Виробнича собівартість,  у тому числі:</w:t>
            </w:r>
          </w:p>
        </w:tc>
        <w:tc>
          <w:tcPr>
            <w:tcW w:w="141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250 299,76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82 876,95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333 176,71</w:t>
            </w:r>
          </w:p>
        </w:tc>
        <w:tc>
          <w:tcPr>
            <w:tcW w:w="1275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235,53</w:t>
            </w:r>
          </w:p>
        </w:tc>
        <w:tc>
          <w:tcPr>
            <w:tcW w:w="127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403,73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284,20</w:t>
            </w:r>
          </w:p>
        </w:tc>
        <w:tc>
          <w:tcPr>
            <w:tcW w:w="992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397,55</w:t>
            </w:r>
          </w:p>
        </w:tc>
        <w:tc>
          <w:tcPr>
            <w:tcW w:w="113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271,34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552,34</w:t>
            </w:r>
          </w:p>
        </w:tc>
        <w:tc>
          <w:tcPr>
            <w:tcW w:w="1189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383,59</w:t>
            </w:r>
          </w:p>
        </w:tc>
        <w:tc>
          <w:tcPr>
            <w:tcW w:w="108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425,98</w:t>
            </w:r>
          </w:p>
        </w:tc>
      </w:tr>
      <w:tr w:rsidR="007063B5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7063B5" w:rsidRPr="00993F75" w:rsidRDefault="007063B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1.1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7063B5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П</w:t>
            </w:r>
            <w:r w:rsidR="007063B5" w:rsidRPr="00993F75">
              <w:rPr>
                <w:rFonts w:ascii="Arial" w:hAnsi="Arial" w:cs="Arial"/>
                <w:sz w:val="20"/>
                <w:szCs w:val="20"/>
                <w:lang w:eastAsia="uk-UA"/>
              </w:rPr>
              <w:t>рямі матеріальні витрати, у тому числі:</w:t>
            </w:r>
          </w:p>
        </w:tc>
        <w:tc>
          <w:tcPr>
            <w:tcW w:w="141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90 277,55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28 617,33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118 894,88</w:t>
            </w:r>
          </w:p>
        </w:tc>
        <w:tc>
          <w:tcPr>
            <w:tcW w:w="1275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84,95</w:t>
            </w:r>
          </w:p>
        </w:tc>
        <w:tc>
          <w:tcPr>
            <w:tcW w:w="127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143,56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102,51</w:t>
            </w:r>
          </w:p>
        </w:tc>
        <w:tc>
          <w:tcPr>
            <w:tcW w:w="992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141,37</w:t>
            </w:r>
          </w:p>
        </w:tc>
        <w:tc>
          <w:tcPr>
            <w:tcW w:w="113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97,86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196,41</w:t>
            </w:r>
          </w:p>
        </w:tc>
        <w:tc>
          <w:tcPr>
            <w:tcW w:w="1189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138,35</w:t>
            </w:r>
          </w:p>
        </w:tc>
        <w:tc>
          <w:tcPr>
            <w:tcW w:w="108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151,48</w:t>
            </w:r>
          </w:p>
        </w:tc>
      </w:tr>
      <w:tr w:rsidR="007063B5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7063B5" w:rsidRPr="00993F75" w:rsidRDefault="007063B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1.1.1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7063B5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В</w:t>
            </w:r>
            <w:r w:rsidR="007063B5" w:rsidRPr="00993F75">
              <w:rPr>
                <w:rFonts w:ascii="Arial" w:hAnsi="Arial" w:cs="Arial"/>
                <w:sz w:val="20"/>
                <w:szCs w:val="20"/>
                <w:lang w:eastAsia="uk-UA"/>
              </w:rPr>
              <w:t xml:space="preserve">итрати на електричну енергію для </w:t>
            </w:r>
            <w:r w:rsidR="007063B5" w:rsidRPr="00993F75">
              <w:rPr>
                <w:rFonts w:ascii="Arial" w:hAnsi="Arial" w:cs="Arial"/>
                <w:sz w:val="20"/>
                <w:szCs w:val="20"/>
                <w:lang w:eastAsia="uk-UA"/>
              </w:rPr>
              <w:lastRenderedPageBreak/>
              <w:t>технологічних потреб</w:t>
            </w:r>
          </w:p>
        </w:tc>
        <w:tc>
          <w:tcPr>
            <w:tcW w:w="141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lastRenderedPageBreak/>
              <w:t>58 770,38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25 845,16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84 615,54</w:t>
            </w:r>
          </w:p>
        </w:tc>
        <w:tc>
          <w:tcPr>
            <w:tcW w:w="1275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55,30</w:t>
            </w:r>
          </w:p>
        </w:tc>
        <w:tc>
          <w:tcPr>
            <w:tcW w:w="127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105,08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66,73</w:t>
            </w:r>
          </w:p>
        </w:tc>
        <w:tc>
          <w:tcPr>
            <w:tcW w:w="992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103,47</w:t>
            </w:r>
          </w:p>
        </w:tc>
        <w:tc>
          <w:tcPr>
            <w:tcW w:w="113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63,71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143,76</w:t>
            </w:r>
          </w:p>
        </w:tc>
        <w:tc>
          <w:tcPr>
            <w:tcW w:w="1189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90,07</w:t>
            </w:r>
          </w:p>
        </w:tc>
        <w:tc>
          <w:tcPr>
            <w:tcW w:w="108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110,87</w:t>
            </w:r>
          </w:p>
        </w:tc>
      </w:tr>
      <w:tr w:rsidR="007063B5" w:rsidRPr="004F56EB" w:rsidTr="008E0635">
        <w:trPr>
          <w:trHeight w:val="360"/>
        </w:trPr>
        <w:tc>
          <w:tcPr>
            <w:tcW w:w="661" w:type="dxa"/>
            <w:shd w:val="clear" w:color="auto" w:fill="auto"/>
            <w:hideMark/>
          </w:tcPr>
          <w:p w:rsidR="007063B5" w:rsidRPr="00993F75" w:rsidRDefault="007063B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1.1.2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7063B5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В</w:t>
            </w:r>
            <w:r w:rsidR="007063B5" w:rsidRPr="00993F75">
              <w:rPr>
                <w:rFonts w:ascii="Arial" w:hAnsi="Arial" w:cs="Arial"/>
                <w:sz w:val="20"/>
                <w:szCs w:val="20"/>
                <w:lang w:eastAsia="uk-UA"/>
              </w:rPr>
              <w:t>итрати на воду для технологічних потреб та водовідведення</w:t>
            </w:r>
          </w:p>
        </w:tc>
        <w:tc>
          <w:tcPr>
            <w:tcW w:w="141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5 994,49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27,57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6 022,06</w:t>
            </w:r>
          </w:p>
        </w:tc>
        <w:tc>
          <w:tcPr>
            <w:tcW w:w="1275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5,64</w:t>
            </w:r>
          </w:p>
        </w:tc>
        <w:tc>
          <w:tcPr>
            <w:tcW w:w="127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6,52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6,81</w:t>
            </w:r>
          </w:p>
        </w:tc>
        <w:tc>
          <w:tcPr>
            <w:tcW w:w="992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6,42</w:t>
            </w:r>
          </w:p>
        </w:tc>
        <w:tc>
          <w:tcPr>
            <w:tcW w:w="113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6,50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8,92</w:t>
            </w:r>
          </w:p>
        </w:tc>
        <w:tc>
          <w:tcPr>
            <w:tcW w:w="1189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9,19</w:t>
            </w:r>
          </w:p>
        </w:tc>
        <w:tc>
          <w:tcPr>
            <w:tcW w:w="108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6,88</w:t>
            </w:r>
          </w:p>
        </w:tc>
      </w:tr>
      <w:tr w:rsidR="007063B5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7063B5" w:rsidRPr="00993F75" w:rsidRDefault="007063B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1.1.3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7063B5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М</w:t>
            </w:r>
            <w:r w:rsidR="007063B5" w:rsidRPr="00993F75">
              <w:rPr>
                <w:rFonts w:ascii="Arial" w:hAnsi="Arial" w:cs="Arial"/>
                <w:sz w:val="20"/>
                <w:szCs w:val="20"/>
                <w:lang w:eastAsia="uk-UA"/>
              </w:rPr>
              <w:t>атеріали, запасні  частини та інші матеріальні ресурси</w:t>
            </w:r>
          </w:p>
        </w:tc>
        <w:tc>
          <w:tcPr>
            <w:tcW w:w="141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25 512,68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2 744,60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28 257,28</w:t>
            </w:r>
          </w:p>
        </w:tc>
        <w:tc>
          <w:tcPr>
            <w:tcW w:w="1275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24,01</w:t>
            </w:r>
          </w:p>
        </w:tc>
        <w:tc>
          <w:tcPr>
            <w:tcW w:w="127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31,97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28,97</w:t>
            </w:r>
          </w:p>
        </w:tc>
        <w:tc>
          <w:tcPr>
            <w:tcW w:w="992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31,48</w:t>
            </w:r>
          </w:p>
        </w:tc>
        <w:tc>
          <w:tcPr>
            <w:tcW w:w="113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27,66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43,74</w:t>
            </w:r>
          </w:p>
        </w:tc>
        <w:tc>
          <w:tcPr>
            <w:tcW w:w="1189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39,10</w:t>
            </w:r>
          </w:p>
        </w:tc>
        <w:tc>
          <w:tcPr>
            <w:tcW w:w="108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33,73</w:t>
            </w:r>
          </w:p>
        </w:tc>
      </w:tr>
      <w:tr w:rsidR="007063B5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7063B5" w:rsidRPr="00993F75" w:rsidRDefault="007063B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1.2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7063B5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П</w:t>
            </w:r>
            <w:r w:rsidR="007063B5" w:rsidRPr="00993F75">
              <w:rPr>
                <w:rFonts w:ascii="Arial" w:hAnsi="Arial" w:cs="Arial"/>
                <w:sz w:val="20"/>
                <w:szCs w:val="20"/>
                <w:lang w:eastAsia="uk-UA"/>
              </w:rPr>
              <w:t>рямі витрати на оплату праці</w:t>
            </w:r>
          </w:p>
        </w:tc>
        <w:tc>
          <w:tcPr>
            <w:tcW w:w="141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112 768,80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41 753,05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154 521,85</w:t>
            </w:r>
          </w:p>
        </w:tc>
        <w:tc>
          <w:tcPr>
            <w:tcW w:w="1275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106,11</w:t>
            </w:r>
          </w:p>
        </w:tc>
        <w:tc>
          <w:tcPr>
            <w:tcW w:w="127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189,00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128,04</w:t>
            </w:r>
          </w:p>
        </w:tc>
        <w:tc>
          <w:tcPr>
            <w:tcW w:w="992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186,11</w:t>
            </w:r>
          </w:p>
        </w:tc>
        <w:tc>
          <w:tcPr>
            <w:tcW w:w="113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122,25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258,57</w:t>
            </w:r>
          </w:p>
        </w:tc>
        <w:tc>
          <w:tcPr>
            <w:tcW w:w="1189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172,82</w:t>
            </w:r>
          </w:p>
        </w:tc>
        <w:tc>
          <w:tcPr>
            <w:tcW w:w="108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199,42</w:t>
            </w:r>
          </w:p>
        </w:tc>
      </w:tr>
      <w:tr w:rsidR="007063B5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7063B5" w:rsidRPr="00993F75" w:rsidRDefault="007063B5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1.3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7063B5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І</w:t>
            </w:r>
            <w:r w:rsidR="007063B5" w:rsidRPr="00993F75">
              <w:rPr>
                <w:rFonts w:ascii="Arial" w:hAnsi="Arial" w:cs="Arial"/>
                <w:sz w:val="20"/>
                <w:szCs w:val="20"/>
                <w:lang w:eastAsia="uk-UA"/>
              </w:rPr>
              <w:t>нші прямі витрати, у тому числі:</w:t>
            </w:r>
          </w:p>
        </w:tc>
        <w:tc>
          <w:tcPr>
            <w:tcW w:w="141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47 253,41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12 506,57</w:t>
            </w:r>
          </w:p>
        </w:tc>
        <w:tc>
          <w:tcPr>
            <w:tcW w:w="1276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59 759,98</w:t>
            </w:r>
          </w:p>
        </w:tc>
        <w:tc>
          <w:tcPr>
            <w:tcW w:w="1275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44,47</w:t>
            </w:r>
          </w:p>
        </w:tc>
        <w:tc>
          <w:tcPr>
            <w:tcW w:w="1277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71,16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53,65</w:t>
            </w:r>
          </w:p>
        </w:tc>
        <w:tc>
          <w:tcPr>
            <w:tcW w:w="992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70,07</w:t>
            </w:r>
          </w:p>
        </w:tc>
        <w:tc>
          <w:tcPr>
            <w:tcW w:w="113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51,22</w:t>
            </w:r>
          </w:p>
        </w:tc>
        <w:tc>
          <w:tcPr>
            <w:tcW w:w="1134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97,36</w:t>
            </w:r>
          </w:p>
        </w:tc>
        <w:tc>
          <w:tcPr>
            <w:tcW w:w="1189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72,42</w:t>
            </w:r>
          </w:p>
        </w:tc>
        <w:tc>
          <w:tcPr>
            <w:tcW w:w="1083" w:type="dxa"/>
            <w:shd w:val="clear" w:color="auto" w:fill="auto"/>
            <w:hideMark/>
          </w:tcPr>
          <w:p w:rsidR="007063B5" w:rsidRPr="004F56EB" w:rsidRDefault="007063B5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75,09</w:t>
            </w:r>
          </w:p>
        </w:tc>
      </w:tr>
      <w:tr w:rsidR="00D83A3D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D83A3D" w:rsidRPr="00993F75" w:rsidRDefault="00D83A3D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1.3.1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D83A3D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В</w:t>
            </w:r>
            <w:r w:rsidR="00D83A3D" w:rsidRPr="00993F75">
              <w:rPr>
                <w:rFonts w:ascii="Arial" w:hAnsi="Arial" w:cs="Arial"/>
                <w:sz w:val="20"/>
                <w:szCs w:val="20"/>
                <w:lang w:eastAsia="uk-UA"/>
              </w:rPr>
              <w:t>ідрахування  на соціальні заходи</w:t>
            </w:r>
          </w:p>
        </w:tc>
        <w:tc>
          <w:tcPr>
            <w:tcW w:w="141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24 809,14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9 185,67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33 994,81</w:t>
            </w:r>
          </w:p>
        </w:tc>
        <w:tc>
          <w:tcPr>
            <w:tcW w:w="1275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23,35</w:t>
            </w:r>
          </w:p>
        </w:tc>
        <w:tc>
          <w:tcPr>
            <w:tcW w:w="127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41,58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28,17</w:t>
            </w:r>
          </w:p>
        </w:tc>
        <w:tc>
          <w:tcPr>
            <w:tcW w:w="992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40,94</w:t>
            </w:r>
          </w:p>
        </w:tc>
        <w:tc>
          <w:tcPr>
            <w:tcW w:w="113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26,89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56,89</w:t>
            </w:r>
          </w:p>
        </w:tc>
        <w:tc>
          <w:tcPr>
            <w:tcW w:w="1189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38,02</w:t>
            </w:r>
          </w:p>
        </w:tc>
        <w:tc>
          <w:tcPr>
            <w:tcW w:w="108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43,87</w:t>
            </w:r>
          </w:p>
        </w:tc>
      </w:tr>
      <w:tr w:rsidR="00D83A3D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D83A3D" w:rsidRPr="00993F75" w:rsidRDefault="00D83A3D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1.3.2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D83A3D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А</w:t>
            </w:r>
            <w:r w:rsidR="00D83A3D" w:rsidRPr="00993F75">
              <w:rPr>
                <w:rFonts w:ascii="Arial" w:hAnsi="Arial" w:cs="Arial"/>
                <w:sz w:val="20"/>
                <w:szCs w:val="20"/>
                <w:lang w:eastAsia="uk-UA"/>
              </w:rPr>
              <w:t>мортизаційні відрахування</w:t>
            </w:r>
          </w:p>
        </w:tc>
        <w:tc>
          <w:tcPr>
            <w:tcW w:w="141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18 433,16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2 723,21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21 156,36</w:t>
            </w:r>
          </w:p>
        </w:tc>
        <w:tc>
          <w:tcPr>
            <w:tcW w:w="1275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17,35</w:t>
            </w:r>
          </w:p>
        </w:tc>
        <w:tc>
          <w:tcPr>
            <w:tcW w:w="127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24,29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20,93</w:t>
            </w:r>
          </w:p>
        </w:tc>
        <w:tc>
          <w:tcPr>
            <w:tcW w:w="992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23,92</w:t>
            </w:r>
          </w:p>
        </w:tc>
        <w:tc>
          <w:tcPr>
            <w:tcW w:w="113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19,98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33,23</w:t>
            </w:r>
          </w:p>
        </w:tc>
        <w:tc>
          <w:tcPr>
            <w:tcW w:w="1189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28,25</w:t>
            </w:r>
          </w:p>
        </w:tc>
        <w:tc>
          <w:tcPr>
            <w:tcW w:w="108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25,63</w:t>
            </w:r>
          </w:p>
        </w:tc>
      </w:tr>
      <w:tr w:rsidR="00D83A3D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D83A3D" w:rsidRPr="00993F75" w:rsidRDefault="00D83A3D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1.3.3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D83A3D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І</w:t>
            </w:r>
            <w:r w:rsidR="00D83A3D" w:rsidRPr="00993F75">
              <w:rPr>
                <w:rFonts w:ascii="Arial" w:hAnsi="Arial" w:cs="Arial"/>
                <w:sz w:val="20"/>
                <w:szCs w:val="20"/>
                <w:lang w:eastAsia="uk-UA"/>
              </w:rPr>
              <w:t>нші прямі витрати</w:t>
            </w:r>
          </w:p>
        </w:tc>
        <w:tc>
          <w:tcPr>
            <w:tcW w:w="141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4 011,12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597,69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4 608,81</w:t>
            </w:r>
          </w:p>
        </w:tc>
        <w:tc>
          <w:tcPr>
            <w:tcW w:w="1275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3,77</w:t>
            </w:r>
          </w:p>
        </w:tc>
        <w:tc>
          <w:tcPr>
            <w:tcW w:w="127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5,29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4,55</w:t>
            </w:r>
          </w:p>
        </w:tc>
        <w:tc>
          <w:tcPr>
            <w:tcW w:w="992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5,21</w:t>
            </w:r>
          </w:p>
        </w:tc>
        <w:tc>
          <w:tcPr>
            <w:tcW w:w="113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4,35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7,24</w:t>
            </w:r>
          </w:p>
        </w:tc>
        <w:tc>
          <w:tcPr>
            <w:tcW w:w="1189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6,15</w:t>
            </w:r>
          </w:p>
        </w:tc>
        <w:tc>
          <w:tcPr>
            <w:tcW w:w="108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5,59</w:t>
            </w:r>
          </w:p>
        </w:tc>
      </w:tr>
      <w:tr w:rsidR="00D83A3D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D83A3D" w:rsidRPr="00993F75" w:rsidRDefault="00D83A3D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1.4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D83A3D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З</w:t>
            </w:r>
            <w:r w:rsidR="00D83A3D" w:rsidRPr="00993F75">
              <w:rPr>
                <w:rFonts w:ascii="Arial" w:hAnsi="Arial" w:cs="Arial"/>
                <w:sz w:val="20"/>
                <w:szCs w:val="20"/>
                <w:lang w:eastAsia="uk-UA"/>
              </w:rPr>
              <w:t>агальновиробничі витрати, у тому числі:</w:t>
            </w:r>
          </w:p>
        </w:tc>
        <w:tc>
          <w:tcPr>
            <w:tcW w:w="141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D83A3D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D83A3D" w:rsidRPr="00993F75" w:rsidRDefault="00D83A3D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1.4.1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D83A3D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В</w:t>
            </w:r>
            <w:r w:rsidR="00D83A3D" w:rsidRPr="00993F75">
              <w:rPr>
                <w:rFonts w:ascii="Arial" w:hAnsi="Arial" w:cs="Arial"/>
                <w:sz w:val="20"/>
                <w:szCs w:val="20"/>
                <w:lang w:eastAsia="uk-UA"/>
              </w:rPr>
              <w:t>итрати на оплату праці</w:t>
            </w:r>
          </w:p>
        </w:tc>
        <w:tc>
          <w:tcPr>
            <w:tcW w:w="141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D83A3D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D83A3D" w:rsidRPr="00993F75" w:rsidRDefault="00D83A3D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1.4.2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D83A3D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В</w:t>
            </w:r>
            <w:r w:rsidR="00D83A3D" w:rsidRPr="00993F75">
              <w:rPr>
                <w:rFonts w:ascii="Arial" w:hAnsi="Arial" w:cs="Arial"/>
                <w:sz w:val="20"/>
                <w:szCs w:val="20"/>
                <w:lang w:eastAsia="uk-UA"/>
              </w:rPr>
              <w:t>ідрахування на соціальні заходи</w:t>
            </w:r>
          </w:p>
        </w:tc>
        <w:tc>
          <w:tcPr>
            <w:tcW w:w="141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D83A3D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D83A3D" w:rsidRPr="00993F75" w:rsidRDefault="00D83A3D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1.4.3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D83A3D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А</w:t>
            </w:r>
            <w:r w:rsidR="00D83A3D" w:rsidRPr="00993F75">
              <w:rPr>
                <w:rFonts w:ascii="Arial" w:hAnsi="Arial" w:cs="Arial"/>
                <w:sz w:val="20"/>
                <w:szCs w:val="20"/>
                <w:lang w:eastAsia="uk-UA"/>
              </w:rPr>
              <w:t>мортизаційні відрахування</w:t>
            </w:r>
          </w:p>
        </w:tc>
        <w:tc>
          <w:tcPr>
            <w:tcW w:w="141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D83A3D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D83A3D" w:rsidRPr="00993F75" w:rsidRDefault="00D83A3D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1.4.4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D83A3D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І</w:t>
            </w:r>
            <w:r w:rsidR="00D83A3D" w:rsidRPr="00993F75">
              <w:rPr>
                <w:rFonts w:ascii="Arial" w:hAnsi="Arial" w:cs="Arial"/>
                <w:sz w:val="20"/>
                <w:szCs w:val="20"/>
                <w:lang w:eastAsia="uk-UA"/>
              </w:rPr>
              <w:t>нші витрати</w:t>
            </w:r>
          </w:p>
        </w:tc>
        <w:tc>
          <w:tcPr>
            <w:tcW w:w="141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D83A3D" w:rsidRPr="004F56EB" w:rsidRDefault="00D83A3D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0C1FB3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2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Адміністративні витрати, у тому числі: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10 736,88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3 493,82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14 230,69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10,10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17,22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12,19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16,96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11,64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23,56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16,45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18,17</w:t>
            </w:r>
          </w:p>
        </w:tc>
      </w:tr>
      <w:tr w:rsidR="000C1FB3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2.1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В</w:t>
            </w:r>
            <w:r w:rsidR="000C1FB3" w:rsidRPr="00993F75">
              <w:rPr>
                <w:rFonts w:ascii="Arial" w:hAnsi="Arial" w:cs="Arial"/>
                <w:sz w:val="20"/>
                <w:szCs w:val="20"/>
                <w:lang w:eastAsia="uk-UA"/>
              </w:rPr>
              <w:t>итрати на оплату праці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7 896,49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2 569,55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10 466,04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7,43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12,66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8,97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12,47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8,56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17,33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12,10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13,36</w:t>
            </w:r>
          </w:p>
        </w:tc>
      </w:tr>
      <w:tr w:rsidR="000C1FB3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2.2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В</w:t>
            </w:r>
            <w:r w:rsidR="000C1FB3" w:rsidRPr="00993F75">
              <w:rPr>
                <w:rFonts w:ascii="Arial" w:hAnsi="Arial" w:cs="Arial"/>
                <w:sz w:val="20"/>
                <w:szCs w:val="20"/>
                <w:lang w:eastAsia="uk-UA"/>
              </w:rPr>
              <w:t>ідрахування на соціальні заходи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1 737,23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565,30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2 302,53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1,63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2,79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1,97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2,74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1,88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3,81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2,66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2,94</w:t>
            </w:r>
          </w:p>
        </w:tc>
      </w:tr>
      <w:tr w:rsidR="000C1FB3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2.3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А</w:t>
            </w:r>
            <w:r w:rsidR="000C1FB3" w:rsidRPr="00993F75">
              <w:rPr>
                <w:rFonts w:ascii="Arial" w:hAnsi="Arial" w:cs="Arial"/>
                <w:sz w:val="20"/>
                <w:szCs w:val="20"/>
                <w:lang w:eastAsia="uk-UA"/>
              </w:rPr>
              <w:t>мортизаційні відрахування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50,49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16,43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66,92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0,05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0,08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0,06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0,08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0,05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0,11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0,08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0,09</w:t>
            </w:r>
          </w:p>
        </w:tc>
      </w:tr>
      <w:tr w:rsidR="000C1FB3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lastRenderedPageBreak/>
              <w:t>2.4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І</w:t>
            </w:r>
            <w:r w:rsidR="000C1FB3" w:rsidRPr="00993F75">
              <w:rPr>
                <w:rFonts w:ascii="Arial" w:hAnsi="Arial" w:cs="Arial"/>
                <w:sz w:val="20"/>
                <w:szCs w:val="20"/>
                <w:lang w:eastAsia="uk-UA"/>
              </w:rPr>
              <w:t>нші витрати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1 052,66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342,54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1 395,20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0,99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1,69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1,20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1,66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1,14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2,31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1,61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1,78</w:t>
            </w:r>
          </w:p>
        </w:tc>
      </w:tr>
      <w:tr w:rsidR="000C1FB3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3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C94DC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sz w:val="20"/>
                <w:szCs w:val="20"/>
                <w:lang w:eastAsia="uk-UA"/>
              </w:rPr>
              <w:t>І</w:t>
            </w:r>
            <w:r w:rsidR="000C1FB3" w:rsidRPr="00993F75">
              <w:rPr>
                <w:rFonts w:ascii="Arial" w:hAnsi="Arial" w:cs="Arial"/>
                <w:sz w:val="20"/>
                <w:szCs w:val="20"/>
                <w:lang w:eastAsia="uk-UA"/>
              </w:rPr>
              <w:t>нші операційні витрати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0C1FB3" w:rsidRPr="004F56EB" w:rsidTr="008E0635">
        <w:trPr>
          <w:trHeight w:val="240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4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Фінансові витрати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0C1FB3" w:rsidRPr="004F56EB" w:rsidTr="008E0635">
        <w:trPr>
          <w:trHeight w:val="450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5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Усього розподілені витрати на утримання, експлуатацію основних засобів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261 036,64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86 370,77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347 407,40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245,63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420,95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296,40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414,51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282,98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575,90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400,05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bCs/>
                <w:color w:val="000000"/>
                <w:sz w:val="20"/>
                <w:szCs w:val="20"/>
                <w:lang w:eastAsia="uk-UA"/>
              </w:rPr>
              <w:t>444,15</w:t>
            </w:r>
          </w:p>
        </w:tc>
      </w:tr>
      <w:tr w:rsidR="000C1FB3" w:rsidRPr="004F56EB" w:rsidTr="008E0635">
        <w:trPr>
          <w:trHeight w:val="675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6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Витрати на теплову енергію  для компенсації втрат власної теплової енергії ліцензіата в теплових мережах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151 737,36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263 254,17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414 991,53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409,87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409,87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509,02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509,02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685,72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685,72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654,49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654,49</w:t>
            </w:r>
          </w:p>
        </w:tc>
      </w:tr>
      <w:tr w:rsidR="000C1FB3" w:rsidRPr="004F56EB" w:rsidTr="008E0635">
        <w:trPr>
          <w:trHeight w:val="285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7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Витрати на покриття втрат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0C1FB3" w:rsidRPr="004F56EB" w:rsidTr="008E0635">
        <w:trPr>
          <w:trHeight w:val="285"/>
        </w:trPr>
        <w:tc>
          <w:tcPr>
            <w:tcW w:w="661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8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0C1FB3" w:rsidRPr="00993F75" w:rsidRDefault="000C1FB3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Коригування витрат</w:t>
            </w:r>
          </w:p>
        </w:tc>
        <w:tc>
          <w:tcPr>
            <w:tcW w:w="141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0C1FB3" w:rsidRPr="004F56EB" w:rsidRDefault="000C1FB3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4755CC" w:rsidRPr="004F56EB" w:rsidTr="008E0635">
        <w:trPr>
          <w:trHeight w:val="480"/>
        </w:trPr>
        <w:tc>
          <w:tcPr>
            <w:tcW w:w="661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9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Розрахунковий прибуток транспортування  теплової енергії, усього, у тому числі:</w:t>
            </w:r>
          </w:p>
        </w:tc>
        <w:tc>
          <w:tcPr>
            <w:tcW w:w="141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14 271,36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33 272,21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47 543,57</w:t>
            </w:r>
          </w:p>
        </w:tc>
        <w:tc>
          <w:tcPr>
            <w:tcW w:w="1275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40,77</w:t>
            </w:r>
          </w:p>
        </w:tc>
        <w:tc>
          <w:tcPr>
            <w:tcW w:w="127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53,57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49,20</w:t>
            </w:r>
          </w:p>
        </w:tc>
        <w:tc>
          <w:tcPr>
            <w:tcW w:w="992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52,75</w:t>
            </w:r>
          </w:p>
        </w:tc>
        <w:tc>
          <w:tcPr>
            <w:tcW w:w="113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46,97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73,29</w:t>
            </w:r>
          </w:p>
        </w:tc>
        <w:tc>
          <w:tcPr>
            <w:tcW w:w="1189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66,41</w:t>
            </w:r>
          </w:p>
        </w:tc>
        <w:tc>
          <w:tcPr>
            <w:tcW w:w="108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56,53</w:t>
            </w:r>
          </w:p>
        </w:tc>
      </w:tr>
      <w:tr w:rsidR="004755CC" w:rsidRPr="004F56EB" w:rsidTr="008E0635">
        <w:trPr>
          <w:trHeight w:val="300"/>
        </w:trPr>
        <w:tc>
          <w:tcPr>
            <w:tcW w:w="661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9.1.</w:t>
            </w:r>
          </w:p>
        </w:tc>
        <w:tc>
          <w:tcPr>
            <w:tcW w:w="1896" w:type="dxa"/>
            <w:shd w:val="clear" w:color="auto" w:fill="auto"/>
            <w:hideMark/>
          </w:tcPr>
          <w:p w:rsidR="004755CC" w:rsidRPr="004F51FF" w:rsidRDefault="004F51FF" w:rsidP="008E0635">
            <w:pPr>
              <w:suppressAutoHyphens w:val="0"/>
              <w:rPr>
                <w:rFonts w:ascii="Arial" w:hAnsi="Arial" w:cs="Arial"/>
                <w:iCs/>
                <w:sz w:val="20"/>
                <w:szCs w:val="20"/>
                <w:lang w:eastAsia="uk-UA"/>
              </w:rPr>
            </w:pPr>
            <w:r w:rsidRPr="004F51FF">
              <w:rPr>
                <w:rFonts w:ascii="Arial" w:hAnsi="Arial" w:cs="Arial"/>
                <w:iCs/>
                <w:sz w:val="20"/>
                <w:szCs w:val="20"/>
                <w:lang w:eastAsia="uk-UA"/>
              </w:rPr>
              <w:t>П</w:t>
            </w:r>
            <w:r w:rsidR="004755CC" w:rsidRPr="004F51FF">
              <w:rPr>
                <w:rFonts w:ascii="Arial" w:hAnsi="Arial" w:cs="Arial"/>
                <w:iCs/>
                <w:sz w:val="20"/>
                <w:szCs w:val="20"/>
                <w:lang w:eastAsia="uk-UA"/>
              </w:rPr>
              <w:t>одаток на прибуток</w:t>
            </w:r>
          </w:p>
        </w:tc>
        <w:tc>
          <w:tcPr>
            <w:tcW w:w="141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2 568,84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5 989,00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8 557,84</w:t>
            </w:r>
          </w:p>
        </w:tc>
        <w:tc>
          <w:tcPr>
            <w:tcW w:w="1275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7,34</w:t>
            </w:r>
          </w:p>
        </w:tc>
        <w:tc>
          <w:tcPr>
            <w:tcW w:w="127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9,64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8,86</w:t>
            </w:r>
          </w:p>
        </w:tc>
        <w:tc>
          <w:tcPr>
            <w:tcW w:w="992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9,50</w:t>
            </w:r>
          </w:p>
        </w:tc>
        <w:tc>
          <w:tcPr>
            <w:tcW w:w="113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8,45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13,19</w:t>
            </w:r>
          </w:p>
        </w:tc>
        <w:tc>
          <w:tcPr>
            <w:tcW w:w="1189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11,95</w:t>
            </w:r>
          </w:p>
        </w:tc>
        <w:tc>
          <w:tcPr>
            <w:tcW w:w="108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10,17</w:t>
            </w:r>
          </w:p>
        </w:tc>
      </w:tr>
      <w:tr w:rsidR="004755CC" w:rsidRPr="004F56EB" w:rsidTr="008E0635">
        <w:trPr>
          <w:trHeight w:val="450"/>
        </w:trPr>
        <w:tc>
          <w:tcPr>
            <w:tcW w:w="661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9.2.</w:t>
            </w:r>
          </w:p>
        </w:tc>
        <w:tc>
          <w:tcPr>
            <w:tcW w:w="1896" w:type="dxa"/>
            <w:shd w:val="clear" w:color="auto" w:fill="auto"/>
            <w:hideMark/>
          </w:tcPr>
          <w:p w:rsidR="004755CC" w:rsidRPr="004F51FF" w:rsidRDefault="004F51FF" w:rsidP="008E0635">
            <w:pPr>
              <w:suppressAutoHyphens w:val="0"/>
              <w:rPr>
                <w:rFonts w:ascii="Arial" w:hAnsi="Arial" w:cs="Arial"/>
                <w:iCs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uk-UA"/>
              </w:rPr>
              <w:t>Н</w:t>
            </w:r>
            <w:r w:rsidR="004755CC" w:rsidRPr="004F51FF">
              <w:rPr>
                <w:rFonts w:ascii="Arial" w:hAnsi="Arial" w:cs="Arial"/>
                <w:iCs/>
                <w:sz w:val="20"/>
                <w:szCs w:val="20"/>
                <w:lang w:eastAsia="uk-UA"/>
              </w:rPr>
              <w:t>а розвиток виробництва (виробничі інвестиції)</w:t>
            </w:r>
          </w:p>
        </w:tc>
        <w:tc>
          <w:tcPr>
            <w:tcW w:w="141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8 263,50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16 825,93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25 089,43</w:t>
            </w:r>
          </w:p>
        </w:tc>
        <w:tc>
          <w:tcPr>
            <w:tcW w:w="1275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23,61</w:t>
            </w:r>
          </w:p>
        </w:tc>
        <w:tc>
          <w:tcPr>
            <w:tcW w:w="127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27,09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28,49</w:t>
            </w:r>
          </w:p>
        </w:tc>
        <w:tc>
          <w:tcPr>
            <w:tcW w:w="992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26,68</w:t>
            </w:r>
          </w:p>
        </w:tc>
        <w:tc>
          <w:tcPr>
            <w:tcW w:w="113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27,20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37,07</w:t>
            </w:r>
          </w:p>
        </w:tc>
        <w:tc>
          <w:tcPr>
            <w:tcW w:w="1189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38,45</w:t>
            </w:r>
          </w:p>
        </w:tc>
        <w:tc>
          <w:tcPr>
            <w:tcW w:w="108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28,59</w:t>
            </w:r>
          </w:p>
        </w:tc>
      </w:tr>
      <w:tr w:rsidR="004755CC" w:rsidRPr="004F56EB" w:rsidTr="008E0635">
        <w:trPr>
          <w:trHeight w:val="300"/>
        </w:trPr>
        <w:tc>
          <w:tcPr>
            <w:tcW w:w="661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9.3.</w:t>
            </w:r>
          </w:p>
        </w:tc>
        <w:tc>
          <w:tcPr>
            <w:tcW w:w="1896" w:type="dxa"/>
            <w:shd w:val="clear" w:color="auto" w:fill="auto"/>
            <w:hideMark/>
          </w:tcPr>
          <w:p w:rsidR="004755CC" w:rsidRPr="004F51FF" w:rsidRDefault="004F51FF" w:rsidP="008E0635">
            <w:pPr>
              <w:suppressAutoHyphens w:val="0"/>
              <w:rPr>
                <w:rFonts w:ascii="Arial" w:hAnsi="Arial" w:cs="Arial"/>
                <w:iCs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uk-UA"/>
              </w:rPr>
              <w:t>І</w:t>
            </w:r>
            <w:r w:rsidR="004755CC" w:rsidRPr="004F51FF">
              <w:rPr>
                <w:rFonts w:ascii="Arial" w:hAnsi="Arial" w:cs="Arial"/>
                <w:iCs/>
                <w:sz w:val="20"/>
                <w:szCs w:val="20"/>
                <w:lang w:eastAsia="uk-UA"/>
              </w:rPr>
              <w:t>нше використання прибутку (розшифрувати)</w:t>
            </w:r>
          </w:p>
        </w:tc>
        <w:tc>
          <w:tcPr>
            <w:tcW w:w="141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4755CC" w:rsidRPr="004F56EB" w:rsidTr="008E0635">
        <w:trPr>
          <w:trHeight w:val="300"/>
        </w:trPr>
        <w:tc>
          <w:tcPr>
            <w:tcW w:w="661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9.4.</w:t>
            </w:r>
          </w:p>
        </w:tc>
        <w:tc>
          <w:tcPr>
            <w:tcW w:w="1896" w:type="dxa"/>
            <w:shd w:val="clear" w:color="auto" w:fill="auto"/>
            <w:hideMark/>
          </w:tcPr>
          <w:p w:rsidR="004755CC" w:rsidRPr="004F51FF" w:rsidRDefault="004F51FF" w:rsidP="008E0635">
            <w:pPr>
              <w:suppressAutoHyphens w:val="0"/>
              <w:rPr>
                <w:rFonts w:ascii="Arial" w:hAnsi="Arial" w:cs="Arial"/>
                <w:iCs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uk-UA"/>
              </w:rPr>
              <w:t>Т</w:t>
            </w:r>
            <w:r w:rsidR="004755CC" w:rsidRPr="004F51FF">
              <w:rPr>
                <w:rFonts w:ascii="Arial" w:hAnsi="Arial" w:cs="Arial"/>
                <w:iCs/>
                <w:sz w:val="20"/>
                <w:szCs w:val="20"/>
                <w:lang w:eastAsia="uk-UA"/>
              </w:rPr>
              <w:t>іло кредиту</w:t>
            </w:r>
          </w:p>
        </w:tc>
        <w:tc>
          <w:tcPr>
            <w:tcW w:w="141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27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189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  <w:tc>
          <w:tcPr>
            <w:tcW w:w="108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0,00</w:t>
            </w:r>
          </w:p>
        </w:tc>
      </w:tr>
      <w:tr w:rsidR="004755CC" w:rsidRPr="004F56EB" w:rsidTr="008E0635">
        <w:trPr>
          <w:trHeight w:val="300"/>
        </w:trPr>
        <w:tc>
          <w:tcPr>
            <w:tcW w:w="661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9.5.</w:t>
            </w:r>
          </w:p>
        </w:tc>
        <w:tc>
          <w:tcPr>
            <w:tcW w:w="1896" w:type="dxa"/>
            <w:shd w:val="clear" w:color="auto" w:fill="auto"/>
            <w:hideMark/>
          </w:tcPr>
          <w:p w:rsidR="004755CC" w:rsidRPr="004F51FF" w:rsidRDefault="004F51FF" w:rsidP="008E0635">
            <w:pPr>
              <w:suppressAutoHyphens w:val="0"/>
              <w:rPr>
                <w:rFonts w:ascii="Arial" w:hAnsi="Arial" w:cs="Arial"/>
                <w:iCs/>
                <w:sz w:val="20"/>
                <w:szCs w:val="20"/>
                <w:lang w:eastAsia="uk-UA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uk-UA"/>
              </w:rPr>
              <w:t>П</w:t>
            </w:r>
            <w:r w:rsidR="004755CC" w:rsidRPr="004F51FF">
              <w:rPr>
                <w:rFonts w:ascii="Arial" w:hAnsi="Arial" w:cs="Arial"/>
                <w:iCs/>
                <w:sz w:val="20"/>
                <w:szCs w:val="20"/>
                <w:lang w:eastAsia="uk-UA"/>
              </w:rPr>
              <w:t>оповнення обігових коштів</w:t>
            </w:r>
          </w:p>
        </w:tc>
        <w:tc>
          <w:tcPr>
            <w:tcW w:w="141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3 439,02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10 457,28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13 896,30</w:t>
            </w:r>
          </w:p>
        </w:tc>
        <w:tc>
          <w:tcPr>
            <w:tcW w:w="1275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9,83</w:t>
            </w:r>
          </w:p>
        </w:tc>
        <w:tc>
          <w:tcPr>
            <w:tcW w:w="127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16,84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11,86</w:t>
            </w:r>
          </w:p>
        </w:tc>
        <w:tc>
          <w:tcPr>
            <w:tcW w:w="992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16,58</w:t>
            </w:r>
          </w:p>
        </w:tc>
        <w:tc>
          <w:tcPr>
            <w:tcW w:w="113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11,32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23,04</w:t>
            </w:r>
          </w:p>
        </w:tc>
        <w:tc>
          <w:tcPr>
            <w:tcW w:w="1189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16,00</w:t>
            </w:r>
          </w:p>
        </w:tc>
        <w:tc>
          <w:tcPr>
            <w:tcW w:w="108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17,77</w:t>
            </w:r>
          </w:p>
        </w:tc>
      </w:tr>
      <w:tr w:rsidR="004755CC" w:rsidRPr="004F56EB" w:rsidTr="008E0635">
        <w:trPr>
          <w:trHeight w:val="450"/>
        </w:trPr>
        <w:tc>
          <w:tcPr>
            <w:tcW w:w="661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lastRenderedPageBreak/>
              <w:t>10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Річний обсяг реалізації теплової енергії власним споживачам, Гкал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sz w:val="20"/>
                <w:szCs w:val="20"/>
                <w:lang w:eastAsia="uk-UA"/>
              </w:rPr>
              <w:t>327 610,78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617 913,00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945 523,78</w:t>
            </w:r>
          </w:p>
        </w:tc>
        <w:tc>
          <w:tcPr>
            <w:tcW w:w="1275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212 126,84</w:t>
            </w:r>
          </w:p>
        </w:tc>
        <w:tc>
          <w:tcPr>
            <w:tcW w:w="127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537 568,21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81 323,42</w:t>
            </w:r>
          </w:p>
        </w:tc>
        <w:tc>
          <w:tcPr>
            <w:tcW w:w="992" w:type="dxa"/>
            <w:shd w:val="clear" w:color="auto" w:fill="auto"/>
            <w:hideMark/>
          </w:tcPr>
          <w:p w:rsidR="004755CC" w:rsidRPr="004F56EB" w:rsidRDefault="004755CC" w:rsidP="009B53B7">
            <w:pPr>
              <w:suppressAutoHyphens w:val="0"/>
              <w:ind w:left="-114" w:right="-9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68 875,54</w:t>
            </w:r>
          </w:p>
        </w:tc>
        <w:tc>
          <w:tcPr>
            <w:tcW w:w="113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33 309,30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11 390,44</w:t>
            </w:r>
          </w:p>
        </w:tc>
        <w:tc>
          <w:tcPr>
            <w:tcW w:w="1189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851,22</w:t>
            </w:r>
          </w:p>
        </w:tc>
        <w:tc>
          <w:tcPr>
            <w:tcW w:w="108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78,81</w:t>
            </w:r>
          </w:p>
        </w:tc>
      </w:tr>
      <w:tr w:rsidR="004755CC" w:rsidRPr="004F56EB" w:rsidTr="008E0635">
        <w:trPr>
          <w:trHeight w:val="450"/>
        </w:trPr>
        <w:tc>
          <w:tcPr>
            <w:tcW w:w="661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ind w:left="-103" w:right="-157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11</w:t>
            </w:r>
            <w:r w:rsidR="008E0635">
              <w:rPr>
                <w:rFonts w:ascii="Arial" w:hAnsi="Arial" w:cs="Arial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896" w:type="dxa"/>
            <w:shd w:val="clear" w:color="auto" w:fill="auto"/>
            <w:hideMark/>
          </w:tcPr>
          <w:p w:rsidR="004755CC" w:rsidRPr="00993F75" w:rsidRDefault="004755CC" w:rsidP="008E0635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93F75">
              <w:rPr>
                <w:rFonts w:ascii="Arial" w:hAnsi="Arial" w:cs="Arial"/>
                <w:sz w:val="20"/>
                <w:szCs w:val="20"/>
                <w:lang w:eastAsia="uk-UA"/>
              </w:rPr>
              <w:t>Теплове навантаження об’єктів теплоспоживання власних споживачів</w:t>
            </w:r>
          </w:p>
        </w:tc>
        <w:tc>
          <w:tcPr>
            <w:tcW w:w="141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154,97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315,55</w:t>
            </w:r>
          </w:p>
        </w:tc>
        <w:tc>
          <w:tcPr>
            <w:tcW w:w="1276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470,53</w:t>
            </w:r>
          </w:p>
        </w:tc>
        <w:tc>
          <w:tcPr>
            <w:tcW w:w="1275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93,92</w:t>
            </w:r>
          </w:p>
        </w:tc>
        <w:tc>
          <w:tcPr>
            <w:tcW w:w="1277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273,14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43,45</w:t>
            </w:r>
          </w:p>
        </w:tc>
        <w:tc>
          <w:tcPr>
            <w:tcW w:w="992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34,46</w:t>
            </w:r>
          </w:p>
        </w:tc>
        <w:tc>
          <w:tcPr>
            <w:tcW w:w="113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16,99</w:t>
            </w:r>
          </w:p>
        </w:tc>
        <w:tc>
          <w:tcPr>
            <w:tcW w:w="1134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7,92</w:t>
            </w:r>
          </w:p>
        </w:tc>
        <w:tc>
          <w:tcPr>
            <w:tcW w:w="1189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0,61</w:t>
            </w:r>
          </w:p>
        </w:tc>
        <w:tc>
          <w:tcPr>
            <w:tcW w:w="1083" w:type="dxa"/>
            <w:shd w:val="clear" w:color="auto" w:fill="auto"/>
            <w:hideMark/>
          </w:tcPr>
          <w:p w:rsidR="004755CC" w:rsidRPr="004F56EB" w:rsidRDefault="004755CC" w:rsidP="008E0635">
            <w:pPr>
              <w:suppressAutoHyphens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4F56EB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0,04</w:t>
            </w:r>
          </w:p>
        </w:tc>
      </w:tr>
    </w:tbl>
    <w:p w:rsidR="00476A7C" w:rsidRPr="009E73DB" w:rsidRDefault="008E0635" w:rsidP="00047934">
      <w:pPr>
        <w:contextualSpacing/>
        <w:jc w:val="both"/>
        <w:rPr>
          <w:rFonts w:ascii="Arial" w:hAnsi="Arial" w:cs="Arial"/>
          <w:sz w:val="28"/>
          <w:szCs w:val="28"/>
          <w:lang w:eastAsia="en-US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“</w:t>
      </w:r>
    </w:p>
    <w:p w:rsidR="00476A7C" w:rsidRPr="009E73DB" w:rsidRDefault="00476A7C" w:rsidP="00047934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476A7C" w:rsidRPr="009E73DB" w:rsidRDefault="00476A7C" w:rsidP="00047934">
      <w:pPr>
        <w:pStyle w:val="12"/>
        <w:spacing w:line="240" w:lineRule="auto"/>
        <w:contextualSpacing/>
        <w:jc w:val="both"/>
        <w:rPr>
          <w:rFonts w:ascii="Arial" w:hAnsi="Arial" w:cs="Arial"/>
          <w:sz w:val="28"/>
          <w:szCs w:val="28"/>
          <w:lang w:val="uk-UA"/>
        </w:rPr>
      </w:pPr>
    </w:p>
    <w:p w:rsidR="00926EED" w:rsidRDefault="00047934" w:rsidP="00926E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26EED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926EED" w:rsidRDefault="00690FAA" w:rsidP="00926EED">
      <w:pPr>
        <w:ind w:left="70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12BB8">
        <w:rPr>
          <w:rFonts w:ascii="Arial" w:hAnsi="Arial" w:cs="Arial"/>
          <w:sz w:val="28"/>
          <w:szCs w:val="28"/>
        </w:rPr>
        <w:tab/>
      </w:r>
      <w:r w:rsidR="00926EED">
        <w:rPr>
          <w:rFonts w:ascii="Arial" w:hAnsi="Arial" w:cs="Arial"/>
          <w:sz w:val="28"/>
          <w:szCs w:val="28"/>
        </w:rPr>
        <w:tab/>
      </w:r>
      <w:r w:rsidR="00926EED">
        <w:rPr>
          <w:rFonts w:ascii="Arial" w:hAnsi="Arial" w:cs="Arial"/>
          <w:sz w:val="28"/>
          <w:szCs w:val="28"/>
        </w:rPr>
        <w:tab/>
      </w:r>
      <w:r w:rsidR="00926EE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26EED">
        <w:rPr>
          <w:rFonts w:ascii="Arial" w:hAnsi="Arial" w:cs="Arial"/>
          <w:sz w:val="28"/>
          <w:szCs w:val="28"/>
        </w:rPr>
        <w:t>Наталія АЛЄКСЄЄВА</w:t>
      </w:r>
    </w:p>
    <w:p w:rsidR="00926EED" w:rsidRDefault="00926EED" w:rsidP="00926EED">
      <w:pPr>
        <w:jc w:val="both"/>
        <w:rPr>
          <w:rFonts w:ascii="Arial" w:hAnsi="Arial" w:cs="Arial"/>
          <w:sz w:val="28"/>
          <w:szCs w:val="28"/>
        </w:rPr>
      </w:pPr>
    </w:p>
    <w:p w:rsidR="00926EED" w:rsidRDefault="00926EED" w:rsidP="00926EED">
      <w:pPr>
        <w:jc w:val="both"/>
        <w:rPr>
          <w:rFonts w:ascii="Arial" w:hAnsi="Arial" w:cs="Arial"/>
          <w:sz w:val="28"/>
          <w:szCs w:val="28"/>
        </w:rPr>
      </w:pPr>
    </w:p>
    <w:p w:rsidR="00926EED" w:rsidRDefault="00926EED" w:rsidP="00926EED">
      <w:pPr>
        <w:ind w:left="1416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926EED" w:rsidRDefault="00926EED" w:rsidP="00926EED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Директор департаменту </w:t>
      </w:r>
    </w:p>
    <w:p w:rsidR="00926EED" w:rsidRDefault="00926EED" w:rsidP="00926EED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житлового господарства</w:t>
      </w:r>
    </w:p>
    <w:p w:rsidR="00394F49" w:rsidRPr="00926EED" w:rsidRDefault="00690FAA" w:rsidP="00926EED">
      <w:pPr>
        <w:ind w:left="708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 інфраструктури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B12BB8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="00926EED">
        <w:rPr>
          <w:rFonts w:ascii="Arial" w:hAnsi="Arial" w:cs="Arial"/>
          <w:sz w:val="28"/>
          <w:szCs w:val="28"/>
        </w:rPr>
        <w:tab/>
      </w:r>
      <w:r w:rsidR="00926EED">
        <w:rPr>
          <w:rFonts w:ascii="Arial" w:hAnsi="Arial" w:cs="Arial"/>
          <w:sz w:val="28"/>
          <w:szCs w:val="28"/>
        </w:rPr>
        <w:tab/>
      </w:r>
      <w:r w:rsidR="00926EED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26EED">
        <w:rPr>
          <w:rFonts w:ascii="Arial" w:hAnsi="Arial" w:cs="Arial"/>
          <w:sz w:val="28"/>
          <w:szCs w:val="28"/>
        </w:rPr>
        <w:t>Орест ТИМЧИШИН</w:t>
      </w:r>
    </w:p>
    <w:p w:rsidR="00E060F5" w:rsidRPr="00914809" w:rsidRDefault="00E060F5" w:rsidP="00394F49">
      <w:pPr>
        <w:contextualSpacing/>
        <w:jc w:val="both"/>
        <w:rPr>
          <w:rFonts w:ascii="Arial" w:hAnsi="Arial" w:cs="Arial"/>
          <w:sz w:val="28"/>
          <w:szCs w:val="28"/>
        </w:rPr>
      </w:pPr>
    </w:p>
    <w:sectPr w:rsidR="00E060F5" w:rsidRPr="00914809" w:rsidSect="008E0635">
      <w:headerReference w:type="default" r:id="rId8"/>
      <w:headerReference w:type="first" r:id="rId9"/>
      <w:pgSz w:w="16838" w:h="11906" w:orient="landscape"/>
      <w:pgMar w:top="1418" w:right="567" w:bottom="567" w:left="567" w:header="709" w:footer="709" w:gutter="0"/>
      <w:pgNumType w:start="1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3ED" w:rsidRDefault="004A63ED" w:rsidP="00CD7E20">
      <w:r>
        <w:separator/>
      </w:r>
    </w:p>
  </w:endnote>
  <w:endnote w:type="continuationSeparator" w:id="0">
    <w:p w:rsidR="004A63ED" w:rsidRDefault="004A63ED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3ED" w:rsidRDefault="004A63ED" w:rsidP="00CD7E20">
      <w:r>
        <w:separator/>
      </w:r>
    </w:p>
  </w:footnote>
  <w:footnote w:type="continuationSeparator" w:id="0">
    <w:p w:rsidR="004A63ED" w:rsidRDefault="004A63ED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104B6F" w:rsidRDefault="00104B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BB8" w:rsidRPr="00B12BB8">
          <w:rPr>
            <w:noProof/>
            <w:lang w:val="ru-RU"/>
          </w:rPr>
          <w:t>20</w:t>
        </w:r>
        <w:r>
          <w:fldChar w:fldCharType="end"/>
        </w:r>
      </w:p>
    </w:sdtContent>
  </w:sdt>
  <w:p w:rsidR="00104B6F" w:rsidRDefault="00104B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104B6F" w:rsidRDefault="00104B6F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BB8" w:rsidRPr="00B12BB8">
          <w:rPr>
            <w:noProof/>
            <w:lang w:val="ru-RU"/>
          </w:rPr>
          <w:t>18</w:t>
        </w:r>
        <w:r>
          <w:fldChar w:fldCharType="end"/>
        </w:r>
      </w:p>
    </w:sdtContent>
  </w:sdt>
  <w:p w:rsidR="00104B6F" w:rsidRDefault="00104B6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8"/>
    <w:rsid w:val="00001B27"/>
    <w:rsid w:val="0000769E"/>
    <w:rsid w:val="000108BF"/>
    <w:rsid w:val="000117E0"/>
    <w:rsid w:val="000123AA"/>
    <w:rsid w:val="00013EB4"/>
    <w:rsid w:val="000149FC"/>
    <w:rsid w:val="00017946"/>
    <w:rsid w:val="000265E3"/>
    <w:rsid w:val="000275A1"/>
    <w:rsid w:val="00033762"/>
    <w:rsid w:val="00034978"/>
    <w:rsid w:val="00035EE2"/>
    <w:rsid w:val="00036381"/>
    <w:rsid w:val="00036B74"/>
    <w:rsid w:val="00040DE9"/>
    <w:rsid w:val="00044035"/>
    <w:rsid w:val="00045944"/>
    <w:rsid w:val="00045ADC"/>
    <w:rsid w:val="000464D3"/>
    <w:rsid w:val="00046864"/>
    <w:rsid w:val="00047934"/>
    <w:rsid w:val="00050F03"/>
    <w:rsid w:val="00061205"/>
    <w:rsid w:val="00062554"/>
    <w:rsid w:val="00066396"/>
    <w:rsid w:val="00070531"/>
    <w:rsid w:val="000718D7"/>
    <w:rsid w:val="000721EE"/>
    <w:rsid w:val="000757EA"/>
    <w:rsid w:val="000771AC"/>
    <w:rsid w:val="00081B75"/>
    <w:rsid w:val="0008388B"/>
    <w:rsid w:val="00086BCC"/>
    <w:rsid w:val="00087E0A"/>
    <w:rsid w:val="00090118"/>
    <w:rsid w:val="000974A3"/>
    <w:rsid w:val="000A3328"/>
    <w:rsid w:val="000A3801"/>
    <w:rsid w:val="000A7EA2"/>
    <w:rsid w:val="000B1482"/>
    <w:rsid w:val="000B3B67"/>
    <w:rsid w:val="000C0F18"/>
    <w:rsid w:val="000C1FB3"/>
    <w:rsid w:val="000C45CC"/>
    <w:rsid w:val="000C6E46"/>
    <w:rsid w:val="000D4DD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36CA"/>
    <w:rsid w:val="00104B6F"/>
    <w:rsid w:val="001120D5"/>
    <w:rsid w:val="0011279B"/>
    <w:rsid w:val="00114CCC"/>
    <w:rsid w:val="00116AD6"/>
    <w:rsid w:val="00120FCE"/>
    <w:rsid w:val="00121990"/>
    <w:rsid w:val="00125BF7"/>
    <w:rsid w:val="00135E95"/>
    <w:rsid w:val="00137003"/>
    <w:rsid w:val="001373DB"/>
    <w:rsid w:val="0014631A"/>
    <w:rsid w:val="001470F9"/>
    <w:rsid w:val="001471DB"/>
    <w:rsid w:val="0015131A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C"/>
    <w:rsid w:val="001A348E"/>
    <w:rsid w:val="001A74BC"/>
    <w:rsid w:val="001B0E3E"/>
    <w:rsid w:val="001B2769"/>
    <w:rsid w:val="001B45A4"/>
    <w:rsid w:val="001B70B3"/>
    <w:rsid w:val="001C7EDC"/>
    <w:rsid w:val="001D1136"/>
    <w:rsid w:val="001D4382"/>
    <w:rsid w:val="001D4E0E"/>
    <w:rsid w:val="001E3AF5"/>
    <w:rsid w:val="00205A6A"/>
    <w:rsid w:val="00210F8D"/>
    <w:rsid w:val="002154BE"/>
    <w:rsid w:val="002226DA"/>
    <w:rsid w:val="00224FE1"/>
    <w:rsid w:val="00227AE0"/>
    <w:rsid w:val="00230B68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6FB2"/>
    <w:rsid w:val="0028091D"/>
    <w:rsid w:val="0028277B"/>
    <w:rsid w:val="002855FD"/>
    <w:rsid w:val="002861F4"/>
    <w:rsid w:val="002A4BDF"/>
    <w:rsid w:val="002B08F2"/>
    <w:rsid w:val="002B17A7"/>
    <w:rsid w:val="002B763F"/>
    <w:rsid w:val="002C2A1A"/>
    <w:rsid w:val="002C5F36"/>
    <w:rsid w:val="002C5FE9"/>
    <w:rsid w:val="002D34F0"/>
    <w:rsid w:val="002D40ED"/>
    <w:rsid w:val="002D4552"/>
    <w:rsid w:val="002D47B2"/>
    <w:rsid w:val="002E0E68"/>
    <w:rsid w:val="002E2797"/>
    <w:rsid w:val="002E40A9"/>
    <w:rsid w:val="002E4286"/>
    <w:rsid w:val="002F049D"/>
    <w:rsid w:val="002F40B3"/>
    <w:rsid w:val="002F75F7"/>
    <w:rsid w:val="00300AE4"/>
    <w:rsid w:val="003052D1"/>
    <w:rsid w:val="0030617E"/>
    <w:rsid w:val="00306818"/>
    <w:rsid w:val="003070D4"/>
    <w:rsid w:val="003110C4"/>
    <w:rsid w:val="00313732"/>
    <w:rsid w:val="00316812"/>
    <w:rsid w:val="00317150"/>
    <w:rsid w:val="00323E26"/>
    <w:rsid w:val="003260A0"/>
    <w:rsid w:val="00331853"/>
    <w:rsid w:val="00335D6E"/>
    <w:rsid w:val="0034035E"/>
    <w:rsid w:val="00345325"/>
    <w:rsid w:val="00345BCE"/>
    <w:rsid w:val="00346524"/>
    <w:rsid w:val="00346928"/>
    <w:rsid w:val="00347A23"/>
    <w:rsid w:val="0035123E"/>
    <w:rsid w:val="003534F6"/>
    <w:rsid w:val="003559CB"/>
    <w:rsid w:val="00356C0A"/>
    <w:rsid w:val="00362BA2"/>
    <w:rsid w:val="00363C92"/>
    <w:rsid w:val="00364343"/>
    <w:rsid w:val="0037451D"/>
    <w:rsid w:val="003806B8"/>
    <w:rsid w:val="0039010F"/>
    <w:rsid w:val="003938A3"/>
    <w:rsid w:val="00393D09"/>
    <w:rsid w:val="00394F49"/>
    <w:rsid w:val="00396045"/>
    <w:rsid w:val="00396517"/>
    <w:rsid w:val="00396C9A"/>
    <w:rsid w:val="00396D38"/>
    <w:rsid w:val="003A1560"/>
    <w:rsid w:val="003A7046"/>
    <w:rsid w:val="003B6F11"/>
    <w:rsid w:val="003C154C"/>
    <w:rsid w:val="003C3C80"/>
    <w:rsid w:val="003C5469"/>
    <w:rsid w:val="003E4ACD"/>
    <w:rsid w:val="003E5D4D"/>
    <w:rsid w:val="003F00DB"/>
    <w:rsid w:val="003F3D82"/>
    <w:rsid w:val="003F7315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449D"/>
    <w:rsid w:val="004345B6"/>
    <w:rsid w:val="00434E94"/>
    <w:rsid w:val="004379AF"/>
    <w:rsid w:val="004405D8"/>
    <w:rsid w:val="00440D45"/>
    <w:rsid w:val="00443AEE"/>
    <w:rsid w:val="004461D2"/>
    <w:rsid w:val="004570D6"/>
    <w:rsid w:val="0045748E"/>
    <w:rsid w:val="00461E91"/>
    <w:rsid w:val="00462DED"/>
    <w:rsid w:val="00466BDE"/>
    <w:rsid w:val="0046703A"/>
    <w:rsid w:val="0047269B"/>
    <w:rsid w:val="00474288"/>
    <w:rsid w:val="004755CC"/>
    <w:rsid w:val="00476374"/>
    <w:rsid w:val="00476A7C"/>
    <w:rsid w:val="004838B1"/>
    <w:rsid w:val="004846D4"/>
    <w:rsid w:val="0048719C"/>
    <w:rsid w:val="004871B8"/>
    <w:rsid w:val="00487319"/>
    <w:rsid w:val="004935B9"/>
    <w:rsid w:val="00494AD4"/>
    <w:rsid w:val="004A195F"/>
    <w:rsid w:val="004A63ED"/>
    <w:rsid w:val="004B2AA3"/>
    <w:rsid w:val="004B2DE4"/>
    <w:rsid w:val="004B2E18"/>
    <w:rsid w:val="004B5D62"/>
    <w:rsid w:val="004B60BC"/>
    <w:rsid w:val="004C18BC"/>
    <w:rsid w:val="004C200F"/>
    <w:rsid w:val="004C3305"/>
    <w:rsid w:val="004C3A46"/>
    <w:rsid w:val="004C6A64"/>
    <w:rsid w:val="004C6E06"/>
    <w:rsid w:val="004C7531"/>
    <w:rsid w:val="004D2791"/>
    <w:rsid w:val="004D4CD2"/>
    <w:rsid w:val="004E229F"/>
    <w:rsid w:val="004E2F12"/>
    <w:rsid w:val="004E4276"/>
    <w:rsid w:val="004E6361"/>
    <w:rsid w:val="004F0D64"/>
    <w:rsid w:val="004F14C5"/>
    <w:rsid w:val="004F51FF"/>
    <w:rsid w:val="004F56EB"/>
    <w:rsid w:val="00507D07"/>
    <w:rsid w:val="0051018F"/>
    <w:rsid w:val="0051103C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36A9B"/>
    <w:rsid w:val="005414B6"/>
    <w:rsid w:val="00544034"/>
    <w:rsid w:val="00553AC4"/>
    <w:rsid w:val="005623C5"/>
    <w:rsid w:val="00567A92"/>
    <w:rsid w:val="00573D7D"/>
    <w:rsid w:val="0058011B"/>
    <w:rsid w:val="00583E4A"/>
    <w:rsid w:val="005903C8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C2A10"/>
    <w:rsid w:val="005D0387"/>
    <w:rsid w:val="005D72B8"/>
    <w:rsid w:val="005E016E"/>
    <w:rsid w:val="005E39E7"/>
    <w:rsid w:val="005E4457"/>
    <w:rsid w:val="005E557B"/>
    <w:rsid w:val="005E6C96"/>
    <w:rsid w:val="005F0DF8"/>
    <w:rsid w:val="005F2686"/>
    <w:rsid w:val="005F504D"/>
    <w:rsid w:val="005F7267"/>
    <w:rsid w:val="00600115"/>
    <w:rsid w:val="006048AC"/>
    <w:rsid w:val="00616CA4"/>
    <w:rsid w:val="00620463"/>
    <w:rsid w:val="00620581"/>
    <w:rsid w:val="00634D23"/>
    <w:rsid w:val="00640F1B"/>
    <w:rsid w:val="006411F0"/>
    <w:rsid w:val="00642169"/>
    <w:rsid w:val="00642D09"/>
    <w:rsid w:val="00643AD3"/>
    <w:rsid w:val="00643C8B"/>
    <w:rsid w:val="006469B5"/>
    <w:rsid w:val="006470AF"/>
    <w:rsid w:val="00650393"/>
    <w:rsid w:val="00652F2C"/>
    <w:rsid w:val="006571A9"/>
    <w:rsid w:val="006576A9"/>
    <w:rsid w:val="0066394E"/>
    <w:rsid w:val="006649BE"/>
    <w:rsid w:val="00672BA0"/>
    <w:rsid w:val="006807E8"/>
    <w:rsid w:val="00680F19"/>
    <w:rsid w:val="00685CFD"/>
    <w:rsid w:val="00687EA0"/>
    <w:rsid w:val="00690FAA"/>
    <w:rsid w:val="00696CFE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30B7"/>
    <w:rsid w:val="006C7F9E"/>
    <w:rsid w:val="006D1E14"/>
    <w:rsid w:val="006D28CC"/>
    <w:rsid w:val="006D475B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63B5"/>
    <w:rsid w:val="0070706D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36D15"/>
    <w:rsid w:val="0074432D"/>
    <w:rsid w:val="00745C2E"/>
    <w:rsid w:val="00752F83"/>
    <w:rsid w:val="007535DD"/>
    <w:rsid w:val="007570CD"/>
    <w:rsid w:val="00757C78"/>
    <w:rsid w:val="00760B94"/>
    <w:rsid w:val="0076615A"/>
    <w:rsid w:val="0077329A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E1412"/>
    <w:rsid w:val="007E500B"/>
    <w:rsid w:val="007F1526"/>
    <w:rsid w:val="007F78CC"/>
    <w:rsid w:val="00800EDE"/>
    <w:rsid w:val="00801B0E"/>
    <w:rsid w:val="008110A9"/>
    <w:rsid w:val="008136E1"/>
    <w:rsid w:val="00813744"/>
    <w:rsid w:val="00813F64"/>
    <w:rsid w:val="008174BB"/>
    <w:rsid w:val="008177F9"/>
    <w:rsid w:val="00820862"/>
    <w:rsid w:val="0082245E"/>
    <w:rsid w:val="008231B6"/>
    <w:rsid w:val="00824569"/>
    <w:rsid w:val="00826638"/>
    <w:rsid w:val="00826F17"/>
    <w:rsid w:val="00832730"/>
    <w:rsid w:val="00834515"/>
    <w:rsid w:val="00844E23"/>
    <w:rsid w:val="008505CE"/>
    <w:rsid w:val="00851206"/>
    <w:rsid w:val="008539FA"/>
    <w:rsid w:val="00853B8E"/>
    <w:rsid w:val="008541F8"/>
    <w:rsid w:val="00855017"/>
    <w:rsid w:val="00861507"/>
    <w:rsid w:val="00864230"/>
    <w:rsid w:val="00865C46"/>
    <w:rsid w:val="00867DF7"/>
    <w:rsid w:val="00870532"/>
    <w:rsid w:val="00872254"/>
    <w:rsid w:val="0087665F"/>
    <w:rsid w:val="0089361D"/>
    <w:rsid w:val="008A3584"/>
    <w:rsid w:val="008A51C1"/>
    <w:rsid w:val="008B2042"/>
    <w:rsid w:val="008B42ED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D5794"/>
    <w:rsid w:val="008E0635"/>
    <w:rsid w:val="008E5404"/>
    <w:rsid w:val="008E6F1F"/>
    <w:rsid w:val="008E71F0"/>
    <w:rsid w:val="008E7F10"/>
    <w:rsid w:val="008F0FD7"/>
    <w:rsid w:val="008F267C"/>
    <w:rsid w:val="009048A0"/>
    <w:rsid w:val="00914809"/>
    <w:rsid w:val="00922DD9"/>
    <w:rsid w:val="0092455C"/>
    <w:rsid w:val="00926EED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3F75"/>
    <w:rsid w:val="009948F5"/>
    <w:rsid w:val="009976F3"/>
    <w:rsid w:val="00997B8E"/>
    <w:rsid w:val="009A0403"/>
    <w:rsid w:val="009A0AC0"/>
    <w:rsid w:val="009A69E0"/>
    <w:rsid w:val="009B3B77"/>
    <w:rsid w:val="009B3B8C"/>
    <w:rsid w:val="009B53B7"/>
    <w:rsid w:val="009C4E71"/>
    <w:rsid w:val="009C5FDA"/>
    <w:rsid w:val="009D3DDF"/>
    <w:rsid w:val="009D4B7A"/>
    <w:rsid w:val="009D61B5"/>
    <w:rsid w:val="009E63B3"/>
    <w:rsid w:val="009E7132"/>
    <w:rsid w:val="009E73DB"/>
    <w:rsid w:val="009F2F6E"/>
    <w:rsid w:val="009F6E3B"/>
    <w:rsid w:val="00A03896"/>
    <w:rsid w:val="00A06C02"/>
    <w:rsid w:val="00A0797F"/>
    <w:rsid w:val="00A16776"/>
    <w:rsid w:val="00A1775A"/>
    <w:rsid w:val="00A30998"/>
    <w:rsid w:val="00A35317"/>
    <w:rsid w:val="00A37B21"/>
    <w:rsid w:val="00A41E3C"/>
    <w:rsid w:val="00A4218F"/>
    <w:rsid w:val="00A43F12"/>
    <w:rsid w:val="00A51409"/>
    <w:rsid w:val="00A54C26"/>
    <w:rsid w:val="00A63EC8"/>
    <w:rsid w:val="00A663B9"/>
    <w:rsid w:val="00A7001A"/>
    <w:rsid w:val="00A7637F"/>
    <w:rsid w:val="00A764AE"/>
    <w:rsid w:val="00A8283C"/>
    <w:rsid w:val="00A828F3"/>
    <w:rsid w:val="00A82A6F"/>
    <w:rsid w:val="00A866B2"/>
    <w:rsid w:val="00A86995"/>
    <w:rsid w:val="00A95106"/>
    <w:rsid w:val="00AA0B68"/>
    <w:rsid w:val="00AA13BA"/>
    <w:rsid w:val="00AA3A0F"/>
    <w:rsid w:val="00AA3F84"/>
    <w:rsid w:val="00AA6C91"/>
    <w:rsid w:val="00AB0CD2"/>
    <w:rsid w:val="00AB1C4A"/>
    <w:rsid w:val="00AB1D5C"/>
    <w:rsid w:val="00AB7DEF"/>
    <w:rsid w:val="00AC12E9"/>
    <w:rsid w:val="00AC623C"/>
    <w:rsid w:val="00AC691C"/>
    <w:rsid w:val="00AC7298"/>
    <w:rsid w:val="00AD1D1F"/>
    <w:rsid w:val="00AD2A0B"/>
    <w:rsid w:val="00AD3DA4"/>
    <w:rsid w:val="00AD73CF"/>
    <w:rsid w:val="00AE0E98"/>
    <w:rsid w:val="00AF4A1E"/>
    <w:rsid w:val="00AF59D4"/>
    <w:rsid w:val="00B0333D"/>
    <w:rsid w:val="00B125D3"/>
    <w:rsid w:val="00B12691"/>
    <w:rsid w:val="00B12BB8"/>
    <w:rsid w:val="00B16D1E"/>
    <w:rsid w:val="00B224DB"/>
    <w:rsid w:val="00B239AB"/>
    <w:rsid w:val="00B25ABB"/>
    <w:rsid w:val="00B30079"/>
    <w:rsid w:val="00B33A0B"/>
    <w:rsid w:val="00B34EAD"/>
    <w:rsid w:val="00B357DC"/>
    <w:rsid w:val="00B3756E"/>
    <w:rsid w:val="00B430F4"/>
    <w:rsid w:val="00B444E3"/>
    <w:rsid w:val="00B568FA"/>
    <w:rsid w:val="00B5709A"/>
    <w:rsid w:val="00B62649"/>
    <w:rsid w:val="00B66D9E"/>
    <w:rsid w:val="00B809D8"/>
    <w:rsid w:val="00B82AFC"/>
    <w:rsid w:val="00B846E7"/>
    <w:rsid w:val="00B9312B"/>
    <w:rsid w:val="00B939F9"/>
    <w:rsid w:val="00BA2202"/>
    <w:rsid w:val="00BA30BF"/>
    <w:rsid w:val="00BA45E9"/>
    <w:rsid w:val="00BA63A5"/>
    <w:rsid w:val="00BB007B"/>
    <w:rsid w:val="00BB0D94"/>
    <w:rsid w:val="00BB33AC"/>
    <w:rsid w:val="00BB3F78"/>
    <w:rsid w:val="00BC1A0C"/>
    <w:rsid w:val="00BC59D8"/>
    <w:rsid w:val="00BD6AEC"/>
    <w:rsid w:val="00BD70F3"/>
    <w:rsid w:val="00BE733D"/>
    <w:rsid w:val="00BF0502"/>
    <w:rsid w:val="00BF294F"/>
    <w:rsid w:val="00C04404"/>
    <w:rsid w:val="00C05A60"/>
    <w:rsid w:val="00C05C09"/>
    <w:rsid w:val="00C12290"/>
    <w:rsid w:val="00C12695"/>
    <w:rsid w:val="00C13E20"/>
    <w:rsid w:val="00C30630"/>
    <w:rsid w:val="00C31D06"/>
    <w:rsid w:val="00C325FF"/>
    <w:rsid w:val="00C3345F"/>
    <w:rsid w:val="00C3387D"/>
    <w:rsid w:val="00C40663"/>
    <w:rsid w:val="00C4157B"/>
    <w:rsid w:val="00C463BB"/>
    <w:rsid w:val="00C501D2"/>
    <w:rsid w:val="00C50AD1"/>
    <w:rsid w:val="00C5235F"/>
    <w:rsid w:val="00C55159"/>
    <w:rsid w:val="00C5709A"/>
    <w:rsid w:val="00C61F2B"/>
    <w:rsid w:val="00C6735A"/>
    <w:rsid w:val="00C73AA5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4DC3"/>
    <w:rsid w:val="00C95870"/>
    <w:rsid w:val="00C9729E"/>
    <w:rsid w:val="00CA0A6C"/>
    <w:rsid w:val="00CB16C1"/>
    <w:rsid w:val="00CB1A15"/>
    <w:rsid w:val="00CB34D8"/>
    <w:rsid w:val="00CB452E"/>
    <w:rsid w:val="00CB654A"/>
    <w:rsid w:val="00CB6654"/>
    <w:rsid w:val="00CB6DAE"/>
    <w:rsid w:val="00CC4674"/>
    <w:rsid w:val="00CD1197"/>
    <w:rsid w:val="00CD3585"/>
    <w:rsid w:val="00CD51D0"/>
    <w:rsid w:val="00CD532C"/>
    <w:rsid w:val="00CD7E20"/>
    <w:rsid w:val="00CE748D"/>
    <w:rsid w:val="00CF1166"/>
    <w:rsid w:val="00CF33C6"/>
    <w:rsid w:val="00CF5906"/>
    <w:rsid w:val="00CF5F24"/>
    <w:rsid w:val="00CF677F"/>
    <w:rsid w:val="00D11378"/>
    <w:rsid w:val="00D1490D"/>
    <w:rsid w:val="00D22997"/>
    <w:rsid w:val="00D2666D"/>
    <w:rsid w:val="00D2714F"/>
    <w:rsid w:val="00D30B71"/>
    <w:rsid w:val="00D336F4"/>
    <w:rsid w:val="00D3517D"/>
    <w:rsid w:val="00D35D18"/>
    <w:rsid w:val="00D378D1"/>
    <w:rsid w:val="00D454E7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7B15"/>
    <w:rsid w:val="00D8191E"/>
    <w:rsid w:val="00D8251D"/>
    <w:rsid w:val="00D831F3"/>
    <w:rsid w:val="00D83A3D"/>
    <w:rsid w:val="00D85044"/>
    <w:rsid w:val="00D86E69"/>
    <w:rsid w:val="00D90C84"/>
    <w:rsid w:val="00D912B8"/>
    <w:rsid w:val="00D93F1B"/>
    <w:rsid w:val="00D9533C"/>
    <w:rsid w:val="00D977BE"/>
    <w:rsid w:val="00DA200E"/>
    <w:rsid w:val="00DA4658"/>
    <w:rsid w:val="00DA7DD1"/>
    <w:rsid w:val="00DB10BC"/>
    <w:rsid w:val="00DB15DD"/>
    <w:rsid w:val="00DC160C"/>
    <w:rsid w:val="00DC2192"/>
    <w:rsid w:val="00DC2C5F"/>
    <w:rsid w:val="00DC5A0B"/>
    <w:rsid w:val="00DC6051"/>
    <w:rsid w:val="00DD5C8C"/>
    <w:rsid w:val="00DE68E5"/>
    <w:rsid w:val="00DE78EA"/>
    <w:rsid w:val="00DF0347"/>
    <w:rsid w:val="00DF568C"/>
    <w:rsid w:val="00DF653F"/>
    <w:rsid w:val="00DF6F53"/>
    <w:rsid w:val="00DF7C95"/>
    <w:rsid w:val="00E014E1"/>
    <w:rsid w:val="00E041E0"/>
    <w:rsid w:val="00E060F5"/>
    <w:rsid w:val="00E17599"/>
    <w:rsid w:val="00E206D6"/>
    <w:rsid w:val="00E20DAA"/>
    <w:rsid w:val="00E219FF"/>
    <w:rsid w:val="00E23AC6"/>
    <w:rsid w:val="00E30B68"/>
    <w:rsid w:val="00E33B74"/>
    <w:rsid w:val="00E350C8"/>
    <w:rsid w:val="00E40CEE"/>
    <w:rsid w:val="00E41E80"/>
    <w:rsid w:val="00E4471B"/>
    <w:rsid w:val="00E463F3"/>
    <w:rsid w:val="00E54E28"/>
    <w:rsid w:val="00E551DA"/>
    <w:rsid w:val="00E57543"/>
    <w:rsid w:val="00E57C28"/>
    <w:rsid w:val="00E604A9"/>
    <w:rsid w:val="00E6280D"/>
    <w:rsid w:val="00E64909"/>
    <w:rsid w:val="00E72AD4"/>
    <w:rsid w:val="00E7519D"/>
    <w:rsid w:val="00E81A4A"/>
    <w:rsid w:val="00E81A7B"/>
    <w:rsid w:val="00E8618C"/>
    <w:rsid w:val="00E86344"/>
    <w:rsid w:val="00E9038E"/>
    <w:rsid w:val="00E93C9F"/>
    <w:rsid w:val="00E96728"/>
    <w:rsid w:val="00E974FD"/>
    <w:rsid w:val="00EA2124"/>
    <w:rsid w:val="00EA3DD5"/>
    <w:rsid w:val="00EB16E9"/>
    <w:rsid w:val="00EB5529"/>
    <w:rsid w:val="00EB6E2A"/>
    <w:rsid w:val="00EB74A2"/>
    <w:rsid w:val="00EC0316"/>
    <w:rsid w:val="00EC09DA"/>
    <w:rsid w:val="00EC5547"/>
    <w:rsid w:val="00ED3DAC"/>
    <w:rsid w:val="00ED4EA5"/>
    <w:rsid w:val="00ED66CC"/>
    <w:rsid w:val="00ED70D0"/>
    <w:rsid w:val="00ED72D4"/>
    <w:rsid w:val="00EE11A1"/>
    <w:rsid w:val="00EE2E61"/>
    <w:rsid w:val="00EE5088"/>
    <w:rsid w:val="00EE7269"/>
    <w:rsid w:val="00EE7938"/>
    <w:rsid w:val="00EF5A65"/>
    <w:rsid w:val="00F038D1"/>
    <w:rsid w:val="00F06E55"/>
    <w:rsid w:val="00F164DB"/>
    <w:rsid w:val="00F17C5E"/>
    <w:rsid w:val="00F20281"/>
    <w:rsid w:val="00F2248F"/>
    <w:rsid w:val="00F263F2"/>
    <w:rsid w:val="00F2651A"/>
    <w:rsid w:val="00F306D3"/>
    <w:rsid w:val="00F312C6"/>
    <w:rsid w:val="00F32A22"/>
    <w:rsid w:val="00F351CC"/>
    <w:rsid w:val="00F518C6"/>
    <w:rsid w:val="00F527C6"/>
    <w:rsid w:val="00F54E5F"/>
    <w:rsid w:val="00F56865"/>
    <w:rsid w:val="00F56CAF"/>
    <w:rsid w:val="00F607A8"/>
    <w:rsid w:val="00F63E48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4897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26C27"/>
  <w15:docId w15:val="{70637394-D95D-4230-8C23-9AD60CA3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4C200F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D9ADD-61B1-4E35-9DBF-B6968DB16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3141</Words>
  <Characters>1791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84</cp:revision>
  <cp:lastPrinted>2022-05-26T05:55:00Z</cp:lastPrinted>
  <dcterms:created xsi:type="dcterms:W3CDTF">2022-11-17T09:42:00Z</dcterms:created>
  <dcterms:modified xsi:type="dcterms:W3CDTF">2024-04-02T07:44:00Z</dcterms:modified>
</cp:coreProperties>
</file>