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AF5" w:rsidRPr="008630C0" w:rsidRDefault="00DF1AF5" w:rsidP="008630C0">
      <w:pPr>
        <w:pStyle w:val="a5"/>
        <w:contextualSpacing/>
        <w:rPr>
          <w:rFonts w:ascii="Arial" w:hAnsi="Arial" w:cs="Arial"/>
          <w:sz w:val="28"/>
          <w:szCs w:val="28"/>
        </w:rPr>
      </w:pPr>
      <w:r w:rsidRPr="008630C0">
        <w:rPr>
          <w:rFonts w:ascii="Arial" w:hAnsi="Arial" w:cs="Arial"/>
          <w:sz w:val="28"/>
          <w:szCs w:val="28"/>
        </w:rPr>
        <w:t xml:space="preserve">  </w:t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  <w:t>Додаток 7</w:t>
      </w:r>
    </w:p>
    <w:p w:rsidR="00DF1AF5" w:rsidRPr="008630C0" w:rsidRDefault="00DF1AF5" w:rsidP="008630C0">
      <w:pPr>
        <w:pStyle w:val="a5"/>
        <w:contextualSpacing/>
        <w:rPr>
          <w:rFonts w:ascii="Arial" w:hAnsi="Arial" w:cs="Arial"/>
          <w:sz w:val="28"/>
          <w:szCs w:val="28"/>
        </w:rPr>
      </w:pPr>
    </w:p>
    <w:p w:rsidR="00DF1AF5" w:rsidRPr="008630C0" w:rsidRDefault="00DF1AF5" w:rsidP="008630C0">
      <w:pPr>
        <w:pStyle w:val="a5"/>
        <w:contextualSpacing/>
        <w:rPr>
          <w:rFonts w:ascii="Arial" w:hAnsi="Arial" w:cs="Arial"/>
          <w:sz w:val="28"/>
          <w:szCs w:val="28"/>
        </w:rPr>
      </w:pP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  <w:t xml:space="preserve"> </w:t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  <w:t xml:space="preserve">    Затверджено</w:t>
      </w:r>
    </w:p>
    <w:p w:rsidR="00DF1AF5" w:rsidRPr="008630C0" w:rsidRDefault="00DF1AF5" w:rsidP="008630C0">
      <w:pPr>
        <w:pStyle w:val="a5"/>
        <w:contextualSpacing/>
        <w:rPr>
          <w:rFonts w:ascii="Arial" w:hAnsi="Arial" w:cs="Arial"/>
          <w:sz w:val="28"/>
          <w:szCs w:val="28"/>
        </w:rPr>
      </w:pP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  <w:t>розпорядженням Львівського</w:t>
      </w:r>
    </w:p>
    <w:p w:rsidR="00DF1AF5" w:rsidRPr="008630C0" w:rsidRDefault="00DF1AF5" w:rsidP="008630C0">
      <w:pPr>
        <w:pStyle w:val="a5"/>
        <w:contextualSpacing/>
        <w:rPr>
          <w:rFonts w:ascii="Arial" w:hAnsi="Arial" w:cs="Arial"/>
          <w:sz w:val="28"/>
          <w:szCs w:val="28"/>
        </w:rPr>
      </w:pPr>
      <w:r w:rsidRPr="008630C0">
        <w:rPr>
          <w:rFonts w:ascii="Arial" w:hAnsi="Arial" w:cs="Arial"/>
          <w:sz w:val="28"/>
          <w:szCs w:val="28"/>
        </w:rPr>
        <w:t xml:space="preserve"> </w:t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  <w:t>міського голови</w:t>
      </w:r>
    </w:p>
    <w:p w:rsidR="00DF1AF5" w:rsidRPr="008630C0" w:rsidRDefault="00DF1AF5" w:rsidP="008630C0">
      <w:pPr>
        <w:pStyle w:val="a5"/>
        <w:contextualSpacing/>
        <w:rPr>
          <w:rFonts w:ascii="Arial" w:hAnsi="Arial" w:cs="Arial"/>
          <w:sz w:val="28"/>
          <w:szCs w:val="28"/>
          <w:lang w:val="ru-RU"/>
        </w:rPr>
      </w:pP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Pr="008630C0">
        <w:rPr>
          <w:rFonts w:ascii="Arial" w:hAnsi="Arial" w:cs="Arial"/>
          <w:sz w:val="28"/>
          <w:szCs w:val="28"/>
        </w:rPr>
        <w:tab/>
      </w:r>
      <w:r w:rsidR="003A7966">
        <w:rPr>
          <w:rFonts w:ascii="Arial" w:hAnsi="Arial" w:cs="Arial"/>
          <w:sz w:val="28"/>
          <w:szCs w:val="28"/>
        </w:rPr>
        <w:t>від 19.01.2026 № 15</w:t>
      </w:r>
      <w:bookmarkStart w:id="0" w:name="_GoBack"/>
      <w:bookmarkEnd w:id="0"/>
    </w:p>
    <w:p w:rsidR="00DF1AF5" w:rsidRPr="008630C0" w:rsidRDefault="00DF1AF5" w:rsidP="008630C0">
      <w:pPr>
        <w:contextualSpacing/>
        <w:rPr>
          <w:rFonts w:ascii="Arial" w:hAnsi="Arial" w:cs="Arial"/>
          <w:sz w:val="28"/>
          <w:szCs w:val="28"/>
        </w:rPr>
      </w:pPr>
    </w:p>
    <w:p w:rsidR="00211981" w:rsidRDefault="00211981" w:rsidP="00211981">
      <w:pPr>
        <w:contextualSpacing/>
        <w:rPr>
          <w:rFonts w:ascii="Arial" w:hAnsi="Arial" w:cs="Arial"/>
          <w:sz w:val="28"/>
          <w:szCs w:val="28"/>
        </w:rPr>
      </w:pPr>
    </w:p>
    <w:p w:rsidR="00DF1AF5" w:rsidRPr="008630C0" w:rsidRDefault="00DF1AF5" w:rsidP="008630C0">
      <w:pPr>
        <w:contextualSpacing/>
        <w:jc w:val="center"/>
        <w:rPr>
          <w:rFonts w:ascii="Arial" w:hAnsi="Arial" w:cs="Arial"/>
          <w:sz w:val="28"/>
          <w:szCs w:val="28"/>
        </w:rPr>
      </w:pPr>
      <w:r w:rsidRPr="008630C0">
        <w:rPr>
          <w:rFonts w:ascii="Arial" w:hAnsi="Arial" w:cs="Arial"/>
          <w:sz w:val="28"/>
          <w:szCs w:val="28"/>
        </w:rPr>
        <w:t xml:space="preserve">ПЛАН </w:t>
      </w:r>
    </w:p>
    <w:p w:rsidR="00DF1AF5" w:rsidRPr="008630C0" w:rsidRDefault="00DF1AF5" w:rsidP="008630C0">
      <w:pPr>
        <w:contextualSpacing/>
        <w:jc w:val="center"/>
        <w:rPr>
          <w:rFonts w:ascii="Arial" w:hAnsi="Arial" w:cs="Arial"/>
          <w:sz w:val="28"/>
          <w:szCs w:val="28"/>
        </w:rPr>
      </w:pPr>
      <w:r w:rsidRPr="008630C0">
        <w:rPr>
          <w:rFonts w:ascii="Arial" w:hAnsi="Arial" w:cs="Arial"/>
          <w:sz w:val="28"/>
          <w:szCs w:val="28"/>
        </w:rPr>
        <w:t>проведення у 202</w:t>
      </w:r>
      <w:r w:rsidRPr="008630C0">
        <w:rPr>
          <w:rFonts w:ascii="Arial" w:hAnsi="Arial" w:cs="Arial"/>
          <w:sz w:val="28"/>
          <w:szCs w:val="28"/>
          <w:lang w:val="ru-RU"/>
        </w:rPr>
        <w:t>6</w:t>
      </w:r>
      <w:r w:rsidRPr="008630C0">
        <w:rPr>
          <w:rFonts w:ascii="Arial" w:hAnsi="Arial" w:cs="Arial"/>
          <w:sz w:val="28"/>
          <w:szCs w:val="28"/>
        </w:rPr>
        <w:t xml:space="preserve"> році перевірок стану військового обліку на території</w:t>
      </w:r>
    </w:p>
    <w:p w:rsidR="00DF1AF5" w:rsidRPr="008630C0" w:rsidRDefault="00DF1AF5" w:rsidP="008630C0">
      <w:pPr>
        <w:contextualSpacing/>
        <w:jc w:val="center"/>
        <w:rPr>
          <w:rFonts w:ascii="Arial" w:hAnsi="Arial" w:cs="Arial"/>
          <w:sz w:val="28"/>
          <w:szCs w:val="28"/>
        </w:rPr>
      </w:pPr>
      <w:r w:rsidRPr="008630C0">
        <w:rPr>
          <w:rFonts w:ascii="Arial" w:hAnsi="Arial" w:cs="Arial"/>
          <w:sz w:val="28"/>
          <w:szCs w:val="28"/>
        </w:rPr>
        <w:t>Львівської міської територіальної громади</w:t>
      </w:r>
    </w:p>
    <w:p w:rsidR="00DF1AF5" w:rsidRDefault="00DF1AF5" w:rsidP="00211981">
      <w:pPr>
        <w:contextualSpacing/>
        <w:rPr>
          <w:rFonts w:ascii="Arial" w:hAnsi="Arial" w:cs="Arial"/>
          <w:sz w:val="28"/>
          <w:szCs w:val="28"/>
        </w:rPr>
      </w:pPr>
    </w:p>
    <w:p w:rsidR="00211981" w:rsidRPr="008630C0" w:rsidRDefault="00211981" w:rsidP="00211981">
      <w:pPr>
        <w:contextualSpacing/>
        <w:rPr>
          <w:rFonts w:ascii="Arial" w:hAnsi="Arial" w:cs="Arial"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0820"/>
        <w:gridCol w:w="2546"/>
        <w:gridCol w:w="1707"/>
      </w:tblGrid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№ з/п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Найменування підприємства, установи, організації, що перевіряються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Планові дати перевірок</w:t>
            </w:r>
          </w:p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на 202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рік</w:t>
            </w:r>
          </w:p>
        </w:tc>
        <w:tc>
          <w:tcPr>
            <w:tcW w:w="1707" w:type="dxa"/>
          </w:tcPr>
          <w:p w:rsidR="00FF4E6F" w:rsidRDefault="00FF4E6F" w:rsidP="008630C0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Відмітка</w:t>
            </w:r>
          </w:p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про виконання</w:t>
            </w: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20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8630C0">
              <w:rPr>
                <w:rFonts w:ascii="Arial" w:hAnsi="Arial" w:cs="Arial"/>
                <w:b/>
                <w:sz w:val="24"/>
                <w:szCs w:val="24"/>
                <w:lang w:eastAsia="uk-UA"/>
              </w:rPr>
              <w:t>Галицький район м.</w:t>
            </w:r>
            <w:r w:rsidRPr="008630C0">
              <w:rPr>
                <w:rFonts w:ascii="Arial" w:hAnsi="Arial" w:cs="Arial"/>
                <w:b/>
                <w:sz w:val="24"/>
                <w:szCs w:val="24"/>
                <w:lang w:val="en-US" w:eastAsia="uk-UA"/>
              </w:rPr>
              <w:t xml:space="preserve"> </w:t>
            </w:r>
            <w:r w:rsidRPr="008630C0">
              <w:rPr>
                <w:rFonts w:ascii="Arial" w:hAnsi="Arial" w:cs="Arial"/>
                <w:b/>
                <w:sz w:val="24"/>
                <w:szCs w:val="24"/>
                <w:lang w:eastAsia="uk-UA"/>
              </w:rPr>
              <w:t>Львова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rPr>
          <w:trHeight w:val="58"/>
        </w:trPr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10820" w:type="dxa"/>
          </w:tcPr>
          <w:p w:rsidR="00DF1AF5" w:rsidRPr="00211981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Комунальний з</w:t>
            </w:r>
            <w:r w:rsidR="00211981">
              <w:rPr>
                <w:rFonts w:ascii="Arial" w:hAnsi="Arial" w:cs="Arial"/>
                <w:sz w:val="24"/>
                <w:szCs w:val="24"/>
              </w:rPr>
              <w:t xml:space="preserve">аклад Львівської обласної ради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Львівський обласний центр краєзнавства, екскурсій і туризму учнівської молоді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 xml:space="preserve">“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27 січня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rPr>
          <w:trHeight w:val="20"/>
        </w:trPr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Державне підприємство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Львівський науково-виробничий центр стандартизації, метрології та сертифікації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28 січня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rPr>
          <w:trHeight w:val="20"/>
        </w:trPr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Кодекс Безпеки Плюс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30 січня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rPr>
          <w:trHeight w:val="20"/>
        </w:trPr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Кодекс Безпеки Груп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30 січня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rPr>
          <w:trHeight w:val="20"/>
        </w:trPr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Вір-Західбуд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04 лютого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rPr>
          <w:trHeight w:val="20"/>
        </w:trPr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211981">
              <w:rPr>
                <w:rFonts w:ascii="Arial" w:hAnsi="Arial" w:cs="Arial"/>
                <w:sz w:val="24"/>
                <w:szCs w:val="24"/>
              </w:rPr>
              <w:t>Прана Платінум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05 лютого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rPr>
          <w:trHeight w:val="20"/>
        </w:trPr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Техно-Проект Демайнінг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10 лютого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rPr>
          <w:trHeight w:val="20"/>
        </w:trPr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Лабораторія Романа Барабаха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18 лютого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Акціонерне товариство акціонерно-комерційний банк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Львів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26 лютого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10820" w:type="dxa"/>
          </w:tcPr>
          <w:p w:rsidR="00DF1AF5" w:rsidRPr="00211981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Айрон Беллі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 xml:space="preserve">“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04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10820" w:type="dxa"/>
          </w:tcPr>
          <w:p w:rsidR="00DF1AF5" w:rsidRPr="00211981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Дочірнє підприємство приватного акціонерного товариства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</w:t>
            </w:r>
            <w:r w:rsidR="0021198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аціональна акціонерна компанія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Надра України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Західукргеологія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 xml:space="preserve">“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06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12.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Глобал Дайнемікс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12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pStyle w:val="1"/>
              <w:shd w:val="clear" w:color="auto" w:fill="FFFFFF"/>
              <w:spacing w:before="0" w:after="0"/>
              <w:contextualSpacing/>
              <w:jc w:val="left"/>
              <w:textAlignment w:val="baseline"/>
              <w:rPr>
                <w:rFonts w:ascii="Arial" w:hAnsi="Arial" w:cs="Arial"/>
                <w:b w:val="0"/>
                <w:sz w:val="24"/>
                <w:szCs w:val="24"/>
              </w:rPr>
            </w:pPr>
            <w:r w:rsidRPr="008630C0">
              <w:rPr>
                <w:rFonts w:ascii="Arial" w:hAnsi="Arial" w:cs="Arial"/>
                <w:b w:val="0"/>
                <w:sz w:val="24"/>
                <w:szCs w:val="24"/>
              </w:rPr>
              <w:t xml:space="preserve">Західне міжрегіональне управління </w:t>
            </w:r>
            <w:r w:rsidRPr="008630C0">
              <w:rPr>
                <w:rFonts w:ascii="Arial" w:hAnsi="Arial" w:cs="Arial"/>
                <w:b w:val="0"/>
                <w:bCs/>
                <w:kern w:val="36"/>
                <w:sz w:val="24"/>
                <w:szCs w:val="24"/>
                <w:lang w:eastAsia="uk-UA"/>
              </w:rPr>
              <w:t>Національного агентства України з питань державної служби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17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Бус Транс Ко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25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Львівський академічний духовний театр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Воскресіння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02 квітня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10820" w:type="dxa"/>
          </w:tcPr>
          <w:p w:rsidR="00DF1AF5" w:rsidRPr="00211981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Благодійний фонд шпиталь імені митрополита Андрея Шептицького курії Львівської архиєпархії Української греко-католицької церкви</w:t>
            </w:r>
            <w:r w:rsidR="00211981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08 квітня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Ліцей № 28 Львівської міської ради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16 квітня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Установа благодійного фонду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Центр медичних інновацій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23 квітня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10820" w:type="dxa"/>
          </w:tcPr>
          <w:p w:rsidR="00DF1AF5" w:rsidRPr="00211981" w:rsidRDefault="00DF1AF5" w:rsidP="00211981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Дочірнє підприємство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Клас-контакт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товариств</w:t>
            </w:r>
            <w:r w:rsidR="005144FB">
              <w:rPr>
                <w:rFonts w:ascii="Arial" w:hAnsi="Arial" w:cs="Arial"/>
                <w:sz w:val="24"/>
                <w:szCs w:val="24"/>
              </w:rPr>
              <w:t xml:space="preserve">а з обмеженою відповідальністю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Міжнародна інформаційно-консалтингова група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21198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24 квітня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rPr>
          <w:trHeight w:val="283"/>
        </w:trPr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10820" w:type="dxa"/>
          </w:tcPr>
          <w:p w:rsidR="00DF1AF5" w:rsidRPr="00211981" w:rsidRDefault="00DF1AF5" w:rsidP="0021198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Вака Груп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05 травня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Видавництво старого Лева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11 травня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10820" w:type="dxa"/>
          </w:tcPr>
          <w:p w:rsidR="00DF1AF5" w:rsidRPr="00211981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Приватна охоронна фірма 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Ірбіс</w:t>
            </w:r>
            <w:r w:rsidR="00211981" w:rsidRPr="00211981">
              <w:rPr>
                <w:rFonts w:ascii="Arial" w:hAnsi="Arial" w:cs="Arial"/>
                <w:sz w:val="24"/>
                <w:szCs w:val="24"/>
                <w:lang w:val="ru-RU"/>
              </w:rPr>
              <w:t xml:space="preserve">“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15 травня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Галичгруп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20 травня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Медіс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27 травня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Експлуатаційна Служба Нова Оселя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29 травня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Карпати Арена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04 червня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Футбольний клуб Карпати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04 червня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Львівська міська косметологічна лікарня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09 червня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Львівська торгово-промислова палата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16 червня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Львівський академічний будинок органної та камерної музики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17 червня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8630C0">
              <w:rPr>
                <w:rFonts w:ascii="Arial" w:eastAsia="Batang" w:hAnsi="Arial" w:cs="Arial"/>
                <w:b/>
                <w:sz w:val="24"/>
                <w:szCs w:val="24"/>
                <w:lang w:eastAsia="ru-RU"/>
              </w:rPr>
              <w:t>Франківський район м.</w:t>
            </w:r>
            <w:r w:rsidRPr="008630C0">
              <w:rPr>
                <w:rFonts w:ascii="Arial" w:eastAsia="Batang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8630C0">
              <w:rPr>
                <w:rFonts w:ascii="Arial" w:eastAsia="Batang" w:hAnsi="Arial" w:cs="Arial"/>
                <w:b/>
                <w:sz w:val="24"/>
                <w:szCs w:val="24"/>
                <w:lang w:eastAsia="ru-RU"/>
              </w:rPr>
              <w:t>Львова</w:t>
            </w:r>
          </w:p>
        </w:tc>
        <w:tc>
          <w:tcPr>
            <w:tcW w:w="2546" w:type="dxa"/>
            <w:vAlign w:val="center"/>
          </w:tcPr>
          <w:p w:rsidR="00DF1AF5" w:rsidRPr="008630C0" w:rsidRDefault="00DF1AF5" w:rsidP="008630C0">
            <w:pPr>
              <w:tabs>
                <w:tab w:val="left" w:pos="259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Диз-Арт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tabs>
                <w:tab w:val="left" w:pos="259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3 липня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фірма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Пародент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13 липня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Кодгікс Солюшнс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16 липня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D866E2">
              <w:rPr>
                <w:rFonts w:ascii="Arial" w:hAnsi="Arial" w:cs="Arial"/>
                <w:sz w:val="24"/>
                <w:szCs w:val="24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БК-Інжиніринг</w:t>
            </w:r>
            <w:r w:rsidR="00D866E2" w:rsidRPr="00D866E2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21 липня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Фірма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АВЛ-Дизайн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28 липня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Трансбудлогістік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03 серпня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Благодійна організація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Благодійний фонд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Сі Пі Джі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10 серпня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Галицька торгова мережа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17 серпня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Комунальне некомерційне підприємство Львівської обласної ради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Центр спортивної медицини і реабілітації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26 серпня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Сільвер Охорона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02 вересня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Охоронна компанія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Крона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07 вересня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D866E2">
              <w:rPr>
                <w:rFonts w:ascii="Arial" w:hAnsi="Arial" w:cs="Arial"/>
                <w:sz w:val="24"/>
                <w:szCs w:val="24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Пік Рісорсис</w:t>
            </w:r>
            <w:r w:rsidR="00D866E2" w:rsidRPr="00D866E2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10 вересня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Лекс Фортем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18 вересня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Укрконсалтгруп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23 вересня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Фінансова компанія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Кредит-Капітал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28 вересня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D866E2">
              <w:rPr>
                <w:rFonts w:ascii="Arial" w:hAnsi="Arial" w:cs="Arial"/>
                <w:sz w:val="24"/>
                <w:szCs w:val="24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Інформейшн Текнолоджі Солюшинз</w:t>
            </w:r>
            <w:r w:rsidR="00D866E2" w:rsidRPr="00D866E2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05 жовтня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Смарт Атомс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08 жовтня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0820" w:type="dxa"/>
            <w:vAlign w:val="center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Бас Тревел Системс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tabs>
                <w:tab w:val="left" w:pos="259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16 жовтня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10820" w:type="dxa"/>
            <w:vAlign w:val="center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Приватний заклад освіти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Перший Інноваційний Приватний Львівський Ліцей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tabs>
                <w:tab w:val="left" w:pos="259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19 жовтня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10820" w:type="dxa"/>
            <w:vAlign w:val="center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Торговий Дім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Егрітек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tabs>
                <w:tab w:val="left" w:pos="259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23 жовтня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10820" w:type="dxa"/>
            <w:vAlign w:val="center"/>
          </w:tcPr>
          <w:p w:rsidR="00DF1AF5" w:rsidRPr="00D866E2" w:rsidRDefault="00DF1AF5" w:rsidP="00D866E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D866E2">
              <w:rPr>
                <w:rFonts w:ascii="Arial" w:hAnsi="Arial" w:cs="Arial"/>
                <w:sz w:val="24"/>
                <w:szCs w:val="24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Гідроофіс</w:t>
            </w:r>
            <w:r w:rsidR="00D866E2" w:rsidRPr="00D866E2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tabs>
                <w:tab w:val="left" w:pos="259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30 жовтня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Комунальне некомерційне підприємство </w:t>
            </w:r>
            <w:r w:rsidR="00D866E2" w:rsidRPr="00D866E2">
              <w:rPr>
                <w:rFonts w:ascii="Arial" w:hAnsi="Arial" w:cs="Arial"/>
                <w:sz w:val="24"/>
                <w:szCs w:val="24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Львівське територіальне медичне об’єднання </w:t>
            </w:r>
            <w:r w:rsidR="00D866E2" w:rsidRPr="00D866E2">
              <w:rPr>
                <w:rFonts w:ascii="Arial" w:hAnsi="Arial" w:cs="Arial"/>
                <w:sz w:val="24"/>
                <w:szCs w:val="24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Клінічна лікарня планового лікування, реабілітації та паліативної допомоги</w:t>
            </w:r>
            <w:r w:rsidR="00D866E2" w:rsidRPr="00D866E2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tabs>
                <w:tab w:val="left" w:pos="259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04 листопада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10820" w:type="dxa"/>
            <w:vAlign w:val="center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ЗахідФудТранс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tabs>
                <w:tab w:val="left" w:pos="259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10 листопада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10820" w:type="dxa"/>
            <w:vAlign w:val="center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Соломія-Сервіс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tabs>
                <w:tab w:val="left" w:pos="259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13 листопада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10820" w:type="dxa"/>
            <w:vAlign w:val="center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Комунальне некомерційне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2-а міська поліклініка м.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8630C0">
              <w:rPr>
                <w:rFonts w:ascii="Arial" w:hAnsi="Arial" w:cs="Arial"/>
                <w:sz w:val="24"/>
                <w:szCs w:val="24"/>
              </w:rPr>
              <w:t>Львова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tabs>
                <w:tab w:val="left" w:pos="259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17 листопада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10820" w:type="dxa"/>
            <w:vAlign w:val="center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Плутон ІС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tabs>
                <w:tab w:val="left" w:pos="259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20 листопада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rPr>
          <w:trHeight w:val="301"/>
        </w:trPr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10820" w:type="dxa"/>
            <w:vAlign w:val="center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Львівелектротранс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tabs>
                <w:tab w:val="left" w:pos="259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24 листопада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10820" w:type="dxa"/>
            <w:vAlign w:val="center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Дистрибуційна компанія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Оптима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tabs>
                <w:tab w:val="left" w:pos="259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27 листопада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10820" w:type="dxa"/>
            <w:vAlign w:val="center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Вако Трейд 10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tabs>
                <w:tab w:val="left" w:pos="259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02 грудня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10820" w:type="dxa"/>
            <w:vAlign w:val="center"/>
          </w:tcPr>
          <w:p w:rsidR="00DF1AF5" w:rsidRPr="00D866E2" w:rsidRDefault="00DF1AF5" w:rsidP="00D866E2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Дочірнє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Львівський облавтодор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Відкритого акціонерного товариства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Державна акціонерна компанія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Автомобільні дороги України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D866E2" w:rsidRPr="00D866E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tabs>
                <w:tab w:val="left" w:pos="259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07 грудня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20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b/>
                <w:sz w:val="24"/>
                <w:szCs w:val="24"/>
                <w:lang w:eastAsia="ru-RU"/>
              </w:rPr>
              <w:t>Личаківський район м.</w:t>
            </w:r>
            <w:r w:rsidRPr="008630C0">
              <w:rPr>
                <w:rFonts w:ascii="Arial" w:eastAsia="Batang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8630C0">
              <w:rPr>
                <w:rFonts w:ascii="Arial" w:eastAsia="Batang" w:hAnsi="Arial" w:cs="Arial"/>
                <w:b/>
                <w:sz w:val="24"/>
                <w:szCs w:val="24"/>
                <w:lang w:eastAsia="ru-RU"/>
              </w:rPr>
              <w:t>Львова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Захід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Pr="008630C0">
              <w:rPr>
                <w:rFonts w:ascii="Arial" w:hAnsi="Arial" w:cs="Arial"/>
                <w:sz w:val="24"/>
                <w:szCs w:val="24"/>
              </w:rPr>
              <w:t>ро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28 січня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eastAsia="NSimSun" w:hAnsi="Arial" w:cs="Arial"/>
                <w:sz w:val="24"/>
                <w:szCs w:val="24"/>
                <w:lang w:eastAsia="zh-CN"/>
              </w:rPr>
              <w:t xml:space="preserve">Львівське міське комунальне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eastAsia="NSimSun" w:hAnsi="Arial" w:cs="Arial"/>
                <w:sz w:val="24"/>
                <w:szCs w:val="24"/>
                <w:lang w:eastAsia="zh-CN"/>
              </w:rPr>
              <w:t>Львівводоканал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30 січня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торговельно промислова компанія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НАК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12 лютого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eastAsia="NSimSun" w:hAnsi="Arial" w:cs="Arial"/>
                <w:sz w:val="24"/>
                <w:szCs w:val="24"/>
                <w:lang w:eastAsia="uk-UA"/>
              </w:rPr>
              <w:t>Тропік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18 лютого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Львів-Пласт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25 лютого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eastAsia="NSimSun" w:hAnsi="Arial" w:cs="Arial"/>
                <w:sz w:val="24"/>
                <w:szCs w:val="24"/>
                <w:lang w:eastAsia="uk-UA"/>
              </w:rPr>
              <w:t>Товариств</w:t>
            </w:r>
            <w:r w:rsidR="005144FB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о з обмеженою відповідальністю </w:t>
            </w:r>
            <w:r w:rsidR="005144FB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eastAsia="NSimSun" w:hAnsi="Arial" w:cs="Arial"/>
                <w:sz w:val="24"/>
                <w:szCs w:val="24"/>
                <w:lang w:eastAsia="uk-UA"/>
              </w:rPr>
              <w:t>Сконто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5144F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04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Корпорація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Енергоресурс-Інвест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12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Да Сігна Львів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18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Дочірнє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eastAsia="NSimSun" w:hAnsi="Arial" w:cs="Arial"/>
                <w:sz w:val="24"/>
                <w:szCs w:val="24"/>
                <w:lang w:eastAsia="uk-UA"/>
              </w:rPr>
              <w:t>Хрт Текстиль</w:t>
            </w:r>
            <w:r w:rsidR="005144FB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25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pStyle w:val="1"/>
              <w:spacing w:before="0" w:after="0"/>
              <w:contextualSpacing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8630C0">
              <w:rPr>
                <w:rFonts w:ascii="Arial" w:eastAsia="NSimSun" w:hAnsi="Arial" w:cs="Arial"/>
                <w:b w:val="0"/>
                <w:sz w:val="24"/>
                <w:szCs w:val="24"/>
                <w:lang w:eastAsia="uk-UA"/>
              </w:rPr>
              <w:t>Комунальне некомерційне підприє</w:t>
            </w:r>
            <w:r w:rsidR="005144FB">
              <w:rPr>
                <w:rFonts w:ascii="Arial" w:eastAsia="NSimSun" w:hAnsi="Arial" w:cs="Arial"/>
                <w:b w:val="0"/>
                <w:sz w:val="24"/>
                <w:szCs w:val="24"/>
                <w:lang w:eastAsia="uk-UA"/>
              </w:rPr>
              <w:t xml:space="preserve">мство Львівської обласної ради </w:t>
            </w:r>
            <w:r w:rsidR="00D866E2" w:rsidRPr="00D866E2">
              <w:rPr>
                <w:rFonts w:ascii="Arial" w:hAnsi="Arial" w:cs="Arial"/>
                <w:b w:val="0"/>
                <w:sz w:val="24"/>
                <w:szCs w:val="24"/>
              </w:rPr>
              <w:t>“</w:t>
            </w:r>
            <w:r w:rsidRPr="008630C0">
              <w:rPr>
                <w:rFonts w:ascii="Arial" w:eastAsia="NSimSun" w:hAnsi="Arial" w:cs="Arial"/>
                <w:b w:val="0"/>
                <w:sz w:val="24"/>
                <w:szCs w:val="24"/>
                <w:lang w:eastAsia="uk-UA"/>
              </w:rPr>
              <w:t>Львівська обласна інфекційна клінічна лікарня</w:t>
            </w:r>
            <w:r w:rsidR="00D866E2" w:rsidRPr="00D866E2">
              <w:rPr>
                <w:rFonts w:ascii="Arial" w:hAnsi="Arial" w:cs="Arial"/>
                <w:b w:val="0"/>
                <w:sz w:val="24"/>
                <w:szCs w:val="24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31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pStyle w:val="1"/>
              <w:spacing w:before="0" w:after="0"/>
              <w:contextualSpacing/>
              <w:jc w:val="left"/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D866E2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Приватне акціонерне товариство </w:t>
            </w:r>
            <w:r w:rsidR="00D866E2" w:rsidRPr="00D866E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D866E2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Холдингова компанія </w:t>
            </w:r>
            <w:r w:rsidR="00D866E2" w:rsidRPr="00D866E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D866E2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Еко-Дім</w:t>
            </w:r>
            <w:r w:rsidR="00D866E2" w:rsidRPr="00D866E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D866E2">
              <w:rPr>
                <w:rFonts w:ascii="Arial" w:hAnsi="Arial" w:cs="Arial"/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03 квітня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Унілаб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07 квітня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D866E2">
              <w:rPr>
                <w:rFonts w:ascii="Arial" w:hAnsi="Arial" w:cs="Arial"/>
                <w:sz w:val="24"/>
                <w:szCs w:val="24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Фірма </w:t>
            </w:r>
            <w:r w:rsidR="00D866E2" w:rsidRPr="00D866E2">
              <w:rPr>
                <w:rFonts w:ascii="Arial" w:hAnsi="Arial" w:cs="Arial"/>
                <w:sz w:val="24"/>
                <w:szCs w:val="24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Львівський домобудівний комбінат</w:t>
            </w:r>
            <w:r w:rsidR="00D866E2" w:rsidRPr="00D866E2">
              <w:rPr>
                <w:rFonts w:ascii="Arial" w:hAnsi="Arial" w:cs="Arial"/>
                <w:sz w:val="24"/>
                <w:szCs w:val="24"/>
              </w:rPr>
              <w:t xml:space="preserve">“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10 квітня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Веставто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Деа Бейкер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17 квітня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Санком-Львів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22 квітня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D866E2">
              <w:rPr>
                <w:rFonts w:ascii="Arial" w:hAnsi="Arial" w:cs="Arial"/>
                <w:sz w:val="24"/>
                <w:szCs w:val="24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Гефелє Україна</w:t>
            </w:r>
            <w:r w:rsidR="00D866E2" w:rsidRPr="00D866E2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29 квітня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Комунальний заклад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Дитячо-юнацька спортивна школа імені Антона Білого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07 травня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Товариство з обмеженою відповідальністю “Фуджікура Аутомотів Україна Львів“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14 травня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8630C0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  <w:r w:rsidRPr="008630C0">
              <w:rPr>
                <w:rFonts w:ascii="Arial" w:eastAsia="NSimSun" w:hAnsi="Arial" w:cs="Arial"/>
                <w:sz w:val="24"/>
                <w:szCs w:val="24"/>
                <w:lang w:eastAsia="uk-UA"/>
              </w:rPr>
              <w:t>Вест Вей</w:t>
            </w:r>
            <w:r w:rsidRPr="008630C0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  <w:r w:rsidR="00D866E2" w:rsidRPr="00D866E2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20 травня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>Товариство з обмеженою відповідальністю</w:t>
            </w:r>
            <w:r w:rsidR="00D866E2" w:rsidRPr="00D866E2">
              <w:rPr>
                <w:rFonts w:ascii="Arial" w:hAnsi="Arial" w:cs="Arial"/>
                <w:bCs/>
                <w:sz w:val="24"/>
                <w:szCs w:val="24"/>
                <w:lang w:val="ru-RU" w:eastAsia="uk-UA"/>
              </w:rPr>
              <w:t xml:space="preserve">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>Авіація Галичини</w:t>
            </w:r>
            <w:r w:rsidR="001B5D34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 27 травня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Нордік-Буд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03 червня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Товариство з обмеженою відповідальністю </w:t>
            </w:r>
            <w:r w:rsidRPr="008630C0">
              <w:rPr>
                <w:rFonts w:ascii="Arial" w:hAnsi="Arial" w:cs="Arial"/>
                <w:bCs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Картонно-паперова компанія</w:t>
            </w:r>
            <w:r w:rsidRPr="008630C0">
              <w:rPr>
                <w:rFonts w:ascii="Arial" w:hAnsi="Arial" w:cs="Arial"/>
                <w:bCs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 xml:space="preserve">                                    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10 червня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Львівське комунальне підприємство </w:t>
            </w:r>
            <w:r w:rsidR="001B5D34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Господар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17 червня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25</w:t>
            </w: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20" w:type="dxa"/>
          </w:tcPr>
          <w:p w:rsidR="00DF1AF5" w:rsidRPr="008630C0" w:rsidRDefault="00DF1AF5" w:rsidP="00D866E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Компанія Ензим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24 червня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eastAsia="Batang" w:hAnsi="Arial" w:cs="Arial"/>
                <w:b/>
                <w:sz w:val="24"/>
                <w:szCs w:val="24"/>
                <w:lang w:eastAsia="ru-RU"/>
              </w:rPr>
              <w:t>Залізничний район м.</w:t>
            </w:r>
            <w:r w:rsidR="00D866E2">
              <w:rPr>
                <w:rFonts w:ascii="Arial" w:eastAsia="Batang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8630C0">
              <w:rPr>
                <w:rFonts w:ascii="Arial" w:eastAsia="Batang" w:hAnsi="Arial" w:cs="Arial"/>
                <w:b/>
                <w:sz w:val="24"/>
                <w:szCs w:val="24"/>
                <w:lang w:eastAsia="ru-RU"/>
              </w:rPr>
              <w:t>Львова</w:t>
            </w:r>
            <w:r w:rsidR="00D866E2">
              <w:rPr>
                <w:rFonts w:ascii="Arial" w:eastAsia="Batang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виробничо-комерційна фірма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eastAsia="NSimSun" w:hAnsi="Arial" w:cs="Arial"/>
                <w:sz w:val="24"/>
                <w:szCs w:val="24"/>
                <w:lang w:eastAsia="uk-UA"/>
              </w:rPr>
              <w:t>Ром ЛТД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03 липня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eastAsia="NSimSun" w:hAnsi="Arial" w:cs="Arial"/>
                <w:sz w:val="24"/>
                <w:szCs w:val="24"/>
                <w:lang w:eastAsia="uk-UA"/>
              </w:rPr>
              <w:t>Маркет Універсал ЛТД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06 липня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Приватне акціонерне товариство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eastAsia="NSimSun" w:hAnsi="Arial" w:cs="Arial"/>
                <w:sz w:val="24"/>
                <w:szCs w:val="24"/>
                <w:lang w:eastAsia="uk-UA"/>
              </w:rPr>
              <w:t>Львівський локомотиворемонтний завод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22 липня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>Торговий Дім Крамар ЛТД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28 липня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акціонерне товариство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eastAsia="NSimSun" w:hAnsi="Arial" w:cs="Arial"/>
                <w:sz w:val="24"/>
                <w:szCs w:val="24"/>
                <w:lang w:eastAsia="uk-UA"/>
              </w:rPr>
              <w:t>Львівське спеціалізоване будівельно-монтажне управління №</w:t>
            </w:r>
            <w:r w:rsidR="00D866E2" w:rsidRPr="00D866E2">
              <w:rPr>
                <w:rFonts w:ascii="Arial" w:eastAsia="NSimSun" w:hAnsi="Arial" w:cs="Arial"/>
                <w:sz w:val="24"/>
                <w:szCs w:val="24"/>
                <w:lang w:val="ru-RU" w:eastAsia="uk-UA"/>
              </w:rPr>
              <w:t xml:space="preserve"> </w:t>
            </w:r>
            <w:r w:rsidRPr="008630C0">
              <w:rPr>
                <w:rFonts w:ascii="Arial" w:eastAsia="NSimSun" w:hAnsi="Arial" w:cs="Arial"/>
                <w:sz w:val="24"/>
                <w:szCs w:val="24"/>
                <w:lang w:eastAsia="uk-UA"/>
              </w:rPr>
              <w:t>1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3 серпня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Львівське комунальне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eastAsia="NSimSun" w:hAnsi="Arial" w:cs="Arial"/>
                <w:sz w:val="24"/>
                <w:szCs w:val="24"/>
                <w:lang w:eastAsia="uk-UA"/>
              </w:rPr>
              <w:t>Шляхово-ремонтне підприємство Залізничного району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6 серпня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Львівське міське комунальне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eastAsia="NSimSun" w:hAnsi="Arial" w:cs="Arial"/>
                <w:sz w:val="24"/>
                <w:szCs w:val="24"/>
                <w:lang w:eastAsia="uk-UA"/>
              </w:rPr>
              <w:t>Львівтеплоенерго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11 серпня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Свитязь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14 серпня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Товариство з обмеженою відповідальністю спеціалізоване підприємство </w:t>
            </w:r>
            <w:r w:rsidR="00D866E2" w:rsidRPr="00D866E2">
              <w:rPr>
                <w:rFonts w:ascii="Arial" w:hAnsi="Arial" w:cs="Arial"/>
                <w:sz w:val="24"/>
                <w:szCs w:val="24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Екко</w:t>
            </w:r>
            <w:r w:rsidR="00D866E2" w:rsidRPr="00D866E2">
              <w:rPr>
                <w:rFonts w:ascii="Arial" w:hAnsi="Arial" w:cs="Arial"/>
                <w:sz w:val="24"/>
                <w:szCs w:val="24"/>
              </w:rPr>
              <w:t xml:space="preserve">“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19 серпня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820" w:type="dxa"/>
          </w:tcPr>
          <w:p w:rsidR="00DF1AF5" w:rsidRPr="00D866E2" w:rsidRDefault="00DF1AF5" w:rsidP="00D866E2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>Ядро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04 вересня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>Айпіє-Л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10 вересня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820" w:type="dxa"/>
          </w:tcPr>
          <w:p w:rsidR="00DF1AF5" w:rsidRPr="008630C0" w:rsidRDefault="00DF1AF5" w:rsidP="00D866E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Приватне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>Лакма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17 вересня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Онур Конструкціон Інтернешнл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25 вересня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Аркада-Х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07 жовтня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Фарма Лайф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14 жовтня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pStyle w:val="1"/>
              <w:spacing w:before="0" w:after="0"/>
              <w:contextualSpacing/>
              <w:jc w:val="left"/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eastAsia="zh-CN"/>
              </w:rPr>
            </w:pPr>
            <w:r w:rsidRPr="008630C0">
              <w:rPr>
                <w:rFonts w:ascii="Arial" w:hAnsi="Arial" w:cs="Arial"/>
                <w:b w:val="0"/>
                <w:bCs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D866E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D866E2">
              <w:rPr>
                <w:rFonts w:ascii="Arial" w:hAnsi="Arial" w:cs="Arial"/>
                <w:b w:val="0"/>
                <w:bCs/>
                <w:sz w:val="24"/>
                <w:szCs w:val="24"/>
                <w:lang w:eastAsia="uk-UA"/>
              </w:rPr>
              <w:t>Овація</w:t>
            </w:r>
            <w:r w:rsidR="00D866E2" w:rsidRPr="00D866E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21 жовтня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0820" w:type="dxa"/>
          </w:tcPr>
          <w:p w:rsidR="00DF1AF5" w:rsidRPr="00D866E2" w:rsidRDefault="00DF1AF5" w:rsidP="00D866E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Техніка для бізнесу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29 жовтня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Інспе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03 листопада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Товариство з обмеженою відповідальністю фірма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Технопласт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10 листопада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Факро Львів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17 листопада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Львівське комунальне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Левандівка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20 листопада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rPr>
          <w:trHeight w:val="284"/>
        </w:trPr>
        <w:tc>
          <w:tcPr>
            <w:tcW w:w="662" w:type="dxa"/>
          </w:tcPr>
          <w:p w:rsidR="00DF1AF5" w:rsidRPr="008630C0" w:rsidRDefault="00DF1AF5" w:rsidP="008630C0">
            <w:pPr>
              <w:pStyle w:val="ab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8630C0">
              <w:rPr>
                <w:rFonts w:ascii="Arial" w:eastAsia="Batang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0820" w:type="dxa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Львівська українська гуманітарна гімназія імені Олени Степанів з поглибленим вивченням українознавства та англійської мови</w:t>
            </w:r>
            <w:r w:rsidR="00D866E2" w:rsidRPr="00D866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23 листопада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pStyle w:val="a5"/>
              <w:contextualSpacing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8630C0">
              <w:rPr>
                <w:rFonts w:ascii="Arial" w:hAnsi="Arial" w:cs="Arial"/>
                <w:b/>
                <w:sz w:val="24"/>
                <w:szCs w:val="24"/>
              </w:rPr>
              <w:t>Сихівський район м.</w:t>
            </w:r>
            <w:r w:rsidRPr="008630C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8630C0">
              <w:rPr>
                <w:rFonts w:ascii="Arial" w:hAnsi="Arial" w:cs="Arial"/>
                <w:b/>
                <w:sz w:val="24"/>
                <w:szCs w:val="24"/>
              </w:rPr>
              <w:t>Львова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акціонерне товариство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Львівський хімічний завод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02-06 лютого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Відокремлений підрозділ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Галременерго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Акціонерного товариства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ДТЕК Західенерго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02-06 лютого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3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ЦВГ Україна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09-13 лютого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4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Хйорт Кнудсен Україна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09-13 лютого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5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акціонерне товариство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Галнафтохім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16-20 лютого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6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Львівська ізоляція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16-20 лютого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7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Галич-Моторс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23-27 лютого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8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Торговий дім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Міст Експрес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02-06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9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Львівське комунальне автотранспортне підприємство № 1                          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02-06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10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pStyle w:val="1"/>
              <w:spacing w:before="0" w:after="0"/>
              <w:contextualSpacing/>
              <w:jc w:val="left"/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eastAsia="zh-CN"/>
              </w:rPr>
            </w:pPr>
            <w:r w:rsidRPr="008630C0"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Комунальне некомерційне підприємство Львівської обласної ради </w:t>
            </w:r>
            <w:r w:rsidRPr="008630C0"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val="ru-RU" w:eastAsia="zh-CN"/>
              </w:rPr>
              <w:t>“</w:t>
            </w:r>
            <w:r w:rsidRPr="008630C0"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Львівський обласний клінічний перинатальний центр</w:t>
            </w:r>
            <w:r w:rsidRPr="008630C0"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val="ru-RU" w:eastAsia="zh-CN"/>
              </w:rPr>
              <w:t>“</w:t>
            </w:r>
            <w:r w:rsidRPr="008630C0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 xml:space="preserve">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10-13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11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pStyle w:val="1"/>
              <w:spacing w:before="0" w:after="0"/>
              <w:contextualSpacing/>
              <w:jc w:val="left"/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8630C0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D866E2" w:rsidRPr="00D866E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D866E2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>Плиточка</w:t>
            </w:r>
            <w:r w:rsidR="00D866E2" w:rsidRPr="00D866E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10-13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12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“Рим-Лав“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16-20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13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Біскотті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16-20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14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ЛС-Транс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23-27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15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Спільне Українсько-Канадське підприємство 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Росан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30-31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16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Структурна одиниця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Львівенергоналадка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Приватного акціонерного товариства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Львівобленерго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01-03 квітня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17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Мережа медичних центрів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Родина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20-24 квітня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18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Державне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Арена Львів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20-24 квітня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19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Ренесас Дизайн (Україна)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27-30 квітня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20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Ісла Сервіс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27-30 квітня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21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Державний навчальний заклад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Львівське вище професійне училище дизайну та будівництва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04-07 травня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22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науково-виробниче підприємство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Техноваги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04-07 травня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23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Інтелліас Солюшнз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11-15 травня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24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Родинна ковбаска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11-15 травня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25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D866E2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Смак-Люкс-Т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18-22 травня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26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Науково-виробниче 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ППП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(поліграфічні плівки та послуги)   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ru-RU" w:eastAsia="uk-UA"/>
              </w:rPr>
              <w:t xml:space="preserve"> 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25-29 травня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27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фірма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Модус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25-29 травня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28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МКС Бетон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</w:t>
            </w:r>
            <w:r w:rsidRPr="008630C0">
              <w:rPr>
                <w:rFonts w:ascii="Arial" w:hAnsi="Arial" w:cs="Arial"/>
                <w:sz w:val="24"/>
                <w:szCs w:val="24"/>
                <w:lang w:val="ru-RU" w:eastAsia="uk-UA"/>
              </w:rPr>
              <w:t xml:space="preserve"> 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02-05 червня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29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Торговий дім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Галпідшипник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66E2" w:rsidRPr="00D866E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09-12 червня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30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Львівський бронетанковий завод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15-19 червня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31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фірма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ВМВ-Транс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22-26 червня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32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Торговий дім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Егрітек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01-03 липня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33</w:t>
            </w:r>
            <w:r w:rsidRPr="008630C0">
              <w:rPr>
                <w:rFonts w:ascii="Arial" w:hAnsi="Arial" w:cs="Arial"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Деос Реліз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06-10 липня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34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Флоор Бест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13-14, 16-17 липня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35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Ліга Констракшн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</w:t>
            </w:r>
            <w:r w:rsidRPr="008630C0">
              <w:rPr>
                <w:rFonts w:ascii="Arial" w:hAnsi="Arial" w:cs="Arial"/>
                <w:sz w:val="24"/>
                <w:szCs w:val="24"/>
                <w:lang w:val="ru-RU" w:eastAsia="uk-UA"/>
              </w:rPr>
              <w:t xml:space="preserve"> 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20-24 липня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36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D866E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Міст Інтернешнл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27-31 липня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37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D866E2" w:rsidRDefault="00DF1AF5" w:rsidP="00D866E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Берта-Сервіс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03-07 серпня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38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Ринок сільськогосподарської продукції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Шувар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 xml:space="preserve">“ 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10-14 серпня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39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D866E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КББ-Буд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17-21 серпня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40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Олмар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25-28 серпня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41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Т.В.Д.</w:t>
            </w:r>
            <w:r w:rsidR="00D866E2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01-04 вересня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42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pStyle w:val="1"/>
              <w:spacing w:before="0" w:after="0"/>
              <w:contextualSpacing/>
              <w:jc w:val="left"/>
              <w:rPr>
                <w:rFonts w:ascii="Arial" w:eastAsia="NSimSun" w:hAnsi="Arial" w:cs="Arial"/>
                <w:bCs/>
                <w:kern w:val="0"/>
                <w:sz w:val="24"/>
                <w:szCs w:val="24"/>
                <w:lang w:eastAsia="zh-CN"/>
              </w:rPr>
            </w:pPr>
            <w:r w:rsidRPr="008630C0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 xml:space="preserve">Товариство з додатковою відповідальністю </w:t>
            </w:r>
            <w:r w:rsidRPr="008630C0"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val="ru-RU" w:eastAsia="zh-CN"/>
              </w:rPr>
              <w:t>“</w:t>
            </w:r>
            <w:r w:rsidRPr="008630C0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>Львівська автобаза № 1</w:t>
            </w:r>
            <w:r w:rsidRPr="008630C0"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01-04 вересня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43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Торговий дім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Марвел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07-11 вересня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44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</w:tcPr>
          <w:p w:rsidR="00DF1AF5" w:rsidRPr="00DA251F" w:rsidRDefault="00DF1AF5" w:rsidP="00DA251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Премєр-Груп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07-11 вересня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45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DA251F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Укртехгаз ЛХЗ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14-18 вересня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46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DA251F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Сайн Інжиніринг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14-18 вересня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47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DA251F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Товариство з обмеженою відповідальністю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ru-RU" w:eastAsia="uk-UA"/>
              </w:rPr>
              <w:t xml:space="preserve">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М-Пошта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21-25 вересня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48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Ромтранс Сервіс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28-30 вересня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49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DA251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Флоріан Л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05-09 жовтня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50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DA251F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КБ Веприк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05-09 жовтня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51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</w:tcPr>
          <w:p w:rsidR="00DF1AF5" w:rsidRPr="008630C0" w:rsidRDefault="00DF1AF5" w:rsidP="00DA251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Бізнес і технології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12-16 жовтня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52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Львівська ізоляторна компанія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12-16 жовтня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53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Міжрегіональна науково-виробнича асоціація підприємств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Авіокон Проект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19-23 жовтня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54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DA251F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Анлево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26-30 жовтня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55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Львівська філія товариства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Обра Констракшн Груп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02-06 листопада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56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торгово-виробнича компанія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Перша приватна броварня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Для людей - як для себе!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ru-RU" w:eastAsia="uk-UA"/>
              </w:rPr>
              <w:t xml:space="preserve"> 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02-06 листопада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57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</w:tcPr>
          <w:p w:rsidR="00DF1AF5" w:rsidRPr="00DA251F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торгівельно-виробнича компанія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Львівхолод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09-13 листопада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58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</w:tcPr>
          <w:p w:rsidR="00DF1AF5" w:rsidRPr="00DA251F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ЮОН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09-13 листопада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59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Приватне акціонерне товариство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Львівобленерго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16-20 листопада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60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  <w:vAlign w:val="bottom"/>
          </w:tcPr>
          <w:p w:rsidR="00DF1AF5" w:rsidRPr="00DA251F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акціонерне товариство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Концерн Хлібпром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16-20 листопада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61</w:t>
            </w:r>
            <w:r w:rsidRPr="008630C0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pStyle w:val="1"/>
              <w:spacing w:before="0" w:after="0"/>
              <w:contextualSpacing/>
              <w:jc w:val="left"/>
              <w:rPr>
                <w:rFonts w:ascii="Arial" w:eastAsia="NSimSun" w:hAnsi="Arial" w:cs="Arial"/>
                <w:bCs/>
                <w:kern w:val="0"/>
                <w:sz w:val="24"/>
                <w:szCs w:val="24"/>
                <w:lang w:eastAsia="zh-CN"/>
              </w:rPr>
            </w:pPr>
            <w:r w:rsidRPr="008630C0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 xml:space="preserve">Товариство з обмеженою відповідальністю “Рошен-Львів“                                                                  </w:t>
            </w:r>
          </w:p>
        </w:tc>
        <w:tc>
          <w:tcPr>
            <w:tcW w:w="2546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eastAsia="uk-UA"/>
              </w:rPr>
              <w:t>23-27 листопада</w:t>
            </w:r>
          </w:p>
        </w:tc>
        <w:tc>
          <w:tcPr>
            <w:tcW w:w="1707" w:type="dxa"/>
            <w:noWrap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20" w:type="dxa"/>
          </w:tcPr>
          <w:p w:rsidR="00DF1AF5" w:rsidRPr="00DA251F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b/>
                <w:spacing w:val="-6"/>
                <w:sz w:val="24"/>
                <w:szCs w:val="24"/>
                <w:lang w:eastAsia="ru-RU"/>
              </w:rPr>
              <w:t>Шевченківський район м.</w:t>
            </w:r>
            <w:r w:rsidRPr="008630C0">
              <w:rPr>
                <w:rFonts w:ascii="Arial" w:hAnsi="Arial" w:cs="Arial"/>
                <w:b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 w:rsidRPr="008630C0">
              <w:rPr>
                <w:rFonts w:ascii="Arial" w:hAnsi="Arial" w:cs="Arial"/>
                <w:b/>
                <w:spacing w:val="-6"/>
                <w:sz w:val="24"/>
                <w:szCs w:val="24"/>
                <w:lang w:eastAsia="ru-RU"/>
              </w:rPr>
              <w:t>Львова</w:t>
            </w:r>
            <w:r w:rsidR="00DA251F">
              <w:rPr>
                <w:rFonts w:ascii="Arial" w:hAnsi="Arial" w:cs="Arial"/>
                <w:b/>
                <w:spacing w:val="-6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Державна установа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Табір для тримання військових полонених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Захід 4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04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лютого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10820" w:type="dxa"/>
          </w:tcPr>
          <w:p w:rsidR="00DF1AF5" w:rsidRPr="008630C0" w:rsidRDefault="00DF1AF5" w:rsidP="00DA251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Комунальне некомерційне підприємство Львівської обласної ради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Львівський обласний центр екстреної медичної допомоги та медицини катастроф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 xml:space="preserve">“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лютого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10820" w:type="dxa"/>
          </w:tcPr>
          <w:p w:rsidR="00DF1AF5" w:rsidRPr="00DA251F" w:rsidRDefault="00DF1AF5" w:rsidP="008630C0">
            <w:pPr>
              <w:tabs>
                <w:tab w:val="left" w:pos="5676"/>
              </w:tabs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Вівера Груп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лютого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Управління поліції охорони у Львівській області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04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Медичний центр святої Параскеви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березня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10820" w:type="dxa"/>
          </w:tcPr>
          <w:p w:rsidR="00DF1AF5" w:rsidRPr="008630C0" w:rsidRDefault="00DF1AF5" w:rsidP="00DA251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Комунальне некомерційне підприємство 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Львівське територіальне медичне об’єднання 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Багатопрофільна клінічна лікарня інтенсивних методів лікування та швидкої медичної допомоги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березня 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10820" w:type="dxa"/>
          </w:tcPr>
          <w:p w:rsidR="00DF1AF5" w:rsidRPr="00DA251F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Ромус-Поліграф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квітня 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10820" w:type="dxa"/>
          </w:tcPr>
          <w:p w:rsidR="00DF1AF5" w:rsidRPr="008630C0" w:rsidRDefault="00DF1AF5" w:rsidP="00F94DB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Львівський державний університет без</w:t>
            </w:r>
            <w:r w:rsidR="00F94DBC">
              <w:rPr>
                <w:rFonts w:ascii="Arial" w:hAnsi="Arial" w:cs="Arial"/>
                <w:sz w:val="24"/>
                <w:szCs w:val="24"/>
              </w:rPr>
              <w:t>пеки життєдіяльності Державної с</w:t>
            </w:r>
            <w:r w:rsidRPr="008630C0">
              <w:rPr>
                <w:rFonts w:ascii="Arial" w:hAnsi="Arial" w:cs="Arial"/>
                <w:sz w:val="24"/>
                <w:szCs w:val="24"/>
              </w:rPr>
              <w:t>лужби України з надзвичайних ситуацій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08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квітня 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10820" w:type="dxa"/>
          </w:tcPr>
          <w:p w:rsidR="00DF1AF5" w:rsidRPr="00DA251F" w:rsidRDefault="00DF1AF5" w:rsidP="008630C0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Прогрес-Львів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квітня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10820" w:type="dxa"/>
          </w:tcPr>
          <w:p w:rsidR="00DF1AF5" w:rsidRPr="008630C0" w:rsidRDefault="00DF1AF5" w:rsidP="00DA251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Українсько-англійське спільне підприємство у формі товариства з обмеженою відповідальністю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Галка ЛТД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06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травня 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10820" w:type="dxa"/>
          </w:tcPr>
          <w:p w:rsidR="00DF1AF5" w:rsidRPr="00DA251F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Львівметалпласт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A251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 xml:space="preserve">0 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травня 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Львівський радіоремонтний завод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травня 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Укр-Полімер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червня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Завод ЕлектронМаш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червня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Альфа Тіда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липня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10820" w:type="dxa"/>
          </w:tcPr>
          <w:p w:rsidR="00DF1AF5" w:rsidRPr="00DA251F" w:rsidRDefault="00DF1AF5" w:rsidP="008630C0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Будпром Трейд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08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липня 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10820" w:type="dxa"/>
          </w:tcPr>
          <w:p w:rsidR="00DF1AF5" w:rsidRPr="00DA251F" w:rsidRDefault="00DF1AF5" w:rsidP="008630C0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Реабілітаційний центр 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Еліта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="00DA251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16 липня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10820" w:type="dxa"/>
          </w:tcPr>
          <w:p w:rsidR="00DF1AF5" w:rsidRPr="008630C0" w:rsidRDefault="00DF1AF5" w:rsidP="0021198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науково-виробниче підприємство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Електрон-Т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липня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Львівсвітло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серпня 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10820" w:type="dxa"/>
          </w:tcPr>
          <w:p w:rsidR="00DF1AF5" w:rsidRPr="00DA251F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Квітка Сервіс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 xml:space="preserve">2 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серпня 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10820" w:type="dxa"/>
          </w:tcPr>
          <w:p w:rsidR="00DF1AF5" w:rsidRPr="008630C0" w:rsidRDefault="00DF1AF5" w:rsidP="00DA251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Львівська регіональна держава лабораторія Державної служби України з питань безпечності харчових продуктів та захисту споживачів</w:t>
            </w:r>
            <w:r w:rsidRPr="008630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 xml:space="preserve">6 </w:t>
            </w:r>
            <w:r w:rsidRPr="008630C0">
              <w:rPr>
                <w:rFonts w:ascii="Arial" w:hAnsi="Arial" w:cs="Arial"/>
                <w:sz w:val="24"/>
                <w:szCs w:val="24"/>
              </w:rPr>
              <w:t>серпня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22.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Шляхово-ремонтне підприємство Шевченківського району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вересня 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23.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Львівський регіональний центр оцінювання якості освіти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вересня 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24.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Маркквен Україна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</w:t>
            </w: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 вересня 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25.</w:t>
            </w:r>
          </w:p>
        </w:tc>
        <w:tc>
          <w:tcPr>
            <w:tcW w:w="10820" w:type="dxa"/>
          </w:tcPr>
          <w:p w:rsidR="00DF1AF5" w:rsidRPr="00DA251F" w:rsidRDefault="00DF1AF5" w:rsidP="00DA251F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Айрісмед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08 жовтня 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26.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Варшавське-407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15 жовтня 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27.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Балатон-409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 xml:space="preserve">“  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22 жовтня 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28.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 xml:space="preserve">Науково-виробниче підприємство 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Імво</w:t>
            </w:r>
            <w:r w:rsidRPr="008630C0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29 жовтня 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29.</w:t>
            </w:r>
          </w:p>
        </w:tc>
        <w:tc>
          <w:tcPr>
            <w:tcW w:w="10820" w:type="dxa"/>
          </w:tcPr>
          <w:p w:rsidR="00DF1AF5" w:rsidRPr="008630C0" w:rsidRDefault="00DF1AF5" w:rsidP="00DA251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Драйвекс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05 листопада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C0">
              <w:rPr>
                <w:rFonts w:ascii="Arial" w:hAnsi="Arial" w:cs="Arial"/>
                <w:sz w:val="24"/>
                <w:szCs w:val="24"/>
                <w:lang w:val="en-US"/>
              </w:rPr>
              <w:t>30.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Еудуко Україна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12 листопада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10820" w:type="dxa"/>
          </w:tcPr>
          <w:p w:rsidR="00DF1AF5" w:rsidRPr="008630C0" w:rsidRDefault="00DF1AF5" w:rsidP="008630C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Велет Авто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19 листопада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F5" w:rsidRPr="008630C0" w:rsidTr="002B6BE5">
        <w:tc>
          <w:tcPr>
            <w:tcW w:w="662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10820" w:type="dxa"/>
          </w:tcPr>
          <w:p w:rsidR="00DF1AF5" w:rsidRPr="00DA251F" w:rsidRDefault="00DF1AF5" w:rsidP="008630C0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8630C0">
              <w:rPr>
                <w:rFonts w:ascii="Arial" w:hAnsi="Arial" w:cs="Arial"/>
                <w:sz w:val="24"/>
                <w:szCs w:val="24"/>
              </w:rPr>
              <w:t>М7 Девелопмент Констракшн Груп</w:t>
            </w:r>
            <w:r w:rsidR="00DA251F" w:rsidRPr="0021198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A251F" w:rsidRPr="00DA251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</w:tcPr>
          <w:p w:rsidR="00DF1AF5" w:rsidRPr="008630C0" w:rsidRDefault="00DF1AF5" w:rsidP="008630C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0C0">
              <w:rPr>
                <w:rFonts w:ascii="Arial" w:hAnsi="Arial" w:cs="Arial"/>
                <w:sz w:val="24"/>
                <w:szCs w:val="24"/>
              </w:rPr>
              <w:t>26 листопада</w:t>
            </w:r>
          </w:p>
        </w:tc>
        <w:tc>
          <w:tcPr>
            <w:tcW w:w="1707" w:type="dxa"/>
          </w:tcPr>
          <w:p w:rsidR="00DF1AF5" w:rsidRPr="008630C0" w:rsidRDefault="00DF1AF5" w:rsidP="008630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1AF5" w:rsidRPr="008630C0" w:rsidRDefault="00DF1AF5" w:rsidP="008630C0">
      <w:pPr>
        <w:contextualSpacing/>
        <w:rPr>
          <w:rFonts w:ascii="Arial" w:hAnsi="Arial" w:cs="Arial"/>
          <w:sz w:val="24"/>
          <w:szCs w:val="24"/>
        </w:rPr>
      </w:pPr>
    </w:p>
    <w:p w:rsidR="00DF1AF5" w:rsidRPr="008630C0" w:rsidRDefault="00DF1AF5" w:rsidP="008B2F5D">
      <w:pPr>
        <w:pStyle w:val="af1"/>
        <w:ind w:left="1416" w:hanging="1416"/>
        <w:jc w:val="both"/>
        <w:rPr>
          <w:rFonts w:ascii="Arial" w:hAnsi="Arial" w:cs="Arial"/>
        </w:rPr>
      </w:pPr>
      <w:r w:rsidRPr="008630C0">
        <w:rPr>
          <w:rFonts w:ascii="Arial" w:hAnsi="Arial" w:cs="Arial"/>
          <w:u w:val="single"/>
        </w:rPr>
        <w:t>Примітка</w:t>
      </w:r>
      <w:r w:rsidR="008B2F5D">
        <w:rPr>
          <w:rFonts w:ascii="Arial" w:hAnsi="Arial" w:cs="Arial"/>
        </w:rPr>
        <w:t>:</w:t>
      </w:r>
      <w:r w:rsidR="008B2F5D">
        <w:rPr>
          <w:rFonts w:ascii="Arial" w:hAnsi="Arial" w:cs="Arial"/>
        </w:rPr>
        <w:tab/>
      </w:r>
      <w:r w:rsidR="008B2F5D">
        <w:rPr>
          <w:rFonts w:ascii="Arial" w:hAnsi="Arial" w:cs="Arial"/>
        </w:rPr>
        <w:tab/>
      </w:r>
      <w:r w:rsidRPr="008630C0">
        <w:rPr>
          <w:rFonts w:ascii="Arial" w:hAnsi="Arial" w:cs="Arial"/>
        </w:rPr>
        <w:t xml:space="preserve">1. Відповідно абзацу двадцять сьомого пункту 79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№ 1487, районні (міські) територіальні центри комплектування та соціальної підтримки організовують контроль та уразі потреби через військових посадових осіб, військовослужбовців, державних службовців, працівників, визначених </w:t>
      </w:r>
      <w:r w:rsidR="00361318">
        <w:rPr>
          <w:rFonts w:ascii="Arial" w:hAnsi="Arial" w:cs="Arial"/>
        </w:rPr>
        <w:t>рішенням керівника відповідного</w:t>
      </w:r>
      <w:r w:rsidRPr="008630C0">
        <w:rPr>
          <w:rFonts w:ascii="Arial" w:hAnsi="Arial" w:cs="Arial"/>
        </w:rPr>
        <w:t xml:space="preserve"> районного (міського) територіального центру комплектування та соціальної підтримки можуть проводити перевірку дотримання призовниками, військовозобов’язаними та резервістами правил військового обліку.</w:t>
      </w:r>
    </w:p>
    <w:p w:rsidR="008630C0" w:rsidRPr="008B2F5D" w:rsidRDefault="00DF1AF5" w:rsidP="008B2F5D">
      <w:pPr>
        <w:pStyle w:val="af1"/>
        <w:ind w:left="1416" w:firstLine="708"/>
        <w:jc w:val="both"/>
        <w:rPr>
          <w:rFonts w:ascii="Arial" w:hAnsi="Arial" w:cs="Arial"/>
        </w:rPr>
      </w:pPr>
      <w:r w:rsidRPr="008630C0">
        <w:rPr>
          <w:rFonts w:ascii="Arial" w:hAnsi="Arial" w:cs="Arial"/>
        </w:rPr>
        <w:t>2. Відповідно пункту 80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№ 1487, районні (міські) територіальні центри комплектування та соціальної підтримки щороку (у тому числі позапланово) перевіряють стан військового обліку в державних органах, органах місцевого самоврядування, а також на підприємствах, в установах та організаціях, в яких працюють військовозобов’язані, які заброньовані за цими органами, підприємствами, установами та організаціями на період мобілізації та на воєнний час, а також військовозобов’язані, яким видані мобілізаційні розпорядження.</w:t>
      </w:r>
      <w:r w:rsidR="008B2F5D" w:rsidRPr="008B2F5D">
        <w:rPr>
          <w:rFonts w:ascii="Arial" w:hAnsi="Arial" w:cs="Arial"/>
        </w:rPr>
        <w:t xml:space="preserve"> </w:t>
      </w:r>
    </w:p>
    <w:p w:rsidR="008630C0" w:rsidRDefault="00DF1AF5" w:rsidP="008B2F5D">
      <w:pPr>
        <w:pStyle w:val="af1"/>
        <w:ind w:left="1416" w:firstLine="708"/>
        <w:jc w:val="both"/>
        <w:rPr>
          <w:rFonts w:ascii="Arial" w:hAnsi="Arial" w:cs="Arial"/>
        </w:rPr>
      </w:pPr>
      <w:r w:rsidRPr="008630C0">
        <w:rPr>
          <w:rFonts w:ascii="Arial" w:hAnsi="Arial" w:cs="Arial"/>
        </w:rPr>
        <w:t>3.</w:t>
      </w:r>
      <w:r w:rsidR="008B2F5D" w:rsidRPr="008B2F5D">
        <w:rPr>
          <w:rFonts w:ascii="Arial" w:hAnsi="Arial" w:cs="Arial"/>
          <w:lang w:val="ru-RU"/>
        </w:rPr>
        <w:t xml:space="preserve"> </w:t>
      </w:r>
      <w:r w:rsidRPr="008630C0">
        <w:rPr>
          <w:rFonts w:ascii="Arial" w:hAnsi="Arial" w:cs="Arial"/>
        </w:rPr>
        <w:t xml:space="preserve">Термін перевірки може бути змінено або відтерміновано відповідно до: </w:t>
      </w:r>
    </w:p>
    <w:p w:rsidR="008630C0" w:rsidRDefault="00DF1AF5" w:rsidP="008B2F5D">
      <w:pPr>
        <w:pStyle w:val="af1"/>
        <w:ind w:left="1416"/>
        <w:jc w:val="both"/>
        <w:rPr>
          <w:rFonts w:ascii="Arial" w:hAnsi="Arial" w:cs="Arial"/>
        </w:rPr>
      </w:pPr>
      <w:r w:rsidRPr="008630C0">
        <w:rPr>
          <w:rFonts w:ascii="Arial" w:hAnsi="Arial" w:cs="Arial"/>
        </w:rPr>
        <w:t xml:space="preserve">- актуальних аспектів функціонування місцевих органів виконавчої влади, </w:t>
      </w:r>
      <w:r w:rsidRPr="008630C0">
        <w:rPr>
          <w:rFonts w:ascii="Arial" w:hAnsi="Arial" w:cs="Arial"/>
          <w:lang w:eastAsia="uk-UA"/>
        </w:rPr>
        <w:t>органів військового управління,</w:t>
      </w:r>
      <w:r w:rsidRPr="008630C0">
        <w:rPr>
          <w:rFonts w:ascii="Arial" w:hAnsi="Arial" w:cs="Arial"/>
        </w:rPr>
        <w:t xml:space="preserve"> органів місцевого</w:t>
      </w:r>
      <w:r w:rsidR="008630C0">
        <w:rPr>
          <w:rFonts w:ascii="Arial" w:hAnsi="Arial" w:cs="Arial"/>
        </w:rPr>
        <w:t xml:space="preserve"> </w:t>
      </w:r>
      <w:r w:rsidRPr="008630C0">
        <w:rPr>
          <w:rFonts w:ascii="Arial" w:hAnsi="Arial" w:cs="Arial"/>
        </w:rPr>
        <w:t>самоврядування, підприємств, закладів, установ, організацій в особливий період (під час воєнного стану);</w:t>
      </w:r>
    </w:p>
    <w:p w:rsidR="00DF1AF5" w:rsidRPr="008630C0" w:rsidRDefault="00DF1AF5" w:rsidP="008B2F5D">
      <w:pPr>
        <w:pStyle w:val="af1"/>
        <w:ind w:left="708" w:firstLine="708"/>
        <w:jc w:val="both"/>
        <w:rPr>
          <w:rFonts w:ascii="Arial" w:hAnsi="Arial" w:cs="Arial"/>
        </w:rPr>
      </w:pPr>
      <w:r w:rsidRPr="008630C0">
        <w:rPr>
          <w:rFonts w:ascii="Arial" w:hAnsi="Arial" w:cs="Arial"/>
        </w:rPr>
        <w:t xml:space="preserve">- рішень обласної або міської комісій з питань техногенно-екологічної безпеки і надзвичайних ситуацій. </w:t>
      </w:r>
    </w:p>
    <w:p w:rsidR="00DF1AF5" w:rsidRPr="008630C0" w:rsidRDefault="00DF1AF5" w:rsidP="008630C0">
      <w:pPr>
        <w:contextualSpacing/>
        <w:rPr>
          <w:rFonts w:ascii="Arial" w:hAnsi="Arial" w:cs="Arial"/>
          <w:sz w:val="28"/>
          <w:szCs w:val="28"/>
        </w:rPr>
      </w:pPr>
    </w:p>
    <w:p w:rsidR="00DF1AF5" w:rsidRPr="008630C0" w:rsidRDefault="00DF1AF5" w:rsidP="008630C0">
      <w:pPr>
        <w:contextualSpacing/>
        <w:rPr>
          <w:rFonts w:ascii="Arial" w:hAnsi="Arial" w:cs="Arial"/>
          <w:sz w:val="28"/>
          <w:szCs w:val="28"/>
        </w:rPr>
      </w:pPr>
    </w:p>
    <w:p w:rsidR="00DF1AF5" w:rsidRPr="008630C0" w:rsidRDefault="00DF1AF5" w:rsidP="008630C0">
      <w:pPr>
        <w:pStyle w:val="a5"/>
        <w:contextualSpacing/>
        <w:rPr>
          <w:rFonts w:ascii="Arial" w:hAnsi="Arial" w:cs="Arial"/>
          <w:sz w:val="28"/>
          <w:szCs w:val="28"/>
        </w:rPr>
      </w:pPr>
    </w:p>
    <w:p w:rsidR="00DF1AF5" w:rsidRPr="008630C0" w:rsidRDefault="00DF1AF5" w:rsidP="002B6BE5">
      <w:pPr>
        <w:ind w:left="2124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8630C0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DF1AF5" w:rsidRPr="008630C0" w:rsidRDefault="002B6BE5" w:rsidP="002B6BE5">
      <w:pPr>
        <w:ind w:left="2124" w:firstLine="708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F1AF5" w:rsidRPr="008630C0">
        <w:rPr>
          <w:rFonts w:ascii="Arial" w:hAnsi="Arial" w:cs="Arial"/>
          <w:sz w:val="28"/>
          <w:szCs w:val="28"/>
        </w:rPr>
        <w:tab/>
      </w:r>
      <w:r w:rsidR="00DF1AF5" w:rsidRPr="008630C0">
        <w:rPr>
          <w:rFonts w:ascii="Arial" w:hAnsi="Arial" w:cs="Arial"/>
          <w:sz w:val="28"/>
          <w:szCs w:val="28"/>
        </w:rPr>
        <w:tab/>
        <w:t>Євген БОЙКО</w:t>
      </w:r>
    </w:p>
    <w:p w:rsidR="00DF1AF5" w:rsidRPr="008630C0" w:rsidRDefault="002B6BE5" w:rsidP="008630C0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DF1AF5" w:rsidRPr="008630C0" w:rsidRDefault="00DF1AF5" w:rsidP="008630C0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DF1AF5" w:rsidRPr="008630C0" w:rsidRDefault="00DF1AF5" w:rsidP="002B6BE5">
      <w:pPr>
        <w:ind w:left="2832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8630C0">
        <w:rPr>
          <w:rFonts w:ascii="Arial" w:hAnsi="Arial" w:cs="Arial"/>
          <w:sz w:val="28"/>
          <w:szCs w:val="28"/>
        </w:rPr>
        <w:t>Віза:</w:t>
      </w:r>
    </w:p>
    <w:p w:rsidR="00DF1AF5" w:rsidRPr="008630C0" w:rsidRDefault="00DF1AF5" w:rsidP="002B6BE5">
      <w:pPr>
        <w:ind w:left="2124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8630C0">
        <w:rPr>
          <w:rFonts w:ascii="Arial" w:hAnsi="Arial" w:cs="Arial"/>
          <w:sz w:val="28"/>
          <w:szCs w:val="28"/>
        </w:rPr>
        <w:t xml:space="preserve">Завідувач сектору </w:t>
      </w:r>
    </w:p>
    <w:p w:rsidR="00DF1AF5" w:rsidRPr="008630C0" w:rsidRDefault="002B6BE5" w:rsidP="002B6BE5">
      <w:pPr>
        <w:ind w:left="2832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мобілізаційної роботи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F1AF5" w:rsidRPr="008630C0">
        <w:rPr>
          <w:rFonts w:ascii="Arial" w:hAnsi="Arial" w:cs="Arial"/>
          <w:sz w:val="28"/>
          <w:szCs w:val="28"/>
        </w:rPr>
        <w:tab/>
      </w:r>
      <w:r w:rsidR="00DF1AF5" w:rsidRPr="008630C0">
        <w:rPr>
          <w:rFonts w:ascii="Arial" w:hAnsi="Arial" w:cs="Arial"/>
          <w:sz w:val="28"/>
          <w:szCs w:val="28"/>
        </w:rPr>
        <w:tab/>
      </w:r>
      <w:r w:rsidR="00DF1AF5" w:rsidRPr="008630C0">
        <w:rPr>
          <w:rFonts w:ascii="Arial" w:hAnsi="Arial" w:cs="Arial"/>
          <w:sz w:val="28"/>
          <w:szCs w:val="28"/>
        </w:rPr>
        <w:tab/>
        <w:t>Олександр ХОРОШЕВСЬКИЙ</w:t>
      </w:r>
    </w:p>
    <w:sectPr w:rsidR="00DF1AF5" w:rsidRPr="008630C0" w:rsidSect="002B6BE5">
      <w:headerReference w:type="default" r:id="rId8"/>
      <w:pgSz w:w="16838" w:h="11906" w:orient="landscape"/>
      <w:pgMar w:top="1701" w:right="567" w:bottom="737" w:left="567" w:header="709" w:footer="709" w:gutter="0"/>
      <w:pgNumType w:start="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999" w:rsidRDefault="00932999" w:rsidP="004F5E54">
      <w:r>
        <w:separator/>
      </w:r>
    </w:p>
  </w:endnote>
  <w:endnote w:type="continuationSeparator" w:id="0">
    <w:p w:rsidR="00932999" w:rsidRDefault="00932999" w:rsidP="004F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999" w:rsidRDefault="00932999" w:rsidP="004F5E54">
      <w:r>
        <w:separator/>
      </w:r>
    </w:p>
  </w:footnote>
  <w:footnote w:type="continuationSeparator" w:id="0">
    <w:p w:rsidR="00932999" w:rsidRDefault="00932999" w:rsidP="004F5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34" w:rsidRDefault="001B5D3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32999">
      <w:rPr>
        <w:noProof/>
      </w:rPr>
      <w:t>79</w:t>
    </w:r>
    <w:r>
      <w:rPr>
        <w:noProof/>
      </w:rPr>
      <w:fldChar w:fldCharType="end"/>
    </w:r>
  </w:p>
  <w:p w:rsidR="001B5D34" w:rsidRDefault="001B5D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5509F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20876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A38C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5FEEE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C8B9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FC8C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422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1A0A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4EF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38E45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77BAC"/>
    <w:multiLevelType w:val="hybridMultilevel"/>
    <w:tmpl w:val="83FCE9F4"/>
    <w:lvl w:ilvl="0" w:tplc="CC5EC534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DA9"/>
    <w:rsid w:val="000046FE"/>
    <w:rsid w:val="000048FE"/>
    <w:rsid w:val="000147E7"/>
    <w:rsid w:val="00017A55"/>
    <w:rsid w:val="00044B95"/>
    <w:rsid w:val="00046A20"/>
    <w:rsid w:val="00046C80"/>
    <w:rsid w:val="0005084C"/>
    <w:rsid w:val="00051A82"/>
    <w:rsid w:val="000535BB"/>
    <w:rsid w:val="0005380D"/>
    <w:rsid w:val="00060DDE"/>
    <w:rsid w:val="00061896"/>
    <w:rsid w:val="00062AAA"/>
    <w:rsid w:val="0006507F"/>
    <w:rsid w:val="0007613C"/>
    <w:rsid w:val="00085BDE"/>
    <w:rsid w:val="00097726"/>
    <w:rsid w:val="000A3134"/>
    <w:rsid w:val="000B10B8"/>
    <w:rsid w:val="000B5DC9"/>
    <w:rsid w:val="000B7DE4"/>
    <w:rsid w:val="000D6651"/>
    <w:rsid w:val="000E01A7"/>
    <w:rsid w:val="000E1BD8"/>
    <w:rsid w:val="000E206E"/>
    <w:rsid w:val="000E20A1"/>
    <w:rsid w:val="000E3973"/>
    <w:rsid w:val="00100C9B"/>
    <w:rsid w:val="00100F17"/>
    <w:rsid w:val="00112853"/>
    <w:rsid w:val="001141DE"/>
    <w:rsid w:val="00114A84"/>
    <w:rsid w:val="00130929"/>
    <w:rsid w:val="00141BC9"/>
    <w:rsid w:val="001528CF"/>
    <w:rsid w:val="00152B63"/>
    <w:rsid w:val="00155796"/>
    <w:rsid w:val="0016661E"/>
    <w:rsid w:val="0016765E"/>
    <w:rsid w:val="00184B9A"/>
    <w:rsid w:val="00187B84"/>
    <w:rsid w:val="001938FD"/>
    <w:rsid w:val="001B33DF"/>
    <w:rsid w:val="001B3768"/>
    <w:rsid w:val="001B5D34"/>
    <w:rsid w:val="001C3468"/>
    <w:rsid w:val="001C347E"/>
    <w:rsid w:val="001C5010"/>
    <w:rsid w:val="001C5543"/>
    <w:rsid w:val="001C60E4"/>
    <w:rsid w:val="001D252F"/>
    <w:rsid w:val="001D3403"/>
    <w:rsid w:val="001D4216"/>
    <w:rsid w:val="001D4B99"/>
    <w:rsid w:val="001E37D8"/>
    <w:rsid w:val="001F3B7C"/>
    <w:rsid w:val="001F55C9"/>
    <w:rsid w:val="00200834"/>
    <w:rsid w:val="00201ADF"/>
    <w:rsid w:val="0020331A"/>
    <w:rsid w:val="00211981"/>
    <w:rsid w:val="00212691"/>
    <w:rsid w:val="0022319D"/>
    <w:rsid w:val="002242CC"/>
    <w:rsid w:val="00230679"/>
    <w:rsid w:val="00234D21"/>
    <w:rsid w:val="00250102"/>
    <w:rsid w:val="002502B2"/>
    <w:rsid w:val="002506D7"/>
    <w:rsid w:val="00250938"/>
    <w:rsid w:val="00252731"/>
    <w:rsid w:val="00262BA1"/>
    <w:rsid w:val="002634F5"/>
    <w:rsid w:val="00267DDA"/>
    <w:rsid w:val="002870F2"/>
    <w:rsid w:val="002A3DC0"/>
    <w:rsid w:val="002A6025"/>
    <w:rsid w:val="002A6075"/>
    <w:rsid w:val="002A69A8"/>
    <w:rsid w:val="002A6FDD"/>
    <w:rsid w:val="002B00D2"/>
    <w:rsid w:val="002B44F2"/>
    <w:rsid w:val="002B6BE5"/>
    <w:rsid w:val="002D4E3E"/>
    <w:rsid w:val="002D5BC4"/>
    <w:rsid w:val="002D62DE"/>
    <w:rsid w:val="002E24B7"/>
    <w:rsid w:val="002E27DF"/>
    <w:rsid w:val="002E3699"/>
    <w:rsid w:val="002E4861"/>
    <w:rsid w:val="002E580F"/>
    <w:rsid w:val="002F0138"/>
    <w:rsid w:val="002F3488"/>
    <w:rsid w:val="002F53BF"/>
    <w:rsid w:val="00300431"/>
    <w:rsid w:val="003025E0"/>
    <w:rsid w:val="00313CC3"/>
    <w:rsid w:val="003172DF"/>
    <w:rsid w:val="00320C12"/>
    <w:rsid w:val="0032172E"/>
    <w:rsid w:val="00327C1B"/>
    <w:rsid w:val="00334F28"/>
    <w:rsid w:val="00340E8E"/>
    <w:rsid w:val="00340F27"/>
    <w:rsid w:val="00345D84"/>
    <w:rsid w:val="003502E8"/>
    <w:rsid w:val="00350457"/>
    <w:rsid w:val="003519A0"/>
    <w:rsid w:val="00353BF2"/>
    <w:rsid w:val="00360747"/>
    <w:rsid w:val="00361318"/>
    <w:rsid w:val="00364045"/>
    <w:rsid w:val="003834C1"/>
    <w:rsid w:val="00392086"/>
    <w:rsid w:val="00395827"/>
    <w:rsid w:val="00396537"/>
    <w:rsid w:val="003A2C84"/>
    <w:rsid w:val="003A481A"/>
    <w:rsid w:val="003A66C5"/>
    <w:rsid w:val="003A737D"/>
    <w:rsid w:val="003A7966"/>
    <w:rsid w:val="003B072A"/>
    <w:rsid w:val="003B0DE3"/>
    <w:rsid w:val="003B5DC7"/>
    <w:rsid w:val="003B60A2"/>
    <w:rsid w:val="003C4716"/>
    <w:rsid w:val="003C71F5"/>
    <w:rsid w:val="003D1299"/>
    <w:rsid w:val="003D5472"/>
    <w:rsid w:val="003D6C6A"/>
    <w:rsid w:val="003E08D8"/>
    <w:rsid w:val="003F156C"/>
    <w:rsid w:val="003F3523"/>
    <w:rsid w:val="004016A4"/>
    <w:rsid w:val="00406CE8"/>
    <w:rsid w:val="00413C59"/>
    <w:rsid w:val="0041683A"/>
    <w:rsid w:val="00422845"/>
    <w:rsid w:val="00430C74"/>
    <w:rsid w:val="004318CD"/>
    <w:rsid w:val="00453AF5"/>
    <w:rsid w:val="00461A3A"/>
    <w:rsid w:val="0046664B"/>
    <w:rsid w:val="00470473"/>
    <w:rsid w:val="00473AD0"/>
    <w:rsid w:val="00480965"/>
    <w:rsid w:val="0048745F"/>
    <w:rsid w:val="00490124"/>
    <w:rsid w:val="00495113"/>
    <w:rsid w:val="004B29E5"/>
    <w:rsid w:val="004B6A88"/>
    <w:rsid w:val="004C1D4D"/>
    <w:rsid w:val="004C6EC1"/>
    <w:rsid w:val="004D25F8"/>
    <w:rsid w:val="004D3816"/>
    <w:rsid w:val="004E0017"/>
    <w:rsid w:val="004E0D59"/>
    <w:rsid w:val="004F1F09"/>
    <w:rsid w:val="004F254F"/>
    <w:rsid w:val="004F475B"/>
    <w:rsid w:val="004F5E54"/>
    <w:rsid w:val="004F7AE9"/>
    <w:rsid w:val="004F7C17"/>
    <w:rsid w:val="00502345"/>
    <w:rsid w:val="00513E54"/>
    <w:rsid w:val="005144FB"/>
    <w:rsid w:val="005153B2"/>
    <w:rsid w:val="00523722"/>
    <w:rsid w:val="00526F92"/>
    <w:rsid w:val="005274B6"/>
    <w:rsid w:val="00530238"/>
    <w:rsid w:val="00546466"/>
    <w:rsid w:val="00553A75"/>
    <w:rsid w:val="00556485"/>
    <w:rsid w:val="00556D5E"/>
    <w:rsid w:val="0056241E"/>
    <w:rsid w:val="00562A1D"/>
    <w:rsid w:val="00565D46"/>
    <w:rsid w:val="005732B8"/>
    <w:rsid w:val="00573CD1"/>
    <w:rsid w:val="00585893"/>
    <w:rsid w:val="00593A10"/>
    <w:rsid w:val="005A4783"/>
    <w:rsid w:val="005A4AF6"/>
    <w:rsid w:val="005A6444"/>
    <w:rsid w:val="005B0F85"/>
    <w:rsid w:val="005B3717"/>
    <w:rsid w:val="005B5C72"/>
    <w:rsid w:val="005B6CFB"/>
    <w:rsid w:val="005B6FF5"/>
    <w:rsid w:val="005C6A8C"/>
    <w:rsid w:val="005D153A"/>
    <w:rsid w:val="005E53C0"/>
    <w:rsid w:val="005F14DA"/>
    <w:rsid w:val="005F2079"/>
    <w:rsid w:val="0060168D"/>
    <w:rsid w:val="00612C2C"/>
    <w:rsid w:val="006172E4"/>
    <w:rsid w:val="0062566C"/>
    <w:rsid w:val="00625C39"/>
    <w:rsid w:val="00643997"/>
    <w:rsid w:val="006468F3"/>
    <w:rsid w:val="00657CA0"/>
    <w:rsid w:val="0067179C"/>
    <w:rsid w:val="00674763"/>
    <w:rsid w:val="006816D1"/>
    <w:rsid w:val="0068694E"/>
    <w:rsid w:val="006932FE"/>
    <w:rsid w:val="00695E75"/>
    <w:rsid w:val="006A114D"/>
    <w:rsid w:val="006A1E36"/>
    <w:rsid w:val="006A545E"/>
    <w:rsid w:val="006A5BAE"/>
    <w:rsid w:val="006A5EE8"/>
    <w:rsid w:val="006A76C9"/>
    <w:rsid w:val="006B064A"/>
    <w:rsid w:val="006B0801"/>
    <w:rsid w:val="006B3F74"/>
    <w:rsid w:val="006C07FF"/>
    <w:rsid w:val="006C0922"/>
    <w:rsid w:val="006C357E"/>
    <w:rsid w:val="006C4B69"/>
    <w:rsid w:val="006D5042"/>
    <w:rsid w:val="006E1C2D"/>
    <w:rsid w:val="006F353D"/>
    <w:rsid w:val="006F6520"/>
    <w:rsid w:val="00710462"/>
    <w:rsid w:val="00715058"/>
    <w:rsid w:val="00716AD1"/>
    <w:rsid w:val="00720179"/>
    <w:rsid w:val="00734490"/>
    <w:rsid w:val="00737502"/>
    <w:rsid w:val="00737830"/>
    <w:rsid w:val="00737F06"/>
    <w:rsid w:val="007503A3"/>
    <w:rsid w:val="00751665"/>
    <w:rsid w:val="00751A1F"/>
    <w:rsid w:val="00760A60"/>
    <w:rsid w:val="0077242A"/>
    <w:rsid w:val="007727AF"/>
    <w:rsid w:val="0078162B"/>
    <w:rsid w:val="007875EE"/>
    <w:rsid w:val="007A14D0"/>
    <w:rsid w:val="007A739F"/>
    <w:rsid w:val="007B193A"/>
    <w:rsid w:val="007B1EAC"/>
    <w:rsid w:val="007B32ED"/>
    <w:rsid w:val="007B512B"/>
    <w:rsid w:val="007B71B6"/>
    <w:rsid w:val="007C365D"/>
    <w:rsid w:val="007D0103"/>
    <w:rsid w:val="007D76B6"/>
    <w:rsid w:val="007E390F"/>
    <w:rsid w:val="007F5E5F"/>
    <w:rsid w:val="008006D0"/>
    <w:rsid w:val="00801E82"/>
    <w:rsid w:val="0080317C"/>
    <w:rsid w:val="008042C2"/>
    <w:rsid w:val="008073B6"/>
    <w:rsid w:val="008075E0"/>
    <w:rsid w:val="00816F40"/>
    <w:rsid w:val="00817D59"/>
    <w:rsid w:val="00841088"/>
    <w:rsid w:val="0084204C"/>
    <w:rsid w:val="008431CC"/>
    <w:rsid w:val="0084354C"/>
    <w:rsid w:val="0084707D"/>
    <w:rsid w:val="0085135F"/>
    <w:rsid w:val="0085707F"/>
    <w:rsid w:val="00860146"/>
    <w:rsid w:val="00862D21"/>
    <w:rsid w:val="008630C0"/>
    <w:rsid w:val="00864FE7"/>
    <w:rsid w:val="0086699B"/>
    <w:rsid w:val="008677CD"/>
    <w:rsid w:val="008745C8"/>
    <w:rsid w:val="00874904"/>
    <w:rsid w:val="00881F4E"/>
    <w:rsid w:val="00882A40"/>
    <w:rsid w:val="008901F1"/>
    <w:rsid w:val="00892A70"/>
    <w:rsid w:val="00894467"/>
    <w:rsid w:val="00897141"/>
    <w:rsid w:val="008A26F5"/>
    <w:rsid w:val="008B2F5D"/>
    <w:rsid w:val="008C0B45"/>
    <w:rsid w:val="008C2B3F"/>
    <w:rsid w:val="008C43CE"/>
    <w:rsid w:val="008C5905"/>
    <w:rsid w:val="008C6835"/>
    <w:rsid w:val="008E1794"/>
    <w:rsid w:val="008E2D78"/>
    <w:rsid w:val="008E48D7"/>
    <w:rsid w:val="008E5108"/>
    <w:rsid w:val="008F0986"/>
    <w:rsid w:val="008F2461"/>
    <w:rsid w:val="00906AE0"/>
    <w:rsid w:val="00907FFC"/>
    <w:rsid w:val="00914A13"/>
    <w:rsid w:val="00917E06"/>
    <w:rsid w:val="00932999"/>
    <w:rsid w:val="00933C6B"/>
    <w:rsid w:val="0093725F"/>
    <w:rsid w:val="00940EFE"/>
    <w:rsid w:val="009410C5"/>
    <w:rsid w:val="00941914"/>
    <w:rsid w:val="00943E10"/>
    <w:rsid w:val="00954173"/>
    <w:rsid w:val="0095443A"/>
    <w:rsid w:val="00956B5E"/>
    <w:rsid w:val="00957258"/>
    <w:rsid w:val="00963F5A"/>
    <w:rsid w:val="00967B8D"/>
    <w:rsid w:val="009736BA"/>
    <w:rsid w:val="009810E8"/>
    <w:rsid w:val="00986A1B"/>
    <w:rsid w:val="00993646"/>
    <w:rsid w:val="00996777"/>
    <w:rsid w:val="009A0FCF"/>
    <w:rsid w:val="009A1F18"/>
    <w:rsid w:val="009A7C31"/>
    <w:rsid w:val="009C10C6"/>
    <w:rsid w:val="009C1DB6"/>
    <w:rsid w:val="009C751F"/>
    <w:rsid w:val="009D56B9"/>
    <w:rsid w:val="009D611E"/>
    <w:rsid w:val="009E3A29"/>
    <w:rsid w:val="009E458C"/>
    <w:rsid w:val="009F1610"/>
    <w:rsid w:val="009F329A"/>
    <w:rsid w:val="009F3B69"/>
    <w:rsid w:val="009F4DA9"/>
    <w:rsid w:val="00A03C39"/>
    <w:rsid w:val="00A11570"/>
    <w:rsid w:val="00A136B9"/>
    <w:rsid w:val="00A159A5"/>
    <w:rsid w:val="00A1751A"/>
    <w:rsid w:val="00A178CA"/>
    <w:rsid w:val="00A219F4"/>
    <w:rsid w:val="00A23B61"/>
    <w:rsid w:val="00A31C1C"/>
    <w:rsid w:val="00A34B76"/>
    <w:rsid w:val="00A428EB"/>
    <w:rsid w:val="00A446AF"/>
    <w:rsid w:val="00A44FEC"/>
    <w:rsid w:val="00A4558D"/>
    <w:rsid w:val="00A47868"/>
    <w:rsid w:val="00A515AB"/>
    <w:rsid w:val="00A52383"/>
    <w:rsid w:val="00A53764"/>
    <w:rsid w:val="00A61788"/>
    <w:rsid w:val="00A61B9A"/>
    <w:rsid w:val="00A62169"/>
    <w:rsid w:val="00A6272C"/>
    <w:rsid w:val="00A63124"/>
    <w:rsid w:val="00A67582"/>
    <w:rsid w:val="00A723D0"/>
    <w:rsid w:val="00A81FD3"/>
    <w:rsid w:val="00A830AD"/>
    <w:rsid w:val="00A839A7"/>
    <w:rsid w:val="00A912A5"/>
    <w:rsid w:val="00A9587D"/>
    <w:rsid w:val="00AA1C68"/>
    <w:rsid w:val="00AB1216"/>
    <w:rsid w:val="00AB1D8C"/>
    <w:rsid w:val="00AB58AE"/>
    <w:rsid w:val="00AB7C36"/>
    <w:rsid w:val="00AC11A4"/>
    <w:rsid w:val="00AD38C7"/>
    <w:rsid w:val="00AE0EAB"/>
    <w:rsid w:val="00AE462A"/>
    <w:rsid w:val="00AE7E53"/>
    <w:rsid w:val="00AF1FE7"/>
    <w:rsid w:val="00AF5A88"/>
    <w:rsid w:val="00B056D7"/>
    <w:rsid w:val="00B05B1D"/>
    <w:rsid w:val="00B1051C"/>
    <w:rsid w:val="00B1504B"/>
    <w:rsid w:val="00B17B33"/>
    <w:rsid w:val="00B20A3A"/>
    <w:rsid w:val="00B27358"/>
    <w:rsid w:val="00B40271"/>
    <w:rsid w:val="00B442E7"/>
    <w:rsid w:val="00B44418"/>
    <w:rsid w:val="00B471FB"/>
    <w:rsid w:val="00B549DD"/>
    <w:rsid w:val="00B64EF2"/>
    <w:rsid w:val="00B8285D"/>
    <w:rsid w:val="00B85559"/>
    <w:rsid w:val="00B91849"/>
    <w:rsid w:val="00BA2528"/>
    <w:rsid w:val="00BA3D0F"/>
    <w:rsid w:val="00BB05A7"/>
    <w:rsid w:val="00BB0E09"/>
    <w:rsid w:val="00BB6AEA"/>
    <w:rsid w:val="00BC0CD9"/>
    <w:rsid w:val="00BC7835"/>
    <w:rsid w:val="00BD042D"/>
    <w:rsid w:val="00BD32AA"/>
    <w:rsid w:val="00BD682A"/>
    <w:rsid w:val="00BF41A1"/>
    <w:rsid w:val="00C004CF"/>
    <w:rsid w:val="00C04C72"/>
    <w:rsid w:val="00C259F1"/>
    <w:rsid w:val="00C271E9"/>
    <w:rsid w:val="00C27A5C"/>
    <w:rsid w:val="00C3669B"/>
    <w:rsid w:val="00C44700"/>
    <w:rsid w:val="00C447C8"/>
    <w:rsid w:val="00C462CF"/>
    <w:rsid w:val="00C502D3"/>
    <w:rsid w:val="00C512AD"/>
    <w:rsid w:val="00C54534"/>
    <w:rsid w:val="00C65742"/>
    <w:rsid w:val="00C745FA"/>
    <w:rsid w:val="00C75426"/>
    <w:rsid w:val="00C76729"/>
    <w:rsid w:val="00C77A50"/>
    <w:rsid w:val="00C8104F"/>
    <w:rsid w:val="00C81458"/>
    <w:rsid w:val="00C826C8"/>
    <w:rsid w:val="00C83E2B"/>
    <w:rsid w:val="00C84A3F"/>
    <w:rsid w:val="00C84CEA"/>
    <w:rsid w:val="00CB1C1C"/>
    <w:rsid w:val="00CB3B6B"/>
    <w:rsid w:val="00CB7C57"/>
    <w:rsid w:val="00CC3B20"/>
    <w:rsid w:val="00CC5296"/>
    <w:rsid w:val="00CD1C77"/>
    <w:rsid w:val="00CE391B"/>
    <w:rsid w:val="00CE663B"/>
    <w:rsid w:val="00CE7D5B"/>
    <w:rsid w:val="00CF0D7C"/>
    <w:rsid w:val="00CF0E51"/>
    <w:rsid w:val="00CF7052"/>
    <w:rsid w:val="00D00977"/>
    <w:rsid w:val="00D00D1D"/>
    <w:rsid w:val="00D10A95"/>
    <w:rsid w:val="00D2365E"/>
    <w:rsid w:val="00D32861"/>
    <w:rsid w:val="00D35E22"/>
    <w:rsid w:val="00D448D0"/>
    <w:rsid w:val="00D53CAC"/>
    <w:rsid w:val="00D5418C"/>
    <w:rsid w:val="00D61B07"/>
    <w:rsid w:val="00D74B86"/>
    <w:rsid w:val="00D76BE0"/>
    <w:rsid w:val="00D8034E"/>
    <w:rsid w:val="00D866E2"/>
    <w:rsid w:val="00D90A88"/>
    <w:rsid w:val="00D97020"/>
    <w:rsid w:val="00DA251F"/>
    <w:rsid w:val="00DB1C5B"/>
    <w:rsid w:val="00DB733B"/>
    <w:rsid w:val="00DC0A14"/>
    <w:rsid w:val="00DC2DF7"/>
    <w:rsid w:val="00DC2F2E"/>
    <w:rsid w:val="00DC7819"/>
    <w:rsid w:val="00DD3F0E"/>
    <w:rsid w:val="00DD71D9"/>
    <w:rsid w:val="00DE1B55"/>
    <w:rsid w:val="00DE4248"/>
    <w:rsid w:val="00DE5290"/>
    <w:rsid w:val="00DE7589"/>
    <w:rsid w:val="00DF1AF5"/>
    <w:rsid w:val="00DF20EA"/>
    <w:rsid w:val="00DF393A"/>
    <w:rsid w:val="00DF4AC6"/>
    <w:rsid w:val="00E060CA"/>
    <w:rsid w:val="00E23E95"/>
    <w:rsid w:val="00E274A6"/>
    <w:rsid w:val="00E34DB8"/>
    <w:rsid w:val="00E353CF"/>
    <w:rsid w:val="00E37D8E"/>
    <w:rsid w:val="00E4103C"/>
    <w:rsid w:val="00E45AE8"/>
    <w:rsid w:val="00E45BB7"/>
    <w:rsid w:val="00E47A44"/>
    <w:rsid w:val="00E576A8"/>
    <w:rsid w:val="00E6504A"/>
    <w:rsid w:val="00E6622E"/>
    <w:rsid w:val="00E67092"/>
    <w:rsid w:val="00E746F8"/>
    <w:rsid w:val="00E748F5"/>
    <w:rsid w:val="00E76CB4"/>
    <w:rsid w:val="00E8139D"/>
    <w:rsid w:val="00E81547"/>
    <w:rsid w:val="00E83E5B"/>
    <w:rsid w:val="00E8534B"/>
    <w:rsid w:val="00EA11CB"/>
    <w:rsid w:val="00EA7544"/>
    <w:rsid w:val="00EB12E7"/>
    <w:rsid w:val="00EB2B78"/>
    <w:rsid w:val="00EB39B0"/>
    <w:rsid w:val="00EC6557"/>
    <w:rsid w:val="00EC74DB"/>
    <w:rsid w:val="00ED029B"/>
    <w:rsid w:val="00ED3A11"/>
    <w:rsid w:val="00ED7E4C"/>
    <w:rsid w:val="00EE0150"/>
    <w:rsid w:val="00EE7B7E"/>
    <w:rsid w:val="00EF5961"/>
    <w:rsid w:val="00F24F16"/>
    <w:rsid w:val="00F263F3"/>
    <w:rsid w:val="00F266E5"/>
    <w:rsid w:val="00F318A5"/>
    <w:rsid w:val="00F35FDA"/>
    <w:rsid w:val="00F37E80"/>
    <w:rsid w:val="00F53C9D"/>
    <w:rsid w:val="00F55E75"/>
    <w:rsid w:val="00F56664"/>
    <w:rsid w:val="00F657C7"/>
    <w:rsid w:val="00F66C0D"/>
    <w:rsid w:val="00F8497D"/>
    <w:rsid w:val="00F85970"/>
    <w:rsid w:val="00F91A2E"/>
    <w:rsid w:val="00F94DBC"/>
    <w:rsid w:val="00FA076D"/>
    <w:rsid w:val="00FA4A54"/>
    <w:rsid w:val="00FA5CD4"/>
    <w:rsid w:val="00FA7380"/>
    <w:rsid w:val="00FB00C0"/>
    <w:rsid w:val="00FB06A9"/>
    <w:rsid w:val="00FB42D4"/>
    <w:rsid w:val="00FB45BB"/>
    <w:rsid w:val="00FB73D1"/>
    <w:rsid w:val="00FC6C94"/>
    <w:rsid w:val="00FD2D43"/>
    <w:rsid w:val="00FD5189"/>
    <w:rsid w:val="00FF0D66"/>
    <w:rsid w:val="00FF4E6F"/>
    <w:rsid w:val="00FF7007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AA518A-8F14-424D-9665-158F9183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45E"/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locked/>
    <w:rsid w:val="00BD042D"/>
    <w:pPr>
      <w:suppressAutoHyphens/>
      <w:spacing w:before="240" w:after="12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558D"/>
    <w:rPr>
      <w:rFonts w:ascii="Cambria" w:hAnsi="Cambria" w:cs="Times New Roman"/>
      <w:b/>
      <w:kern w:val="32"/>
      <w:sz w:val="32"/>
      <w:lang w:eastAsia="en-US"/>
    </w:rPr>
  </w:style>
  <w:style w:type="paragraph" w:styleId="a4">
    <w:name w:val="Normal (Web)"/>
    <w:basedOn w:val="a"/>
    <w:uiPriority w:val="99"/>
    <w:semiHidden/>
    <w:rsid w:val="006A54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No Spacing"/>
    <w:link w:val="a6"/>
    <w:uiPriority w:val="99"/>
    <w:qFormat/>
    <w:rsid w:val="00D10A95"/>
    <w:pPr>
      <w:suppressAutoHyphens/>
    </w:pPr>
    <w:rPr>
      <w:rFonts w:ascii="Times New Roman" w:hAnsi="Times New Roman"/>
      <w:sz w:val="22"/>
      <w:szCs w:val="22"/>
      <w:lang w:eastAsia="ar-SA"/>
    </w:rPr>
  </w:style>
  <w:style w:type="paragraph" w:styleId="a7">
    <w:name w:val="header"/>
    <w:basedOn w:val="a"/>
    <w:link w:val="a8"/>
    <w:uiPriority w:val="99"/>
    <w:rsid w:val="004F5E54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8">
    <w:name w:val="Верхній колонтитул Знак"/>
    <w:link w:val="a7"/>
    <w:uiPriority w:val="99"/>
    <w:locked/>
    <w:rsid w:val="004F5E54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4F5E54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a">
    <w:name w:val="Нижній колонтитул Знак"/>
    <w:link w:val="a9"/>
    <w:uiPriority w:val="99"/>
    <w:locked/>
    <w:rsid w:val="004F5E54"/>
    <w:rPr>
      <w:rFonts w:cs="Times New Roman"/>
      <w:lang w:eastAsia="en-US"/>
    </w:rPr>
  </w:style>
  <w:style w:type="paragraph" w:styleId="ab">
    <w:name w:val="Balloon Text"/>
    <w:basedOn w:val="a"/>
    <w:link w:val="ac"/>
    <w:uiPriority w:val="99"/>
    <w:semiHidden/>
    <w:rsid w:val="00FD2D43"/>
    <w:rPr>
      <w:rFonts w:ascii="Segoe UI" w:hAnsi="Segoe UI"/>
      <w:sz w:val="18"/>
      <w:szCs w:val="20"/>
    </w:rPr>
  </w:style>
  <w:style w:type="character" w:customStyle="1" w:styleId="ac">
    <w:name w:val="Текст у виносці Знак"/>
    <w:link w:val="ab"/>
    <w:uiPriority w:val="99"/>
    <w:semiHidden/>
    <w:locked/>
    <w:rsid w:val="00FD2D43"/>
    <w:rPr>
      <w:rFonts w:ascii="Segoe UI" w:hAnsi="Segoe UI" w:cs="Times New Roman"/>
      <w:sz w:val="18"/>
      <w:lang w:eastAsia="en-US"/>
    </w:rPr>
  </w:style>
  <w:style w:type="paragraph" w:customStyle="1" w:styleId="11">
    <w:name w:val="Без інтервалів1"/>
    <w:uiPriority w:val="99"/>
    <w:rsid w:val="001C3468"/>
    <w:rPr>
      <w:rFonts w:ascii="Times New Roman" w:eastAsia="Batang" w:hAnsi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rsid w:val="00BD042D"/>
    <w:pPr>
      <w:suppressAutoHyphens/>
      <w:spacing w:after="140" w:line="276" w:lineRule="auto"/>
    </w:pPr>
    <w:rPr>
      <w:sz w:val="20"/>
      <w:szCs w:val="20"/>
    </w:rPr>
  </w:style>
  <w:style w:type="character" w:customStyle="1" w:styleId="ad">
    <w:name w:val="Основний текст Знак"/>
    <w:link w:val="a0"/>
    <w:uiPriority w:val="99"/>
    <w:semiHidden/>
    <w:locked/>
    <w:rsid w:val="00A4558D"/>
    <w:rPr>
      <w:rFonts w:cs="Times New Roman"/>
      <w:lang w:eastAsia="en-US"/>
    </w:rPr>
  </w:style>
  <w:style w:type="character" w:styleId="ae">
    <w:name w:val="Emphasis"/>
    <w:uiPriority w:val="99"/>
    <w:qFormat/>
    <w:locked/>
    <w:rsid w:val="00751A1F"/>
    <w:rPr>
      <w:rFonts w:cs="Times New Roman"/>
      <w:i/>
    </w:rPr>
  </w:style>
  <w:style w:type="character" w:customStyle="1" w:styleId="2">
    <w:name w:val="Знак Знак2"/>
    <w:uiPriority w:val="99"/>
    <w:rsid w:val="00DE1B55"/>
    <w:rPr>
      <w:rFonts w:ascii="Tahoma" w:hAnsi="Tahoma"/>
      <w:sz w:val="16"/>
      <w:lang w:eastAsia="ru-RU"/>
    </w:rPr>
  </w:style>
  <w:style w:type="character" w:customStyle="1" w:styleId="21">
    <w:name w:val="Знак Знак21"/>
    <w:uiPriority w:val="99"/>
    <w:rsid w:val="00EB2B78"/>
    <w:rPr>
      <w:rFonts w:ascii="Tahoma" w:hAnsi="Tahoma"/>
      <w:sz w:val="16"/>
      <w:lang w:eastAsia="ru-RU"/>
    </w:rPr>
  </w:style>
  <w:style w:type="character" w:customStyle="1" w:styleId="a6">
    <w:name w:val="Без інтервалів Знак"/>
    <w:link w:val="a5"/>
    <w:uiPriority w:val="99"/>
    <w:locked/>
    <w:rsid w:val="003D5472"/>
    <w:rPr>
      <w:rFonts w:ascii="Times New Roman" w:hAnsi="Times New Roman"/>
      <w:sz w:val="22"/>
      <w:lang w:eastAsia="ar-SA" w:bidi="ar-SA"/>
    </w:rPr>
  </w:style>
  <w:style w:type="paragraph" w:styleId="af">
    <w:name w:val="Title"/>
    <w:basedOn w:val="a"/>
    <w:link w:val="af0"/>
    <w:uiPriority w:val="99"/>
    <w:qFormat/>
    <w:locked/>
    <w:rsid w:val="00F263F3"/>
    <w:pPr>
      <w:jc w:val="center"/>
    </w:pPr>
    <w:rPr>
      <w:rFonts w:ascii="Times New Roman" w:eastAsia="Batang" w:hAnsi="Times New Roman"/>
      <w:b/>
      <w:bCs/>
      <w:sz w:val="24"/>
      <w:szCs w:val="24"/>
      <w:lang w:eastAsia="ru-RU"/>
    </w:rPr>
  </w:style>
  <w:style w:type="character" w:customStyle="1" w:styleId="af0">
    <w:name w:val="Назва Знак"/>
    <w:link w:val="af"/>
    <w:uiPriority w:val="99"/>
    <w:locked/>
    <w:rsid w:val="00F263F3"/>
    <w:rPr>
      <w:rFonts w:eastAsia="Batang" w:cs="Times New Roman"/>
      <w:b/>
      <w:bCs/>
      <w:sz w:val="24"/>
      <w:szCs w:val="24"/>
      <w:lang w:val="uk-UA" w:eastAsia="ru-RU" w:bidi="ar-SA"/>
    </w:rPr>
  </w:style>
  <w:style w:type="paragraph" w:styleId="af1">
    <w:name w:val="List Paragraph"/>
    <w:basedOn w:val="a"/>
    <w:uiPriority w:val="99"/>
    <w:qFormat/>
    <w:rsid w:val="006A1E36"/>
    <w:pPr>
      <w:ind w:left="720"/>
      <w:contextualSpacing/>
    </w:pPr>
    <w:rPr>
      <w:rFonts w:ascii="Times New Roman" w:eastAsia="Batang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59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76BB-0283-452B-B75F-4ADAFE73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13257</Words>
  <Characters>7557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Муравський Віцентин</dc:creator>
  <cp:keywords/>
  <dc:description/>
  <cp:lastModifiedBy>kachmaryk.oksana</cp:lastModifiedBy>
  <cp:revision>37</cp:revision>
  <cp:lastPrinted>2025-01-21T08:03:00Z</cp:lastPrinted>
  <dcterms:created xsi:type="dcterms:W3CDTF">2024-12-19T12:31:00Z</dcterms:created>
  <dcterms:modified xsi:type="dcterms:W3CDTF">2026-01-27T08:16:00Z</dcterms:modified>
</cp:coreProperties>
</file>