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B75" w:rsidRDefault="00893B75" w:rsidP="00893B75">
      <w:pPr>
        <w:jc w:val="both"/>
        <w:rPr>
          <w:rFonts w:ascii="Svoboda" w:hAnsi="Svoboda"/>
          <w:sz w:val="26"/>
          <w:szCs w:val="26"/>
        </w:rPr>
      </w:pPr>
    </w:p>
    <w:p w:rsidR="000036DA" w:rsidRDefault="000036DA" w:rsidP="00893B75">
      <w:pPr>
        <w:jc w:val="both"/>
        <w:rPr>
          <w:rFonts w:ascii="Svoboda" w:hAnsi="Svoboda"/>
          <w:sz w:val="26"/>
          <w:szCs w:val="26"/>
        </w:rPr>
      </w:pPr>
    </w:p>
    <w:p w:rsidR="000036DA" w:rsidRDefault="000036DA" w:rsidP="00893B75">
      <w:pPr>
        <w:jc w:val="both"/>
        <w:rPr>
          <w:rFonts w:ascii="Svoboda" w:hAnsi="Svoboda"/>
          <w:sz w:val="26"/>
          <w:szCs w:val="26"/>
        </w:rPr>
      </w:pPr>
    </w:p>
    <w:p w:rsidR="000036DA" w:rsidRDefault="000036DA" w:rsidP="00893B75">
      <w:pPr>
        <w:jc w:val="both"/>
        <w:rPr>
          <w:rFonts w:ascii="Svoboda" w:hAnsi="Svoboda"/>
          <w:sz w:val="26"/>
          <w:szCs w:val="26"/>
        </w:rPr>
      </w:pPr>
    </w:p>
    <w:p w:rsidR="000036DA" w:rsidRDefault="000036DA" w:rsidP="00893B75">
      <w:pPr>
        <w:jc w:val="both"/>
        <w:rPr>
          <w:rFonts w:ascii="Svoboda" w:hAnsi="Svoboda"/>
          <w:sz w:val="26"/>
          <w:szCs w:val="26"/>
        </w:rPr>
      </w:pPr>
    </w:p>
    <w:p w:rsidR="000036DA" w:rsidRPr="00893B75" w:rsidRDefault="000036DA" w:rsidP="00893B75">
      <w:pPr>
        <w:jc w:val="both"/>
        <w:rPr>
          <w:rFonts w:ascii="Svoboda" w:hAnsi="Svoboda"/>
          <w:sz w:val="26"/>
          <w:szCs w:val="26"/>
        </w:rPr>
      </w:pPr>
    </w:p>
    <w:p w:rsidR="00893B75" w:rsidRDefault="00893B75" w:rsidP="00893B75">
      <w:pPr>
        <w:jc w:val="both"/>
        <w:rPr>
          <w:rFonts w:ascii="Svoboda" w:hAnsi="Svoboda" w:cs="Arial"/>
          <w:sz w:val="26"/>
          <w:szCs w:val="26"/>
        </w:rPr>
      </w:pPr>
    </w:p>
    <w:p w:rsidR="000036DA" w:rsidRDefault="000036DA" w:rsidP="000036DA">
      <w:pPr>
        <w:ind w:right="4251"/>
        <w:jc w:val="both"/>
        <w:rPr>
          <w:rFonts w:ascii="Svoboda" w:hAnsi="Svoboda" w:cs="Arial"/>
          <w:sz w:val="26"/>
          <w:szCs w:val="26"/>
        </w:rPr>
      </w:pPr>
    </w:p>
    <w:p w:rsidR="000036DA" w:rsidRDefault="000036DA" w:rsidP="000036DA">
      <w:pPr>
        <w:ind w:right="4251"/>
        <w:jc w:val="both"/>
        <w:rPr>
          <w:rFonts w:ascii="Svoboda" w:hAnsi="Svoboda" w:cs="Arial"/>
          <w:sz w:val="26"/>
          <w:szCs w:val="26"/>
        </w:rPr>
      </w:pPr>
    </w:p>
    <w:p w:rsidR="000036DA" w:rsidRDefault="000036DA" w:rsidP="000036DA">
      <w:pPr>
        <w:ind w:right="4251"/>
        <w:jc w:val="both"/>
        <w:rPr>
          <w:rFonts w:ascii="Svoboda" w:hAnsi="Svoboda" w:cs="Arial"/>
          <w:sz w:val="26"/>
          <w:szCs w:val="26"/>
        </w:rPr>
      </w:pPr>
    </w:p>
    <w:p w:rsidR="000036DA" w:rsidRDefault="000036DA" w:rsidP="00B070FD">
      <w:pPr>
        <w:ind w:right="4959"/>
        <w:jc w:val="both"/>
        <w:rPr>
          <w:rFonts w:ascii="Svoboda" w:hAnsi="Svoboda" w:cs="Arial"/>
          <w:sz w:val="26"/>
          <w:szCs w:val="26"/>
        </w:rPr>
      </w:pPr>
      <w:r w:rsidRPr="00893B75">
        <w:rPr>
          <w:rFonts w:ascii="Svoboda" w:hAnsi="Svoboda" w:cs="Arial"/>
          <w:sz w:val="26"/>
          <w:szCs w:val="26"/>
        </w:rPr>
        <w:t>Про затвердження Положення про управління з питань надзвичайних ситуацій та цивільного захисту населення Львівської міської ради</w:t>
      </w:r>
      <w:r w:rsidR="00B070FD">
        <w:rPr>
          <w:rFonts w:ascii="Svoboda" w:hAnsi="Svoboda" w:cs="Arial"/>
          <w:sz w:val="26"/>
          <w:szCs w:val="26"/>
        </w:rPr>
        <w:t xml:space="preserve"> та його структури</w:t>
      </w:r>
    </w:p>
    <w:p w:rsidR="000036DA" w:rsidRDefault="000036DA" w:rsidP="00893B75">
      <w:pPr>
        <w:jc w:val="both"/>
        <w:rPr>
          <w:rFonts w:ascii="Svoboda" w:hAnsi="Svoboda" w:cs="Arial"/>
          <w:sz w:val="26"/>
          <w:szCs w:val="26"/>
        </w:rPr>
      </w:pPr>
    </w:p>
    <w:p w:rsidR="000036DA" w:rsidRPr="00893B75" w:rsidRDefault="000036DA" w:rsidP="00893B75">
      <w:pPr>
        <w:jc w:val="both"/>
        <w:rPr>
          <w:rFonts w:ascii="Svoboda" w:hAnsi="Svoboda" w:cs="Arial"/>
          <w:sz w:val="26"/>
          <w:szCs w:val="26"/>
        </w:rPr>
      </w:pPr>
    </w:p>
    <w:p w:rsidR="00893B75" w:rsidRPr="00893B75" w:rsidRDefault="005379B9" w:rsidP="000036DA">
      <w:pPr>
        <w:ind w:firstLine="708"/>
        <w:jc w:val="both"/>
        <w:rPr>
          <w:rFonts w:ascii="Svoboda" w:hAnsi="Svoboda" w:cs="Arial"/>
          <w:sz w:val="26"/>
          <w:szCs w:val="26"/>
        </w:rPr>
      </w:pPr>
      <w:r>
        <w:rPr>
          <w:rFonts w:ascii="Svoboda" w:hAnsi="Svoboda" w:cs="Arial"/>
          <w:sz w:val="26"/>
          <w:szCs w:val="26"/>
        </w:rPr>
        <w:t>Відповідно до З</w:t>
      </w:r>
      <w:r w:rsidR="00893B75" w:rsidRPr="00893B75">
        <w:rPr>
          <w:rFonts w:ascii="Svoboda" w:hAnsi="Svoboda" w:cs="Arial"/>
          <w:sz w:val="26"/>
          <w:szCs w:val="26"/>
        </w:rPr>
        <w:t xml:space="preserve">акону України </w:t>
      </w:r>
      <w:r w:rsidR="000036DA" w:rsidRPr="000036DA">
        <w:rPr>
          <w:rFonts w:ascii="Svoboda" w:hAnsi="Svoboda" w:cs="Arial"/>
          <w:sz w:val="26"/>
          <w:szCs w:val="26"/>
        </w:rPr>
        <w:t>“</w:t>
      </w:r>
      <w:r w:rsidR="00893B75" w:rsidRPr="00893B75">
        <w:rPr>
          <w:rFonts w:ascii="Svoboda" w:hAnsi="Svoboda" w:cs="Arial"/>
          <w:sz w:val="26"/>
          <w:szCs w:val="26"/>
        </w:rPr>
        <w:t>Про місцеве самоврядування в Україні</w:t>
      </w:r>
      <w:r w:rsidR="000036DA" w:rsidRPr="000036DA">
        <w:rPr>
          <w:rFonts w:ascii="Svoboda" w:hAnsi="Svoboda" w:cs="Arial"/>
          <w:sz w:val="26"/>
          <w:szCs w:val="26"/>
        </w:rPr>
        <w:t>“</w:t>
      </w:r>
      <w:r w:rsidR="00893B75" w:rsidRPr="00893B75">
        <w:rPr>
          <w:rFonts w:ascii="Svoboda" w:hAnsi="Svoboda" w:cs="Arial"/>
          <w:sz w:val="26"/>
          <w:szCs w:val="26"/>
        </w:rPr>
        <w:t>,</w:t>
      </w:r>
      <w:r w:rsidR="000036DA">
        <w:rPr>
          <w:rFonts w:ascii="Svoboda" w:hAnsi="Svoboda" w:cs="Arial"/>
          <w:sz w:val="26"/>
          <w:szCs w:val="26"/>
        </w:rPr>
        <w:t xml:space="preserve"> </w:t>
      </w:r>
      <w:r w:rsidR="00893B75" w:rsidRPr="00893B75">
        <w:rPr>
          <w:rFonts w:ascii="Svoboda" w:hAnsi="Svoboda" w:cs="Arial"/>
          <w:sz w:val="26"/>
          <w:szCs w:val="26"/>
        </w:rPr>
        <w:t xml:space="preserve">на виконання ухвал міської ради від 04.02.2021 № 32 </w:t>
      </w:r>
      <w:r w:rsidR="000036DA" w:rsidRPr="000036DA">
        <w:rPr>
          <w:rFonts w:ascii="Svoboda" w:hAnsi="Svoboda" w:cs="Arial"/>
          <w:sz w:val="26"/>
          <w:szCs w:val="26"/>
        </w:rPr>
        <w:t>“</w:t>
      </w:r>
      <w:r w:rsidR="00893B75" w:rsidRPr="00893B75">
        <w:rPr>
          <w:rFonts w:ascii="Svoboda" w:hAnsi="Svoboda" w:cs="Arial"/>
          <w:sz w:val="26"/>
          <w:szCs w:val="26"/>
        </w:rPr>
        <w:t>Про затвердження структури виконавчих органів Львівської міської ради, загальної чисельності апарату ради та її виконавчих органів</w:t>
      </w:r>
      <w:r w:rsidR="000036DA" w:rsidRPr="000036DA">
        <w:rPr>
          <w:rFonts w:ascii="Svoboda" w:hAnsi="Svoboda" w:cs="Arial"/>
          <w:sz w:val="26"/>
          <w:szCs w:val="26"/>
        </w:rPr>
        <w:t>“</w:t>
      </w:r>
      <w:r w:rsidR="00893B75" w:rsidRPr="00893B75">
        <w:rPr>
          <w:rFonts w:ascii="Svoboda" w:hAnsi="Svoboda" w:cs="Arial"/>
          <w:sz w:val="26"/>
          <w:szCs w:val="26"/>
        </w:rPr>
        <w:t xml:space="preserve"> і від 08.07.2021 № 1081 </w:t>
      </w:r>
      <w:r w:rsidR="000036DA" w:rsidRPr="000036DA">
        <w:rPr>
          <w:rFonts w:ascii="Svoboda" w:hAnsi="Svoboda" w:cs="Arial"/>
          <w:sz w:val="26"/>
          <w:szCs w:val="26"/>
        </w:rPr>
        <w:t>“</w:t>
      </w:r>
      <w:r w:rsidR="00893B75" w:rsidRPr="00893B75">
        <w:rPr>
          <w:rFonts w:ascii="Svoboda" w:hAnsi="Svoboda" w:cs="Arial"/>
          <w:sz w:val="26"/>
          <w:szCs w:val="26"/>
        </w:rPr>
        <w:t xml:space="preserve">Про розмежування повноважень між виконавчими органами Львівської міської </w:t>
      </w:r>
      <w:r w:rsidR="00893B75" w:rsidRPr="00893B75">
        <w:rPr>
          <w:rFonts w:ascii="Svoboda" w:hAnsi="Svoboda" w:cs="Arial"/>
          <w:color w:val="000000"/>
          <w:sz w:val="26"/>
          <w:szCs w:val="26"/>
        </w:rPr>
        <w:t>ради</w:t>
      </w:r>
      <w:r w:rsidR="000036DA" w:rsidRPr="000036DA">
        <w:rPr>
          <w:rFonts w:ascii="Svoboda" w:hAnsi="Svoboda" w:cs="Arial"/>
          <w:sz w:val="26"/>
          <w:szCs w:val="26"/>
        </w:rPr>
        <w:t>“</w:t>
      </w:r>
      <w:r w:rsidR="00893B75" w:rsidRPr="00893B75">
        <w:rPr>
          <w:rFonts w:ascii="Svoboda" w:hAnsi="Svoboda" w:cs="Arial"/>
          <w:color w:val="000000"/>
          <w:sz w:val="26"/>
          <w:szCs w:val="26"/>
        </w:rPr>
        <w:t xml:space="preserve">, </w:t>
      </w:r>
      <w:r w:rsidR="000036DA" w:rsidRPr="00626CDC">
        <w:rPr>
          <w:rFonts w:ascii="Svoboda" w:hAnsi="Svoboda" w:cs="Arial"/>
          <w:sz w:val="26"/>
          <w:szCs w:val="26"/>
        </w:rPr>
        <w:t>враховуючи</w:t>
      </w:r>
      <w:r w:rsidR="000036DA" w:rsidRPr="00893B75">
        <w:rPr>
          <w:rFonts w:ascii="Svoboda" w:hAnsi="Svoboda" w:cs="Arial"/>
          <w:color w:val="000000"/>
          <w:sz w:val="26"/>
          <w:szCs w:val="26"/>
        </w:rPr>
        <w:t xml:space="preserve"> </w:t>
      </w:r>
      <w:r w:rsidR="00893B75" w:rsidRPr="00893B75">
        <w:rPr>
          <w:rFonts w:ascii="Svoboda" w:hAnsi="Svoboda" w:cs="Arial"/>
          <w:color w:val="000000"/>
          <w:sz w:val="26"/>
          <w:szCs w:val="26"/>
        </w:rPr>
        <w:t xml:space="preserve">рішення </w:t>
      </w:r>
      <w:r w:rsidR="000036DA" w:rsidRPr="00626CDC">
        <w:rPr>
          <w:rFonts w:ascii="Svoboda" w:hAnsi="Svoboda" w:cs="Arial"/>
          <w:sz w:val="26"/>
          <w:szCs w:val="26"/>
        </w:rPr>
        <w:t>виконавчого комітету</w:t>
      </w:r>
      <w:r w:rsidR="00893B75" w:rsidRPr="00893B75">
        <w:rPr>
          <w:rFonts w:ascii="Svoboda" w:hAnsi="Svoboda" w:cs="Arial"/>
          <w:color w:val="000000"/>
          <w:sz w:val="26"/>
          <w:szCs w:val="26"/>
        </w:rPr>
        <w:t xml:space="preserve"> від 13.08.2021 № 685 </w:t>
      </w:r>
      <w:r w:rsidR="000036DA" w:rsidRPr="000036DA">
        <w:rPr>
          <w:rFonts w:ascii="Svoboda" w:hAnsi="Svoboda" w:cs="Arial"/>
          <w:sz w:val="26"/>
          <w:szCs w:val="26"/>
        </w:rPr>
        <w:t>“</w:t>
      </w:r>
      <w:r w:rsidR="00893B75" w:rsidRPr="00893B75">
        <w:rPr>
          <w:rFonts w:ascii="Svoboda" w:hAnsi="Svoboda" w:cs="Arial"/>
          <w:color w:val="000000"/>
          <w:sz w:val="26"/>
          <w:szCs w:val="26"/>
        </w:rPr>
        <w:t>Про затвердження Типових положень про департамент, управління та відділ Львівської міської ради</w:t>
      </w:r>
      <w:r w:rsidR="000036DA" w:rsidRPr="000036DA">
        <w:rPr>
          <w:rFonts w:ascii="Svoboda" w:hAnsi="Svoboda" w:cs="Arial"/>
          <w:sz w:val="26"/>
          <w:szCs w:val="26"/>
        </w:rPr>
        <w:t>“</w:t>
      </w:r>
      <w:r w:rsidR="000036DA">
        <w:rPr>
          <w:rFonts w:ascii="Svoboda" w:hAnsi="Svoboda" w:cs="Arial"/>
          <w:sz w:val="26"/>
          <w:szCs w:val="26"/>
        </w:rPr>
        <w:t>,</w:t>
      </w:r>
      <w:r w:rsidR="00893B75" w:rsidRPr="00893B75">
        <w:rPr>
          <w:rFonts w:ascii="Svoboda" w:hAnsi="Svoboda" w:cs="Arial"/>
          <w:sz w:val="26"/>
          <w:szCs w:val="26"/>
        </w:rPr>
        <w:t xml:space="preserve"> виконавчий комітет вирішив:</w:t>
      </w:r>
    </w:p>
    <w:p w:rsidR="00893B75" w:rsidRPr="00893B75" w:rsidRDefault="00893B75" w:rsidP="00893B75">
      <w:pPr>
        <w:ind w:left="708"/>
        <w:jc w:val="both"/>
        <w:rPr>
          <w:rFonts w:ascii="Svoboda" w:hAnsi="Svoboda" w:cs="Arial"/>
          <w:color w:val="000000"/>
          <w:sz w:val="26"/>
          <w:szCs w:val="26"/>
        </w:rPr>
      </w:pPr>
      <w:r w:rsidRPr="00893B75">
        <w:rPr>
          <w:rFonts w:ascii="Svoboda" w:hAnsi="Svoboda" w:cs="Arial"/>
          <w:color w:val="000000"/>
          <w:sz w:val="26"/>
          <w:szCs w:val="26"/>
        </w:rPr>
        <w:t>1. Затвердити:</w:t>
      </w:r>
    </w:p>
    <w:p w:rsidR="00893B75" w:rsidRPr="00893B75" w:rsidRDefault="00893B75" w:rsidP="00893B75">
      <w:pPr>
        <w:ind w:firstLine="708"/>
        <w:jc w:val="both"/>
        <w:rPr>
          <w:rFonts w:ascii="Svoboda" w:hAnsi="Svoboda" w:cs="Arial"/>
          <w:color w:val="000000"/>
          <w:sz w:val="26"/>
          <w:szCs w:val="26"/>
        </w:rPr>
      </w:pPr>
      <w:r w:rsidRPr="00893B75">
        <w:rPr>
          <w:rFonts w:ascii="Svoboda" w:hAnsi="Svoboda" w:cs="Arial"/>
          <w:color w:val="000000"/>
          <w:sz w:val="26"/>
          <w:szCs w:val="26"/>
        </w:rPr>
        <w:t>1.1. Положення про управління з питань надзвичайних ситуацій та цивільного захисту населення Львівської міської ради (додаток 1).</w:t>
      </w:r>
    </w:p>
    <w:p w:rsidR="00893B75" w:rsidRPr="00893B75" w:rsidRDefault="00893B75" w:rsidP="00893B75">
      <w:pPr>
        <w:ind w:firstLine="709"/>
        <w:jc w:val="both"/>
        <w:rPr>
          <w:rFonts w:ascii="Svoboda" w:hAnsi="Svoboda" w:cs="Arial"/>
          <w:color w:val="000000"/>
          <w:sz w:val="26"/>
          <w:szCs w:val="26"/>
        </w:rPr>
      </w:pPr>
      <w:r w:rsidRPr="00893B75">
        <w:rPr>
          <w:rFonts w:ascii="Svoboda" w:hAnsi="Svoboda" w:cs="Arial"/>
          <w:color w:val="000000"/>
          <w:sz w:val="26"/>
          <w:szCs w:val="26"/>
        </w:rPr>
        <w:t>1.2. Структуру управління з питань надзвичайних ситуацій та цивільного захисту населення Львівської міської ради (додаток 2).</w:t>
      </w:r>
    </w:p>
    <w:p w:rsidR="000036DA" w:rsidRDefault="000036DA" w:rsidP="00893B75">
      <w:pPr>
        <w:ind w:firstLine="709"/>
        <w:jc w:val="both"/>
        <w:rPr>
          <w:rFonts w:ascii="Svoboda" w:hAnsi="Svoboda" w:cs="Arial"/>
          <w:color w:val="000000"/>
          <w:sz w:val="26"/>
          <w:szCs w:val="26"/>
        </w:rPr>
      </w:pPr>
      <w:r w:rsidRPr="00626CDC">
        <w:rPr>
          <w:rFonts w:ascii="Svoboda" w:hAnsi="Svoboda" w:cs="Arial"/>
          <w:color w:val="000000"/>
          <w:sz w:val="26"/>
          <w:szCs w:val="26"/>
        </w:rPr>
        <w:t>2. Вважати такими, що втратили чинність:</w:t>
      </w:r>
    </w:p>
    <w:p w:rsidR="000036DA" w:rsidRPr="008A149C" w:rsidRDefault="000036DA" w:rsidP="008A149C">
      <w:pPr>
        <w:ind w:firstLine="709"/>
        <w:jc w:val="both"/>
        <w:rPr>
          <w:rFonts w:ascii="Svoboda" w:hAnsi="Svoboda" w:cs="Arial"/>
          <w:sz w:val="26"/>
          <w:szCs w:val="26"/>
        </w:rPr>
      </w:pPr>
      <w:r w:rsidRPr="00626CDC">
        <w:rPr>
          <w:rFonts w:ascii="Svoboda" w:hAnsi="Svoboda" w:cs="Arial"/>
          <w:color w:val="000000"/>
          <w:sz w:val="26"/>
          <w:szCs w:val="26"/>
        </w:rPr>
        <w:t>2.1. Р</w:t>
      </w:r>
      <w:r>
        <w:rPr>
          <w:rFonts w:ascii="Svoboda" w:hAnsi="Svoboda" w:cs="Arial"/>
          <w:color w:val="000000"/>
          <w:sz w:val="26"/>
          <w:szCs w:val="26"/>
        </w:rPr>
        <w:t xml:space="preserve">ішення виконавчого комітету </w:t>
      </w:r>
      <w:r w:rsidR="00CF6C42">
        <w:rPr>
          <w:rFonts w:ascii="Svoboda" w:hAnsi="Svoboda" w:cs="Arial"/>
          <w:color w:val="000000"/>
          <w:sz w:val="26"/>
          <w:szCs w:val="26"/>
        </w:rPr>
        <w:t>від 30.09.2016</w:t>
      </w:r>
      <w:r w:rsidR="00893B75" w:rsidRPr="00893B75">
        <w:rPr>
          <w:rFonts w:ascii="Svoboda" w:hAnsi="Svoboda" w:cs="Arial"/>
          <w:color w:val="000000"/>
          <w:sz w:val="26"/>
          <w:szCs w:val="26"/>
        </w:rPr>
        <w:t xml:space="preserve"> № 880 </w:t>
      </w:r>
      <w:r w:rsidRPr="000036DA">
        <w:rPr>
          <w:rFonts w:ascii="Svoboda" w:hAnsi="Svoboda" w:cs="Arial"/>
          <w:sz w:val="26"/>
          <w:szCs w:val="26"/>
        </w:rPr>
        <w:t>“</w:t>
      </w:r>
      <w:r w:rsidR="00893B75" w:rsidRPr="00893B75">
        <w:rPr>
          <w:rFonts w:ascii="Svoboda" w:hAnsi="Svoboda" w:cs="Arial"/>
          <w:color w:val="000000"/>
          <w:sz w:val="26"/>
          <w:szCs w:val="26"/>
        </w:rPr>
        <w:t>Про затвердження Положення про управління з питань надзвичайних ситуацій та цивільного захисту населення Львівської міської ради</w:t>
      </w:r>
      <w:r w:rsidR="008A149C">
        <w:rPr>
          <w:rFonts w:ascii="Svoboda" w:hAnsi="Svoboda" w:cs="Arial"/>
          <w:color w:val="000000"/>
          <w:sz w:val="26"/>
          <w:szCs w:val="26"/>
        </w:rPr>
        <w:t xml:space="preserve"> </w:t>
      </w:r>
      <w:r w:rsidR="008A149C">
        <w:rPr>
          <w:rFonts w:ascii="Svoboda" w:hAnsi="Svoboda" w:cs="Arial"/>
          <w:sz w:val="26"/>
          <w:szCs w:val="26"/>
        </w:rPr>
        <w:t>та його структури</w:t>
      </w:r>
      <w:r w:rsidRPr="000036DA">
        <w:rPr>
          <w:rFonts w:ascii="Svoboda" w:hAnsi="Svoboda" w:cs="Arial"/>
          <w:sz w:val="26"/>
          <w:szCs w:val="26"/>
        </w:rPr>
        <w:t>“</w:t>
      </w:r>
      <w:r>
        <w:rPr>
          <w:rFonts w:ascii="Svoboda" w:hAnsi="Svoboda" w:cs="Arial"/>
          <w:color w:val="000000"/>
          <w:sz w:val="26"/>
          <w:szCs w:val="26"/>
        </w:rPr>
        <w:t>.</w:t>
      </w:r>
    </w:p>
    <w:p w:rsidR="000036DA" w:rsidRDefault="000036DA" w:rsidP="00893B75">
      <w:pPr>
        <w:ind w:firstLine="709"/>
        <w:jc w:val="both"/>
        <w:rPr>
          <w:rFonts w:ascii="Svoboda" w:hAnsi="Svoboda" w:cs="Arial"/>
          <w:color w:val="000000"/>
          <w:sz w:val="26"/>
          <w:szCs w:val="26"/>
        </w:rPr>
      </w:pPr>
      <w:r w:rsidRPr="00626CDC">
        <w:rPr>
          <w:rFonts w:ascii="Svoboda" w:hAnsi="Svoboda" w:cs="Arial"/>
          <w:color w:val="000000"/>
          <w:sz w:val="26"/>
          <w:szCs w:val="26"/>
        </w:rPr>
        <w:t xml:space="preserve">2.2. Рішення виконавчого комітету </w:t>
      </w:r>
      <w:r w:rsidR="00893B75" w:rsidRPr="00893B75">
        <w:rPr>
          <w:rFonts w:ascii="Svoboda" w:hAnsi="Svoboda" w:cs="Arial"/>
          <w:color w:val="000000"/>
          <w:sz w:val="26"/>
          <w:szCs w:val="26"/>
        </w:rPr>
        <w:t xml:space="preserve">від 16.03.2018 № 259 </w:t>
      </w:r>
      <w:r w:rsidRPr="000036DA">
        <w:rPr>
          <w:rFonts w:ascii="Svoboda" w:hAnsi="Svoboda" w:cs="Arial"/>
          <w:sz w:val="26"/>
          <w:szCs w:val="26"/>
        </w:rPr>
        <w:t>“</w:t>
      </w:r>
      <w:r w:rsidR="00893B75" w:rsidRPr="00893B75">
        <w:rPr>
          <w:rFonts w:ascii="Svoboda" w:hAnsi="Svoboda" w:cs="Arial"/>
          <w:color w:val="000000"/>
          <w:sz w:val="26"/>
          <w:szCs w:val="26"/>
        </w:rPr>
        <w:t>Про внесення змін до рішення виконавчого комітету від 30.09.2016 № 880</w:t>
      </w:r>
      <w:r w:rsidRPr="000036DA">
        <w:rPr>
          <w:rFonts w:ascii="Svoboda" w:hAnsi="Svoboda" w:cs="Arial"/>
          <w:sz w:val="26"/>
          <w:szCs w:val="26"/>
        </w:rPr>
        <w:t>“</w:t>
      </w:r>
      <w:r>
        <w:rPr>
          <w:rFonts w:ascii="Svoboda" w:hAnsi="Svoboda" w:cs="Arial"/>
          <w:color w:val="000000"/>
          <w:sz w:val="26"/>
          <w:szCs w:val="26"/>
        </w:rPr>
        <w:t>.</w:t>
      </w:r>
    </w:p>
    <w:p w:rsidR="000036DA" w:rsidRDefault="000036DA" w:rsidP="00893B75">
      <w:pPr>
        <w:ind w:firstLine="709"/>
        <w:jc w:val="both"/>
        <w:rPr>
          <w:rFonts w:ascii="Svoboda" w:hAnsi="Svoboda" w:cs="Arial"/>
          <w:color w:val="000000"/>
          <w:sz w:val="26"/>
          <w:szCs w:val="26"/>
        </w:rPr>
      </w:pPr>
      <w:r w:rsidRPr="00626CDC">
        <w:rPr>
          <w:rFonts w:ascii="Svoboda" w:hAnsi="Svoboda" w:cs="Arial"/>
          <w:sz w:val="26"/>
          <w:szCs w:val="26"/>
        </w:rPr>
        <w:t>2.3</w:t>
      </w:r>
      <w:r w:rsidRPr="00626CDC">
        <w:rPr>
          <w:rFonts w:ascii="Svoboda" w:hAnsi="Svoboda" w:cs="Arial"/>
          <w:color w:val="000000"/>
          <w:sz w:val="26"/>
          <w:szCs w:val="26"/>
        </w:rPr>
        <w:t xml:space="preserve">. Рішення виконавчого комітету </w:t>
      </w:r>
      <w:r w:rsidR="00893B75" w:rsidRPr="00893B75">
        <w:rPr>
          <w:rFonts w:ascii="Svoboda" w:hAnsi="Svoboda" w:cs="Arial"/>
          <w:color w:val="000000"/>
          <w:sz w:val="26"/>
          <w:szCs w:val="26"/>
        </w:rPr>
        <w:t xml:space="preserve">від </w:t>
      </w:r>
      <w:r w:rsidR="00CF6C42">
        <w:rPr>
          <w:rFonts w:ascii="Svoboda" w:hAnsi="Svoboda" w:cs="Arial"/>
          <w:color w:val="000000"/>
          <w:sz w:val="26"/>
          <w:szCs w:val="26"/>
        </w:rPr>
        <w:t>14.06.2019</w:t>
      </w:r>
      <w:r w:rsidR="00893B75" w:rsidRPr="00893B75">
        <w:rPr>
          <w:rFonts w:ascii="Svoboda" w:hAnsi="Svoboda" w:cs="Arial"/>
          <w:color w:val="000000"/>
          <w:sz w:val="26"/>
          <w:szCs w:val="26"/>
        </w:rPr>
        <w:t xml:space="preserve"> № 520 </w:t>
      </w:r>
      <w:r w:rsidRPr="000036DA">
        <w:rPr>
          <w:rFonts w:ascii="Svoboda" w:hAnsi="Svoboda" w:cs="Arial"/>
          <w:sz w:val="26"/>
          <w:szCs w:val="26"/>
        </w:rPr>
        <w:t>“</w:t>
      </w:r>
      <w:r w:rsidR="00893B75" w:rsidRPr="00893B75">
        <w:rPr>
          <w:rFonts w:ascii="Svoboda" w:hAnsi="Svoboda" w:cs="Arial"/>
          <w:color w:val="000000"/>
          <w:sz w:val="26"/>
          <w:szCs w:val="26"/>
        </w:rPr>
        <w:t>Про внесення змін до рішення виконавчого комітету від 30.09.2016 № 880</w:t>
      </w:r>
      <w:r w:rsidRPr="000036DA">
        <w:rPr>
          <w:rFonts w:ascii="Svoboda" w:hAnsi="Svoboda" w:cs="Arial"/>
          <w:sz w:val="26"/>
          <w:szCs w:val="26"/>
        </w:rPr>
        <w:t>“</w:t>
      </w:r>
      <w:r>
        <w:rPr>
          <w:rFonts w:ascii="Svoboda" w:hAnsi="Svoboda" w:cs="Arial"/>
          <w:color w:val="000000"/>
          <w:sz w:val="26"/>
          <w:szCs w:val="26"/>
        </w:rPr>
        <w:t>.</w:t>
      </w:r>
    </w:p>
    <w:p w:rsidR="000036DA" w:rsidRDefault="000036DA" w:rsidP="00893B75">
      <w:pPr>
        <w:ind w:firstLine="709"/>
        <w:jc w:val="both"/>
        <w:rPr>
          <w:rFonts w:ascii="Svoboda" w:hAnsi="Svoboda" w:cs="Arial"/>
          <w:color w:val="000000"/>
          <w:sz w:val="26"/>
          <w:szCs w:val="26"/>
        </w:rPr>
      </w:pPr>
      <w:r w:rsidRPr="00626CDC">
        <w:rPr>
          <w:rFonts w:ascii="Svoboda" w:hAnsi="Svoboda" w:cs="Arial"/>
          <w:color w:val="000000"/>
          <w:sz w:val="26"/>
          <w:szCs w:val="26"/>
        </w:rPr>
        <w:t xml:space="preserve">2.4. Рішення виконавчого комітету </w:t>
      </w:r>
      <w:r w:rsidR="00893B75" w:rsidRPr="00893B75">
        <w:rPr>
          <w:rFonts w:ascii="Svoboda" w:hAnsi="Svoboda" w:cs="Arial"/>
          <w:color w:val="000000"/>
          <w:sz w:val="26"/>
          <w:szCs w:val="26"/>
        </w:rPr>
        <w:t xml:space="preserve">від 20.09.2019 № 887 </w:t>
      </w:r>
      <w:r w:rsidRPr="000036DA">
        <w:rPr>
          <w:rFonts w:ascii="Svoboda" w:hAnsi="Svoboda" w:cs="Arial"/>
          <w:sz w:val="26"/>
          <w:szCs w:val="26"/>
        </w:rPr>
        <w:t>“</w:t>
      </w:r>
      <w:r w:rsidR="00893B75" w:rsidRPr="00893B75">
        <w:rPr>
          <w:rFonts w:ascii="Svoboda" w:hAnsi="Svoboda" w:cs="Arial"/>
          <w:color w:val="000000"/>
          <w:sz w:val="26"/>
          <w:szCs w:val="26"/>
        </w:rPr>
        <w:t>Про внесення змін до рішення викон</w:t>
      </w:r>
      <w:r w:rsidR="00CF6C42">
        <w:rPr>
          <w:rFonts w:ascii="Svoboda" w:hAnsi="Svoboda" w:cs="Arial"/>
          <w:color w:val="000000"/>
          <w:sz w:val="26"/>
          <w:szCs w:val="26"/>
        </w:rPr>
        <w:t>авчого комітету від 30.09.2016</w:t>
      </w:r>
      <w:r w:rsidR="00893B75" w:rsidRPr="00893B75">
        <w:rPr>
          <w:rFonts w:ascii="Svoboda" w:hAnsi="Svoboda" w:cs="Arial"/>
          <w:color w:val="000000"/>
          <w:sz w:val="26"/>
          <w:szCs w:val="26"/>
        </w:rPr>
        <w:t xml:space="preserve"> № 880</w:t>
      </w:r>
      <w:r w:rsidRPr="000036DA">
        <w:rPr>
          <w:rFonts w:ascii="Svoboda" w:hAnsi="Svoboda" w:cs="Arial"/>
          <w:sz w:val="26"/>
          <w:szCs w:val="26"/>
        </w:rPr>
        <w:t>“</w:t>
      </w:r>
      <w:r>
        <w:rPr>
          <w:rFonts w:ascii="Svoboda" w:hAnsi="Svoboda" w:cs="Arial"/>
          <w:color w:val="000000"/>
          <w:sz w:val="26"/>
          <w:szCs w:val="26"/>
        </w:rPr>
        <w:t>.</w:t>
      </w:r>
    </w:p>
    <w:p w:rsidR="00893B75" w:rsidRPr="00893B75" w:rsidRDefault="00893B75" w:rsidP="00893B75">
      <w:pPr>
        <w:ind w:firstLine="708"/>
        <w:jc w:val="both"/>
        <w:rPr>
          <w:rFonts w:ascii="Svoboda" w:hAnsi="Svoboda" w:cs="Arial"/>
          <w:color w:val="000000"/>
          <w:sz w:val="26"/>
          <w:szCs w:val="26"/>
        </w:rPr>
      </w:pPr>
      <w:r w:rsidRPr="00893B75">
        <w:rPr>
          <w:rFonts w:ascii="Svoboda" w:hAnsi="Svoboda" w:cs="Arial"/>
          <w:color w:val="000000"/>
          <w:sz w:val="26"/>
          <w:szCs w:val="26"/>
        </w:rPr>
        <w:t>3. Контроль за виконанням рішення покласти на керуючого справами виконкому.</w:t>
      </w:r>
    </w:p>
    <w:p w:rsidR="00893B75" w:rsidRPr="00893B75" w:rsidRDefault="00893B75" w:rsidP="00893B75">
      <w:pPr>
        <w:ind w:firstLine="708"/>
        <w:jc w:val="both"/>
        <w:rPr>
          <w:rFonts w:ascii="Svoboda" w:hAnsi="Svoboda" w:cs="Arial"/>
          <w:color w:val="000000"/>
          <w:sz w:val="26"/>
          <w:szCs w:val="26"/>
        </w:rPr>
      </w:pPr>
    </w:p>
    <w:p w:rsidR="00893B75" w:rsidRDefault="00893B75" w:rsidP="00893B75">
      <w:pPr>
        <w:ind w:firstLine="708"/>
        <w:jc w:val="both"/>
        <w:rPr>
          <w:rFonts w:ascii="Svoboda" w:hAnsi="Svoboda" w:cs="Arial"/>
          <w:color w:val="000000"/>
          <w:sz w:val="26"/>
          <w:szCs w:val="26"/>
        </w:rPr>
      </w:pPr>
    </w:p>
    <w:p w:rsidR="000036DA" w:rsidRPr="00893B75" w:rsidRDefault="000036DA" w:rsidP="00893B75">
      <w:pPr>
        <w:ind w:firstLine="708"/>
        <w:jc w:val="both"/>
        <w:rPr>
          <w:rFonts w:ascii="Svoboda" w:hAnsi="Svoboda" w:cs="Arial"/>
          <w:color w:val="000000"/>
          <w:sz w:val="26"/>
          <w:szCs w:val="26"/>
        </w:rPr>
      </w:pPr>
    </w:p>
    <w:p w:rsidR="00893B75" w:rsidRPr="000036DA" w:rsidRDefault="00893B75" w:rsidP="000036DA">
      <w:pPr>
        <w:rPr>
          <w:rFonts w:ascii="Svoboda" w:hAnsi="Svoboda"/>
          <w:sz w:val="26"/>
          <w:szCs w:val="26"/>
        </w:rPr>
      </w:pPr>
      <w:r w:rsidRPr="000036DA">
        <w:rPr>
          <w:rFonts w:ascii="Svoboda" w:hAnsi="Svoboda"/>
          <w:sz w:val="26"/>
          <w:szCs w:val="26"/>
        </w:rPr>
        <w:t>Львівський міський голова</w:t>
      </w:r>
      <w:r w:rsidRPr="000036DA">
        <w:rPr>
          <w:rFonts w:ascii="Svoboda" w:hAnsi="Svoboda"/>
          <w:sz w:val="26"/>
          <w:szCs w:val="26"/>
        </w:rPr>
        <w:tab/>
      </w:r>
      <w:r w:rsidRPr="000036DA">
        <w:rPr>
          <w:rFonts w:ascii="Svoboda" w:hAnsi="Svoboda"/>
          <w:sz w:val="26"/>
          <w:szCs w:val="26"/>
        </w:rPr>
        <w:tab/>
      </w:r>
      <w:r w:rsidRPr="000036DA">
        <w:rPr>
          <w:rFonts w:ascii="Svoboda" w:hAnsi="Svoboda"/>
          <w:sz w:val="26"/>
          <w:szCs w:val="26"/>
        </w:rPr>
        <w:tab/>
      </w:r>
      <w:r w:rsidRPr="000036DA">
        <w:rPr>
          <w:rFonts w:ascii="Svoboda" w:hAnsi="Svoboda"/>
          <w:sz w:val="26"/>
          <w:szCs w:val="26"/>
        </w:rPr>
        <w:tab/>
      </w:r>
      <w:r w:rsidRPr="000036DA">
        <w:rPr>
          <w:rFonts w:ascii="Svoboda" w:hAnsi="Svoboda"/>
          <w:sz w:val="26"/>
          <w:szCs w:val="26"/>
        </w:rPr>
        <w:tab/>
      </w:r>
      <w:r w:rsidRPr="000036DA">
        <w:rPr>
          <w:rFonts w:ascii="Svoboda" w:hAnsi="Svoboda"/>
          <w:sz w:val="26"/>
          <w:szCs w:val="26"/>
        </w:rPr>
        <w:tab/>
        <w:t xml:space="preserve"> А. Садовий</w:t>
      </w:r>
    </w:p>
    <w:p w:rsidR="000036DA" w:rsidRPr="000036DA" w:rsidRDefault="000036DA" w:rsidP="000036DA">
      <w:pPr>
        <w:rPr>
          <w:rFonts w:ascii="Svoboda" w:hAnsi="Svoboda"/>
          <w:sz w:val="26"/>
          <w:szCs w:val="26"/>
        </w:rPr>
      </w:pPr>
    </w:p>
    <w:p w:rsidR="00CF6C42" w:rsidRDefault="00CF6C42" w:rsidP="000036DA">
      <w:pPr>
        <w:rPr>
          <w:rFonts w:ascii="Svoboda" w:hAnsi="Svoboda"/>
          <w:sz w:val="26"/>
          <w:szCs w:val="26"/>
        </w:rPr>
      </w:pPr>
    </w:p>
    <w:p w:rsidR="00106631" w:rsidRDefault="00106631" w:rsidP="000036DA">
      <w:pPr>
        <w:rPr>
          <w:rFonts w:ascii="Svoboda" w:hAnsi="Svoboda"/>
          <w:sz w:val="26"/>
          <w:szCs w:val="26"/>
        </w:rPr>
      </w:pPr>
    </w:p>
    <w:p w:rsidR="00CF6C42" w:rsidRPr="000036DA" w:rsidRDefault="00CF6C42" w:rsidP="000036DA">
      <w:pPr>
        <w:rPr>
          <w:rFonts w:ascii="Svoboda" w:hAnsi="Svoboda"/>
          <w:sz w:val="26"/>
          <w:szCs w:val="26"/>
        </w:rPr>
      </w:pPr>
    </w:p>
    <w:p w:rsidR="00CF6C42" w:rsidRPr="00626CDC" w:rsidRDefault="00CF6C42" w:rsidP="00CF6C42">
      <w:pPr>
        <w:rPr>
          <w:rFonts w:ascii="Svoboda" w:hAnsi="Svoboda" w:cs="Arial"/>
          <w:sz w:val="26"/>
          <w:szCs w:val="26"/>
        </w:rPr>
      </w:pPr>
      <w:r w:rsidRPr="00626CDC">
        <w:rPr>
          <w:rFonts w:ascii="Svoboda" w:hAnsi="Svoboda" w:cs="Arial"/>
          <w:color w:val="000000"/>
          <w:sz w:val="26"/>
          <w:szCs w:val="26"/>
        </w:rPr>
        <w:lastRenderedPageBreak/>
        <w:t xml:space="preserve">                    </w:t>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sz w:val="26"/>
          <w:szCs w:val="26"/>
        </w:rPr>
        <w:t>Додаток 1</w:t>
      </w:r>
    </w:p>
    <w:p w:rsidR="00CF6C42" w:rsidRPr="00626CDC" w:rsidRDefault="00CF6C42" w:rsidP="00CF6C42">
      <w:pPr>
        <w:rPr>
          <w:rFonts w:ascii="Svoboda" w:hAnsi="Svoboda" w:cs="Arial"/>
          <w:sz w:val="26"/>
          <w:szCs w:val="26"/>
        </w:rPr>
      </w:pPr>
    </w:p>
    <w:p w:rsidR="00CF6C42" w:rsidRPr="00626CDC" w:rsidRDefault="00CF6C42" w:rsidP="00CF6C42">
      <w:pPr>
        <w:rPr>
          <w:rFonts w:ascii="Svoboda" w:hAnsi="Svoboda" w:cs="Arial"/>
          <w:sz w:val="26"/>
          <w:szCs w:val="26"/>
        </w:rPr>
      </w:pP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t xml:space="preserve">       </w:t>
      </w:r>
      <w:r w:rsidRPr="00626CDC">
        <w:rPr>
          <w:rFonts w:ascii="Svoboda" w:hAnsi="Svoboda" w:cs="Arial"/>
          <w:sz w:val="26"/>
          <w:szCs w:val="26"/>
        </w:rPr>
        <w:tab/>
      </w:r>
      <w:r w:rsidRPr="00626CDC">
        <w:rPr>
          <w:rFonts w:ascii="Svoboda" w:hAnsi="Svoboda" w:cs="Arial"/>
          <w:sz w:val="26"/>
          <w:szCs w:val="26"/>
        </w:rPr>
        <w:tab/>
        <w:t xml:space="preserve">       Затверджено</w:t>
      </w:r>
    </w:p>
    <w:p w:rsidR="00CF6C42" w:rsidRPr="00626CDC" w:rsidRDefault="00CF6C42" w:rsidP="00CF6C42">
      <w:pPr>
        <w:rPr>
          <w:rFonts w:ascii="Svoboda" w:hAnsi="Svoboda" w:cs="Arial"/>
          <w:sz w:val="26"/>
          <w:szCs w:val="26"/>
        </w:rPr>
      </w:pPr>
      <w:r w:rsidRPr="00626CDC">
        <w:rPr>
          <w:rFonts w:ascii="Svoboda" w:hAnsi="Svoboda" w:cs="Arial"/>
          <w:sz w:val="26"/>
          <w:szCs w:val="26"/>
        </w:rPr>
        <w:t xml:space="preserve"> </w:t>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t>рішенням виконкому</w:t>
      </w:r>
    </w:p>
    <w:p w:rsidR="00CF6C42" w:rsidRPr="009E29CA" w:rsidRDefault="00CF6C42" w:rsidP="00CF6C42">
      <w:pPr>
        <w:rPr>
          <w:rFonts w:ascii="Svoboda" w:hAnsi="Svoboda" w:cs="Arial"/>
          <w:sz w:val="26"/>
          <w:szCs w:val="26"/>
        </w:rPr>
      </w:pP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009E29CA" w:rsidRPr="009E29CA">
        <w:rPr>
          <w:rFonts w:ascii="Svoboda" w:eastAsiaTheme="minorHAnsi" w:hAnsi="Svoboda" w:cs="Arial"/>
          <w:color w:val="000000"/>
          <w:sz w:val="26"/>
          <w:szCs w:val="26"/>
          <w:lang w:eastAsia="en-US"/>
        </w:rPr>
        <w:t>від</w:t>
      </w:r>
      <w:r w:rsidR="009E29CA" w:rsidRPr="009E29CA">
        <w:rPr>
          <w:rFonts w:ascii="Svoboda" w:eastAsiaTheme="minorHAnsi" w:hAnsi="Svoboda" w:cs="Tms Rmn"/>
          <w:color w:val="000000"/>
          <w:sz w:val="26"/>
          <w:szCs w:val="26"/>
          <w:lang w:eastAsia="en-US"/>
        </w:rPr>
        <w:t xml:space="preserve"> </w:t>
      </w:r>
      <w:r w:rsidR="009E29CA" w:rsidRPr="009E29CA">
        <w:rPr>
          <w:rFonts w:ascii="Svoboda" w:eastAsiaTheme="minorHAnsi" w:hAnsi="Svoboda" w:cs="Arial"/>
          <w:bCs/>
          <w:color w:val="000000"/>
          <w:sz w:val="26"/>
          <w:szCs w:val="26"/>
          <w:lang w:eastAsia="en-US"/>
        </w:rPr>
        <w:t>24.09.2021</w:t>
      </w:r>
      <w:r w:rsidR="009E29CA" w:rsidRPr="009E29CA">
        <w:rPr>
          <w:rFonts w:ascii="Svoboda" w:eastAsiaTheme="minorHAnsi" w:hAnsi="Svoboda" w:cs="Arial"/>
          <w:color w:val="000000"/>
          <w:sz w:val="26"/>
          <w:szCs w:val="26"/>
          <w:lang w:eastAsia="en-US"/>
        </w:rPr>
        <w:t xml:space="preserve"> №</w:t>
      </w:r>
      <w:r w:rsidR="009E29CA" w:rsidRPr="009E29CA">
        <w:rPr>
          <w:rFonts w:ascii="Svoboda" w:eastAsiaTheme="minorHAnsi" w:hAnsi="Svoboda" w:cs="Tms Rmn"/>
          <w:color w:val="000000"/>
          <w:sz w:val="26"/>
          <w:szCs w:val="26"/>
          <w:lang w:eastAsia="en-US"/>
        </w:rPr>
        <w:t xml:space="preserve"> </w:t>
      </w:r>
      <w:r w:rsidR="009E29CA" w:rsidRPr="009E29CA">
        <w:rPr>
          <w:rFonts w:ascii="Svoboda" w:eastAsiaTheme="minorHAnsi" w:hAnsi="Svoboda" w:cs="Arial"/>
          <w:bCs/>
          <w:color w:val="000000"/>
          <w:sz w:val="26"/>
          <w:szCs w:val="26"/>
          <w:lang w:eastAsia="en-US"/>
        </w:rPr>
        <w:t>832</w:t>
      </w:r>
    </w:p>
    <w:p w:rsidR="00893B75" w:rsidRPr="000036DA" w:rsidRDefault="00893B75" w:rsidP="000036DA">
      <w:pPr>
        <w:rPr>
          <w:rFonts w:ascii="Svoboda" w:hAnsi="Svoboda"/>
          <w:sz w:val="26"/>
          <w:szCs w:val="26"/>
        </w:rPr>
      </w:pPr>
      <w:bookmarkStart w:id="0" w:name="_GoBack"/>
      <w:bookmarkEnd w:id="0"/>
    </w:p>
    <w:p w:rsidR="00893B75" w:rsidRPr="00CF6C42" w:rsidRDefault="00893B75" w:rsidP="00893B75">
      <w:pPr>
        <w:jc w:val="both"/>
        <w:rPr>
          <w:rFonts w:ascii="Svoboda" w:hAnsi="Svoboda" w:cs="Arial"/>
          <w:bCs/>
          <w:color w:val="000000"/>
          <w:sz w:val="26"/>
          <w:szCs w:val="26"/>
          <w:lang w:eastAsia="uk-UA"/>
        </w:rPr>
      </w:pPr>
    </w:p>
    <w:p w:rsidR="00893B75" w:rsidRPr="00CF6C42" w:rsidRDefault="00893B75" w:rsidP="00CF6C42">
      <w:pPr>
        <w:jc w:val="center"/>
        <w:rPr>
          <w:rFonts w:ascii="Svoboda" w:hAnsi="Svoboda" w:cs="Arial"/>
          <w:bCs/>
          <w:color w:val="000000"/>
          <w:sz w:val="26"/>
          <w:szCs w:val="26"/>
          <w:lang w:eastAsia="uk-UA"/>
        </w:rPr>
      </w:pPr>
      <w:r w:rsidRPr="00CF6C42">
        <w:rPr>
          <w:rFonts w:ascii="Svoboda" w:hAnsi="Svoboda" w:cs="Arial"/>
          <w:bCs/>
          <w:color w:val="000000"/>
          <w:sz w:val="26"/>
          <w:szCs w:val="26"/>
          <w:lang w:eastAsia="uk-UA"/>
        </w:rPr>
        <w:t>ПОЛОЖЕННЯ</w:t>
      </w:r>
    </w:p>
    <w:p w:rsidR="00893B75" w:rsidRPr="00893B75" w:rsidRDefault="00893B75" w:rsidP="00CF6C42">
      <w:pPr>
        <w:jc w:val="center"/>
        <w:rPr>
          <w:rFonts w:ascii="Svoboda" w:hAnsi="Svoboda" w:cs="Arial"/>
          <w:color w:val="000000"/>
          <w:sz w:val="26"/>
          <w:szCs w:val="26"/>
          <w:lang w:eastAsia="uk-UA"/>
        </w:rPr>
      </w:pPr>
      <w:r w:rsidRPr="00893B75">
        <w:rPr>
          <w:rFonts w:ascii="Svoboda" w:hAnsi="Svoboda" w:cs="Arial"/>
          <w:color w:val="000000"/>
          <w:sz w:val="26"/>
          <w:szCs w:val="26"/>
          <w:lang w:eastAsia="uk-UA"/>
        </w:rPr>
        <w:t>про управління з питань надзвичайних ситуацій та</w:t>
      </w:r>
    </w:p>
    <w:p w:rsidR="00893B75" w:rsidRPr="00893B75" w:rsidRDefault="00893B75" w:rsidP="00CF6C42">
      <w:pPr>
        <w:jc w:val="center"/>
        <w:rPr>
          <w:rFonts w:ascii="Svoboda" w:hAnsi="Svoboda" w:cs="Arial"/>
          <w:color w:val="000000"/>
          <w:sz w:val="26"/>
          <w:szCs w:val="26"/>
          <w:lang w:eastAsia="uk-UA"/>
        </w:rPr>
      </w:pPr>
      <w:r w:rsidRPr="00893B75">
        <w:rPr>
          <w:rFonts w:ascii="Svoboda" w:hAnsi="Svoboda" w:cs="Arial"/>
          <w:color w:val="000000"/>
          <w:sz w:val="26"/>
          <w:szCs w:val="26"/>
          <w:lang w:eastAsia="uk-UA"/>
        </w:rPr>
        <w:t>цивільного захисту населення Львівської міської ради</w:t>
      </w:r>
    </w:p>
    <w:p w:rsidR="00893B75" w:rsidRDefault="00893B75" w:rsidP="00893B75">
      <w:pPr>
        <w:jc w:val="both"/>
        <w:rPr>
          <w:rFonts w:ascii="Svoboda" w:hAnsi="Svoboda" w:cs="Arial"/>
          <w:color w:val="000000"/>
          <w:sz w:val="26"/>
          <w:szCs w:val="26"/>
        </w:rPr>
      </w:pPr>
    </w:p>
    <w:p w:rsidR="00CF6C42" w:rsidRPr="00893B75" w:rsidRDefault="00CF6C42" w:rsidP="00893B75">
      <w:pPr>
        <w:jc w:val="both"/>
        <w:rPr>
          <w:rFonts w:ascii="Svoboda" w:hAnsi="Svoboda" w:cs="Arial"/>
          <w:color w:val="000000"/>
          <w:sz w:val="26"/>
          <w:szCs w:val="26"/>
        </w:rPr>
      </w:pPr>
    </w:p>
    <w:p w:rsidR="00893B75" w:rsidRDefault="00CF6C42" w:rsidP="00CF6C42">
      <w:pPr>
        <w:jc w:val="center"/>
        <w:rPr>
          <w:rFonts w:ascii="Svoboda" w:hAnsi="Svoboda" w:cs="Arial"/>
          <w:b/>
          <w:bCs/>
          <w:color w:val="000000"/>
          <w:sz w:val="26"/>
          <w:szCs w:val="26"/>
          <w:lang w:eastAsia="uk-UA"/>
        </w:rPr>
      </w:pPr>
      <w:r>
        <w:rPr>
          <w:rFonts w:ascii="Svoboda" w:hAnsi="Svoboda" w:cs="Arial"/>
          <w:b/>
          <w:bCs/>
          <w:color w:val="000000"/>
          <w:sz w:val="26"/>
          <w:szCs w:val="26"/>
          <w:lang w:eastAsia="uk-UA"/>
        </w:rPr>
        <w:t xml:space="preserve">1. </w:t>
      </w:r>
      <w:r w:rsidR="00893B75" w:rsidRPr="00CF6C42">
        <w:rPr>
          <w:rFonts w:ascii="Svoboda" w:hAnsi="Svoboda" w:cs="Arial"/>
          <w:b/>
          <w:bCs/>
          <w:color w:val="000000"/>
          <w:sz w:val="26"/>
          <w:szCs w:val="26"/>
          <w:lang w:eastAsia="uk-UA"/>
        </w:rPr>
        <w:t>Загальні положення</w:t>
      </w:r>
    </w:p>
    <w:p w:rsidR="00CF6C42" w:rsidRPr="00CF6C42" w:rsidRDefault="00CF6C42" w:rsidP="00CF6C42">
      <w:pPr>
        <w:jc w:val="center"/>
        <w:rPr>
          <w:rFonts w:ascii="Svoboda" w:hAnsi="Svoboda" w:cs="Arial"/>
          <w:b/>
          <w:bCs/>
          <w:color w:val="000000"/>
          <w:sz w:val="26"/>
          <w:szCs w:val="26"/>
          <w:lang w:eastAsia="uk-UA"/>
        </w:rPr>
      </w:pP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 xml:space="preserve">1.1. Управління з питань надзвичайних ситуацій та цивільного захисту населення Львівської міської ради (надалі – управління) є виконавчим органом Львівської міської ради відповідно до ухвали міської ради від 04.02.2021 № 32 </w:t>
      </w:r>
      <w:r w:rsidR="00CF6C42" w:rsidRPr="00CF6C42">
        <w:rPr>
          <w:rFonts w:ascii="Svoboda" w:hAnsi="Svoboda" w:cs="Arial"/>
          <w:color w:val="000000"/>
          <w:sz w:val="26"/>
          <w:szCs w:val="26"/>
          <w:lang w:eastAsia="uk-UA"/>
        </w:rPr>
        <w:t>“</w:t>
      </w:r>
      <w:r w:rsidRPr="00893B75">
        <w:rPr>
          <w:rFonts w:ascii="Svoboda" w:hAnsi="Svoboda" w:cs="Arial"/>
          <w:color w:val="000000"/>
          <w:sz w:val="26"/>
          <w:szCs w:val="26"/>
          <w:lang w:eastAsia="uk-UA"/>
        </w:rPr>
        <w:t>Про затвердження структури виконавчих органів Львівської міської ради, загальної чисельності апарату ради та її виконавчих органів</w:t>
      </w:r>
      <w:r w:rsidR="00CF6C42" w:rsidRPr="00CF6C42">
        <w:rPr>
          <w:rFonts w:ascii="Svoboda" w:hAnsi="Svoboda" w:cs="Arial"/>
          <w:color w:val="000000"/>
          <w:sz w:val="26"/>
          <w:szCs w:val="26"/>
          <w:lang w:eastAsia="uk-UA"/>
        </w:rPr>
        <w:t>“</w:t>
      </w:r>
      <w:r w:rsidRPr="00893B75">
        <w:rPr>
          <w:rFonts w:ascii="Svoboda" w:hAnsi="Svoboda" w:cs="Arial"/>
          <w:color w:val="000000"/>
          <w:sz w:val="26"/>
          <w:szCs w:val="26"/>
          <w:lang w:eastAsia="uk-UA"/>
        </w:rPr>
        <w:t xml:space="preserve">, утвореним відповідно до Закону України </w:t>
      </w:r>
      <w:r w:rsidR="00CF6C42" w:rsidRPr="00CF6C42">
        <w:rPr>
          <w:rFonts w:ascii="Svoboda" w:hAnsi="Svoboda" w:cs="Arial"/>
          <w:color w:val="000000"/>
          <w:sz w:val="26"/>
          <w:szCs w:val="26"/>
          <w:lang w:eastAsia="uk-UA"/>
        </w:rPr>
        <w:t>“</w:t>
      </w:r>
      <w:r w:rsidRPr="00893B75">
        <w:rPr>
          <w:rFonts w:ascii="Svoboda" w:hAnsi="Svoboda" w:cs="Arial"/>
          <w:color w:val="000000"/>
          <w:sz w:val="26"/>
          <w:szCs w:val="26"/>
          <w:lang w:eastAsia="uk-UA"/>
        </w:rPr>
        <w:t>Про місцеве самоврядування в Україні</w:t>
      </w:r>
      <w:r w:rsidR="00CF6C42" w:rsidRPr="00CF6C42">
        <w:rPr>
          <w:rFonts w:ascii="Svoboda" w:hAnsi="Svoboda" w:cs="Arial"/>
          <w:color w:val="000000"/>
          <w:sz w:val="26"/>
          <w:szCs w:val="26"/>
          <w:lang w:eastAsia="uk-UA"/>
        </w:rPr>
        <w:t>“</w:t>
      </w:r>
      <w:r w:rsidRPr="00893B75">
        <w:rPr>
          <w:rFonts w:ascii="Svoboda" w:hAnsi="Svoboda" w:cs="Arial"/>
          <w:color w:val="000000"/>
          <w:sz w:val="26"/>
          <w:szCs w:val="26"/>
          <w:lang w:eastAsia="uk-UA"/>
        </w:rPr>
        <w:t>.</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1.2. Управління є підзвітним і підконтрольним міській раді, виконавчому комітету міської ради, Львівському міському голові і підпорядкованим керуючому справами виконкому.</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начальника управління, іншими нормами законодавства України.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1.4. Управління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1.5. Повне найменування управління: управління з питань надзвичайних ситуацій та цивільного захисту населення Львівської міської ради.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1.6. Юридична адреса управління:</w:t>
      </w:r>
      <w:r w:rsidR="00CF6C42">
        <w:rPr>
          <w:rFonts w:ascii="Svoboda" w:hAnsi="Svoboda" w:cs="Arial"/>
          <w:color w:val="000000"/>
          <w:sz w:val="26"/>
          <w:szCs w:val="26"/>
          <w:lang w:eastAsia="uk-UA"/>
        </w:rPr>
        <w:t xml:space="preserve"> </w:t>
      </w:r>
      <w:r w:rsidRPr="00893B75">
        <w:rPr>
          <w:rFonts w:ascii="Svoboda" w:hAnsi="Svoboda" w:cs="Arial"/>
          <w:color w:val="000000"/>
          <w:sz w:val="26"/>
          <w:szCs w:val="26"/>
          <w:lang w:eastAsia="uk-UA"/>
        </w:rPr>
        <w:t xml:space="preserve">79019, м. </w:t>
      </w:r>
      <w:r w:rsidR="00CF6C42">
        <w:rPr>
          <w:rFonts w:ascii="Svoboda" w:hAnsi="Svoboda" w:cs="Arial"/>
          <w:color w:val="000000"/>
          <w:sz w:val="26"/>
          <w:szCs w:val="26"/>
          <w:lang w:eastAsia="uk-UA"/>
        </w:rPr>
        <w:t>Львів, вул.</w:t>
      </w:r>
      <w:r w:rsidRPr="00893B75">
        <w:rPr>
          <w:rFonts w:ascii="Svoboda" w:hAnsi="Svoboda" w:cs="Arial"/>
          <w:color w:val="000000"/>
          <w:sz w:val="26"/>
          <w:szCs w:val="26"/>
          <w:lang w:eastAsia="uk-UA"/>
        </w:rPr>
        <w:t xml:space="preserve"> Донецька, 7.</w:t>
      </w:r>
    </w:p>
    <w:p w:rsidR="00893B75" w:rsidRPr="00CF6C42" w:rsidRDefault="00893B75" w:rsidP="00893B75">
      <w:pPr>
        <w:jc w:val="both"/>
        <w:rPr>
          <w:rFonts w:ascii="Svoboda" w:hAnsi="Svoboda" w:cs="Arial"/>
          <w:bCs/>
          <w:sz w:val="26"/>
          <w:szCs w:val="26"/>
          <w:lang w:eastAsia="uk-UA"/>
        </w:rPr>
      </w:pPr>
    </w:p>
    <w:p w:rsidR="00893B75" w:rsidRDefault="00893B75" w:rsidP="00CF6C42">
      <w:pPr>
        <w:jc w:val="center"/>
        <w:rPr>
          <w:rFonts w:ascii="Svoboda" w:hAnsi="Svoboda" w:cs="Arial"/>
          <w:b/>
          <w:bCs/>
          <w:sz w:val="26"/>
          <w:szCs w:val="26"/>
          <w:lang w:eastAsia="uk-UA"/>
        </w:rPr>
      </w:pPr>
      <w:r w:rsidRPr="00893B75">
        <w:rPr>
          <w:rFonts w:ascii="Svoboda" w:hAnsi="Svoboda" w:cs="Arial"/>
          <w:b/>
          <w:bCs/>
          <w:sz w:val="26"/>
          <w:szCs w:val="26"/>
          <w:lang w:eastAsia="uk-UA"/>
        </w:rPr>
        <w:t>2. Основні завдання</w:t>
      </w:r>
    </w:p>
    <w:p w:rsidR="00CF6C42" w:rsidRPr="00893B75" w:rsidRDefault="00CF6C42" w:rsidP="00893B75">
      <w:pPr>
        <w:jc w:val="both"/>
        <w:rPr>
          <w:rFonts w:ascii="Svoboda" w:hAnsi="Svoboda" w:cs="Arial"/>
          <w:sz w:val="26"/>
          <w:szCs w:val="26"/>
          <w:lang w:eastAsia="uk-UA"/>
        </w:rPr>
      </w:pP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2.1. Участь у реалізації державної політики у сфері цивільного захисту.</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2.2. Організація та у</w:t>
      </w:r>
      <w:r w:rsidR="00CF6C42">
        <w:rPr>
          <w:rFonts w:ascii="Svoboda" w:hAnsi="Svoboda" w:cs="Arial"/>
          <w:color w:val="000000"/>
          <w:sz w:val="26"/>
          <w:szCs w:val="26"/>
          <w:lang w:eastAsia="uk-UA"/>
        </w:rPr>
        <w:t>часть у здійсненні заходів, пов</w:t>
      </w:r>
      <w:r w:rsidR="00CF6C42" w:rsidRPr="00CF6C42">
        <w:rPr>
          <w:rFonts w:ascii="Svoboda" w:hAnsi="Svoboda" w:cs="Arial"/>
          <w:color w:val="000000"/>
          <w:sz w:val="26"/>
          <w:szCs w:val="26"/>
          <w:lang w:eastAsia="uk-UA"/>
        </w:rPr>
        <w:t>’</w:t>
      </w:r>
      <w:r w:rsidRPr="00893B75">
        <w:rPr>
          <w:rFonts w:ascii="Svoboda" w:hAnsi="Svoboda" w:cs="Arial"/>
          <w:color w:val="000000"/>
          <w:sz w:val="26"/>
          <w:szCs w:val="26"/>
          <w:lang w:eastAsia="uk-UA"/>
        </w:rPr>
        <w:t>язаних з цивільним захистом на території Львівської міської територіальної громади.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2.3. Участь в організації відновлювальних робіт з ліквідації наслідків надзвичайних ситуацій.</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lastRenderedPageBreak/>
        <w:t>2.4. Розроблення і здійснення заходів щодо підтримання готовності органів управління та сил цивільного захисту Львівської міської ланки територіальної підсистеми єдиної державної системи цивільного захисту Львівської області до дій за призначенням у мирний час та в особливий період.</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2.5. Здійснення разом з іншими виконавчими органами інформаційного забезпечення у сфері цивільного захисту, впровадження сучасних інформаційних технологій та створення бази даних з питань захисту населення і територій від надзвичайних ситуацій.</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2.6. Координація діяльності сил цивільного захисту Львівської міської ланки територіальної підсистеми єдиної державної системи цивільного захисту Львівської області щодо запобігання виникненню надзвичайних ситуацій та ліквідації їх наслідків.</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2.7. Забезпечення оповіщення керівного складу, органів управління та сил цивільного захисту Львівської міської ланки територіальної підсистеми єдиної державної системи цивільного захисту Львівської області, населення Львівської міської територіальної громади про загрозу виникнення та виникнення надзвичайної ситуації.</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2.8. Організація роботи з планування укриття населення у захисних спорудах, ведення їх обліку, контроль стану утримання таких споруд, участь у роботі комісії з питань визначення їх стану.</w:t>
      </w:r>
    </w:p>
    <w:p w:rsidR="00893B75" w:rsidRPr="007F37DD" w:rsidRDefault="00893B75" w:rsidP="00893B75">
      <w:pPr>
        <w:jc w:val="both"/>
        <w:rPr>
          <w:rFonts w:ascii="Svoboda" w:hAnsi="Svoboda" w:cs="Arial"/>
          <w:bCs/>
          <w:sz w:val="26"/>
          <w:szCs w:val="26"/>
          <w:lang w:eastAsia="uk-UA"/>
        </w:rPr>
      </w:pPr>
    </w:p>
    <w:p w:rsidR="00893B75" w:rsidRDefault="00893B75" w:rsidP="007F37DD">
      <w:pPr>
        <w:jc w:val="center"/>
        <w:rPr>
          <w:rFonts w:ascii="Svoboda" w:hAnsi="Svoboda" w:cs="Arial"/>
          <w:b/>
          <w:bCs/>
          <w:sz w:val="26"/>
          <w:szCs w:val="26"/>
          <w:lang w:eastAsia="uk-UA"/>
        </w:rPr>
      </w:pPr>
      <w:r w:rsidRPr="00893B75">
        <w:rPr>
          <w:rFonts w:ascii="Svoboda" w:hAnsi="Svoboda" w:cs="Arial"/>
          <w:b/>
          <w:bCs/>
          <w:sz w:val="26"/>
          <w:szCs w:val="26"/>
          <w:lang w:eastAsia="uk-UA"/>
        </w:rPr>
        <w:t>3. Структура та організація роботи</w:t>
      </w:r>
    </w:p>
    <w:p w:rsidR="007F37DD" w:rsidRPr="00893B75" w:rsidRDefault="007F37DD" w:rsidP="00893B75">
      <w:pPr>
        <w:jc w:val="both"/>
        <w:rPr>
          <w:rFonts w:ascii="Svoboda" w:hAnsi="Svoboda" w:cs="Arial"/>
          <w:sz w:val="26"/>
          <w:szCs w:val="26"/>
          <w:lang w:eastAsia="uk-UA"/>
        </w:rPr>
      </w:pP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3.1. Управління очолює начальник, якого призначає на посаду та звільняє з посади Львівський міський голова, за поданням керуючого справами виконкому у порядку</w:t>
      </w:r>
      <w:r w:rsidR="007F37DD">
        <w:rPr>
          <w:rFonts w:ascii="Svoboda" w:hAnsi="Svoboda" w:cs="Arial"/>
          <w:color w:val="000000"/>
          <w:sz w:val="26"/>
          <w:szCs w:val="26"/>
          <w:lang w:val="ru-RU" w:eastAsia="uk-UA"/>
        </w:rPr>
        <w:t>,</w:t>
      </w:r>
      <w:r w:rsidRPr="00893B75">
        <w:rPr>
          <w:rFonts w:ascii="Svoboda" w:hAnsi="Svoboda" w:cs="Arial"/>
          <w:color w:val="000000"/>
          <w:sz w:val="26"/>
          <w:szCs w:val="26"/>
          <w:lang w:eastAsia="uk-UA"/>
        </w:rPr>
        <w:t xml:space="preserve"> визначеному законодавством.</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Начальник управління безпосередньо підпорядкований керуючому справами виконкому, йому підконтрольний та підзвітний.</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3.2. До складу управління входять такі структурні підрозділи: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3.2.1. Відділ планування та дій у надзвичайних ситуаціях.</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3.2.2</w:t>
      </w:r>
      <w:r w:rsidR="007F37DD" w:rsidRPr="007F37DD">
        <w:rPr>
          <w:rFonts w:ascii="Svoboda" w:hAnsi="Svoboda" w:cs="Arial"/>
          <w:color w:val="000000"/>
          <w:sz w:val="26"/>
          <w:szCs w:val="26"/>
          <w:lang w:val="ru-RU" w:eastAsia="uk-UA"/>
        </w:rPr>
        <w:t>.</w:t>
      </w:r>
      <w:r w:rsidRPr="00893B75">
        <w:rPr>
          <w:rFonts w:ascii="Svoboda" w:hAnsi="Svoboda" w:cs="Arial"/>
          <w:color w:val="000000"/>
          <w:sz w:val="26"/>
          <w:szCs w:val="26"/>
          <w:lang w:eastAsia="uk-UA"/>
        </w:rPr>
        <w:t xml:space="preserve"> Відділ захисту населення та територій.</w:t>
      </w:r>
    </w:p>
    <w:p w:rsidR="00893B75" w:rsidRPr="00B77F59" w:rsidRDefault="00893B75" w:rsidP="00B77F59">
      <w:pPr>
        <w:ind w:firstLine="708"/>
        <w:jc w:val="both"/>
        <w:rPr>
          <w:rFonts w:ascii="Arial" w:hAnsi="Arial" w:cs="Arial"/>
          <w:color w:val="00B050"/>
          <w:sz w:val="26"/>
          <w:szCs w:val="26"/>
        </w:rPr>
      </w:pPr>
      <w:r w:rsidRPr="00893B75">
        <w:rPr>
          <w:rFonts w:ascii="Svoboda" w:hAnsi="Svoboda" w:cs="Arial"/>
          <w:sz w:val="26"/>
          <w:szCs w:val="26"/>
        </w:rPr>
        <w:t>3.3. Структурні підрозділи управління очолюють начальники відділі</w:t>
      </w:r>
      <w:r w:rsidR="00B77F59">
        <w:rPr>
          <w:rFonts w:ascii="Svoboda" w:hAnsi="Svoboda" w:cs="Arial"/>
          <w:sz w:val="26"/>
          <w:szCs w:val="26"/>
        </w:rPr>
        <w:t xml:space="preserve">в, </w:t>
      </w:r>
      <w:r w:rsidR="00B77F59" w:rsidRPr="00B77F59">
        <w:rPr>
          <w:rFonts w:ascii="Svoboda" w:hAnsi="Svoboda" w:cs="Arial"/>
          <w:sz w:val="26"/>
          <w:szCs w:val="26"/>
        </w:rPr>
        <w:t>яких призначає на посади та звільняє з посад начальник управління (крім працівників номенклатури посад Львівського міського голови) у порядку, визначеному законодавством, ухвалами міської ради, рішеннями виконавчого комітету.</w:t>
      </w:r>
      <w:r w:rsidR="00B77F59" w:rsidRPr="00B77F59">
        <w:rPr>
          <w:rFonts w:ascii="Arial" w:hAnsi="Arial" w:cs="Arial"/>
          <w:sz w:val="26"/>
          <w:szCs w:val="26"/>
        </w:rPr>
        <w:t xml:space="preserve"> </w:t>
      </w:r>
      <w:r w:rsidRPr="00B77F59">
        <w:rPr>
          <w:rFonts w:ascii="Svoboda" w:hAnsi="Svoboda" w:cs="Arial"/>
          <w:sz w:val="26"/>
          <w:szCs w:val="26"/>
        </w:rPr>
        <w:t xml:space="preserve"> </w:t>
      </w:r>
    </w:p>
    <w:p w:rsidR="00893B75" w:rsidRPr="00893B75" w:rsidRDefault="00893B75" w:rsidP="00893B75">
      <w:pPr>
        <w:ind w:firstLine="708"/>
        <w:jc w:val="both"/>
        <w:rPr>
          <w:rFonts w:ascii="Svoboda" w:hAnsi="Svoboda" w:cs="Arial"/>
          <w:sz w:val="26"/>
          <w:szCs w:val="26"/>
        </w:rPr>
      </w:pPr>
      <w:r w:rsidRPr="00893B75">
        <w:rPr>
          <w:rFonts w:ascii="Svoboda" w:hAnsi="Svoboda" w:cs="Arial"/>
          <w:sz w:val="26"/>
          <w:szCs w:val="26"/>
        </w:rPr>
        <w:t xml:space="preserve">3.4. Начальник управління має одного заступника, якого призначає на посаду та звільняє з посади Львівський міський голова за поданням </w:t>
      </w:r>
      <w:r w:rsidR="007F37DD">
        <w:rPr>
          <w:rFonts w:ascii="Svoboda" w:hAnsi="Svoboda" w:cs="Arial"/>
          <w:sz w:val="26"/>
          <w:szCs w:val="26"/>
        </w:rPr>
        <w:t>начальника управління у порядку</w:t>
      </w:r>
      <w:r w:rsidR="007F37DD">
        <w:rPr>
          <w:rFonts w:ascii="Svoboda" w:hAnsi="Svoboda" w:cs="Arial"/>
          <w:sz w:val="26"/>
          <w:szCs w:val="26"/>
          <w:lang w:val="ru-RU"/>
        </w:rPr>
        <w:t>,</w:t>
      </w:r>
      <w:r w:rsidRPr="00893B75">
        <w:rPr>
          <w:rFonts w:ascii="Svoboda" w:hAnsi="Svoboda" w:cs="Arial"/>
          <w:sz w:val="26"/>
          <w:szCs w:val="26"/>
        </w:rPr>
        <w:t xml:space="preserve"> визначеному законодавством.</w:t>
      </w:r>
    </w:p>
    <w:p w:rsidR="00893B75" w:rsidRPr="00893B75" w:rsidRDefault="00893B75" w:rsidP="00893B75">
      <w:pPr>
        <w:ind w:firstLine="708"/>
        <w:jc w:val="both"/>
        <w:rPr>
          <w:rFonts w:ascii="Svoboda" w:hAnsi="Svoboda" w:cs="Arial"/>
          <w:sz w:val="26"/>
          <w:szCs w:val="26"/>
        </w:rPr>
      </w:pPr>
      <w:r w:rsidRPr="00893B75">
        <w:rPr>
          <w:rFonts w:ascii="Svoboda" w:hAnsi="Svoboda" w:cs="Arial"/>
          <w:sz w:val="26"/>
          <w:szCs w:val="26"/>
        </w:rPr>
        <w:t>Заступник начальника управління виконує функції та здійснює повноважен</w:t>
      </w:r>
      <w:r w:rsidR="00846494">
        <w:rPr>
          <w:rFonts w:ascii="Svoboda" w:hAnsi="Svoboda" w:cs="Arial"/>
          <w:sz w:val="26"/>
          <w:szCs w:val="26"/>
        </w:rPr>
        <w:t>ня відповідно до розподілу обов’</w:t>
      </w:r>
      <w:r w:rsidRPr="00893B75">
        <w:rPr>
          <w:rFonts w:ascii="Svoboda" w:hAnsi="Svoboda" w:cs="Arial"/>
          <w:sz w:val="26"/>
          <w:szCs w:val="26"/>
        </w:rPr>
        <w:t>язків, визначених начальником управління.</w:t>
      </w:r>
    </w:p>
    <w:p w:rsidR="00893B75" w:rsidRPr="00893B75" w:rsidRDefault="00893B75" w:rsidP="00893B75">
      <w:pPr>
        <w:ind w:firstLine="708"/>
        <w:jc w:val="both"/>
        <w:rPr>
          <w:rFonts w:ascii="Svoboda" w:hAnsi="Svoboda" w:cs="Arial"/>
          <w:sz w:val="26"/>
          <w:szCs w:val="26"/>
        </w:rPr>
      </w:pPr>
      <w:r w:rsidRPr="00893B75">
        <w:rPr>
          <w:rFonts w:ascii="Svoboda" w:hAnsi="Svoboda" w:cs="Arial"/>
          <w:sz w:val="26"/>
          <w:szCs w:val="26"/>
        </w:rPr>
        <w:t>Інших працівників управління призначає на посади та звільняє з посад начальник управління.</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3.5. Управління видає накази організаційно-розпорядчого характеру.</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3.6. Начальник управління:</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 xml:space="preserve">3.6.1. Здійснює керівництво діяльністю управління, несе персональну відповідальність перед міською радою, Львівським міським головою, </w:t>
      </w:r>
      <w:r w:rsidRPr="00893B75">
        <w:rPr>
          <w:rFonts w:ascii="Svoboda" w:hAnsi="Svoboda" w:cs="Arial"/>
          <w:color w:val="000000"/>
          <w:sz w:val="26"/>
          <w:szCs w:val="26"/>
          <w:lang w:eastAsia="uk-UA"/>
        </w:rPr>
        <w:lastRenderedPageBreak/>
        <w:t>виконавчим комітетом, а також керуючим справами виконкому за виконання покладених на управління завдань.</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3.6.2. Організовує роботу та визначає міру відповідальності всіх працівників управління.</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3.6.3. У процесі реалізації завдань та функцій управління забезпечує взаємодію управління з іншими виконавчими органами міської ради.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3.6.4. Організовує виконання рішень міської ради та її виконавчого комітету, розпоряджень Львівського міського голови, наказів начальника управління.</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3.6.5. Підписує видані у межах компетенції управління накази, організовує перевірку їх виконання.</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3.6.6. Призначає та звільняє з посад працівників управління (крім працівників номенклатури посад Львівського міського голови), організовує та проводить конкурси на заміщення вакантних посад в управлінні, встановлює посадові оклади, надбавки і доплати, забезпечує ведення особових справ, присвоює ранги, вирішує питання преміювання, надання відпусток і допомоги для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оцінки викона</w:t>
      </w:r>
      <w:r w:rsidR="00846494">
        <w:rPr>
          <w:rFonts w:ascii="Svoboda" w:hAnsi="Svoboda" w:cs="Arial"/>
          <w:color w:val="000000"/>
          <w:sz w:val="26"/>
          <w:szCs w:val="26"/>
          <w:lang w:eastAsia="uk-UA"/>
        </w:rPr>
        <w:t>ння працівниками посадових обов’</w:t>
      </w:r>
      <w:r w:rsidRPr="00893B75">
        <w:rPr>
          <w:rFonts w:ascii="Svoboda" w:hAnsi="Svoboda" w:cs="Arial"/>
          <w:color w:val="000000"/>
          <w:sz w:val="26"/>
          <w:szCs w:val="26"/>
          <w:lang w:eastAsia="uk-UA"/>
        </w:rPr>
        <w:t>язків, застосування заходів дисциплінарного впливу та дисциплінарних стягнень тощо (за винятком працівників, які належать до номенклатури посад Львівського міського голови).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3.6.7. Для заступника начальника управління визначає міру відповідальності, вирішує питання преміювання, службових відряджень, надання відпусток і допомоги для оздоровлення при наданні щорічної відпустки та матеріальної допомоги для вирішення соціально-побутових питань.</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3.6.8. Для керівників структурних підрозділів та інших працівників вирішує питання преміювання, службових відряджень, надання відпусток і допомоги для оздоровлення при наданні щорічної відпустки та матеріальної допомоги для вирішення соціально-побутових питань.</w:t>
      </w:r>
    </w:p>
    <w:p w:rsidR="00893B75" w:rsidRPr="00893B75" w:rsidRDefault="00893B75" w:rsidP="00893B75">
      <w:pPr>
        <w:jc w:val="both"/>
        <w:rPr>
          <w:rFonts w:ascii="Svoboda" w:hAnsi="Svoboda" w:cs="Arial"/>
          <w:b/>
          <w:bCs/>
          <w:sz w:val="26"/>
          <w:szCs w:val="26"/>
          <w:lang w:eastAsia="uk-UA"/>
        </w:rPr>
      </w:pPr>
    </w:p>
    <w:p w:rsidR="00893B75" w:rsidRDefault="00893B75" w:rsidP="00846494">
      <w:pPr>
        <w:jc w:val="center"/>
        <w:rPr>
          <w:rFonts w:ascii="Svoboda" w:hAnsi="Svoboda" w:cs="Arial"/>
          <w:b/>
          <w:bCs/>
          <w:sz w:val="26"/>
          <w:szCs w:val="26"/>
          <w:lang w:eastAsia="uk-UA"/>
        </w:rPr>
      </w:pPr>
      <w:r w:rsidRPr="00893B75">
        <w:rPr>
          <w:rFonts w:ascii="Svoboda" w:hAnsi="Svoboda" w:cs="Arial"/>
          <w:b/>
          <w:bCs/>
          <w:sz w:val="26"/>
          <w:szCs w:val="26"/>
          <w:lang w:eastAsia="uk-UA"/>
        </w:rPr>
        <w:t>4. Компетенція управління</w:t>
      </w:r>
    </w:p>
    <w:p w:rsidR="00846494" w:rsidRPr="00893B75" w:rsidRDefault="00846494" w:rsidP="00893B75">
      <w:pPr>
        <w:jc w:val="both"/>
        <w:rPr>
          <w:rFonts w:ascii="Svoboda" w:hAnsi="Svoboda" w:cs="Arial"/>
          <w:sz w:val="26"/>
          <w:szCs w:val="26"/>
          <w:lang w:eastAsia="uk-UA"/>
        </w:rPr>
      </w:pP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 До компетенції управління належать такі повноваження:</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4.1.1. Реалізація політики, визначеної Львівським міським головою, міською радою та її виконавчим комітетом відповідно до компетенції, та реалізація прийнятих ними рішень.</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4.1.2. Здійснення у частині наданої компетенції делегованих органам місцевого самоврядування та їх виконавчим органам повноважень.</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 Підготовка і подання на розгляд міської ради, виконавчого комітету міської ради стратегії розвитку Львівської міської територіальної громади у сфері цивільного захисту, пропозицій для складання та реалізації місцевих програм.</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4.1.4. Підготовка проектів ухвал міської ради, рішень виконавчого комітету, розпоряджень Львівського міського голови, візування проектів актів відповідно до компетенції.</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 xml:space="preserve">4.1.5. Затвердження за погодженням з управлінням фінансів департаменту фінансової політики кошторису у межах передбачених </w:t>
      </w:r>
      <w:r w:rsidRPr="00893B75">
        <w:rPr>
          <w:rFonts w:ascii="Svoboda" w:hAnsi="Svoboda" w:cs="Arial"/>
          <w:color w:val="000000"/>
          <w:sz w:val="26"/>
          <w:szCs w:val="26"/>
          <w:lang w:eastAsia="uk-UA"/>
        </w:rPr>
        <w:lastRenderedPageBreak/>
        <w:t>бюджетних асигнувань на відповідний рік та за погодженням з департаментом фінансової політики штатного розпису у межах встановленої чисельності і структури управління.</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 xml:space="preserve">4.1.6. Внесення пропозицій щодо обсягів бюджетного фінансування управління, забезпечення цільового використання бюджетних коштів. </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4.1.7. Розпорядження коштами бюджету Львівської міської територіальної громади у межах, визначених міською радою, виконавчим комітетом і Львівським міським головою, раціональний розподіл та контроль за їх цільовим використанням.</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4.1.8. Координація діяльності та контроль за роботою підпорядкованих структурних підрозділів.</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4.1.9.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господарських договорів та інших договорів.</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4.1.10.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w:t>
      </w:r>
      <w:r w:rsidR="002C75E4">
        <w:rPr>
          <w:rFonts w:ascii="Svoboda" w:hAnsi="Svoboda" w:cs="Arial"/>
          <w:color w:val="000000"/>
          <w:sz w:val="26"/>
          <w:szCs w:val="26"/>
          <w:lang w:eastAsia="uk-UA"/>
        </w:rPr>
        <w:t>имання на пайових засадах об’</w:t>
      </w:r>
      <w:r w:rsidRPr="00893B75">
        <w:rPr>
          <w:rFonts w:ascii="Svoboda" w:hAnsi="Svoboda" w:cs="Arial"/>
          <w:color w:val="000000"/>
          <w:sz w:val="26"/>
          <w:szCs w:val="26"/>
          <w:lang w:eastAsia="uk-UA"/>
        </w:rPr>
        <w:t>єктів соціальної і виробничої інфраструктури та на заходи щодо охорони довкілля та історичного середовища.</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4.1.11. Здійснення заходів щодо запобігання і протидії корупції.</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4.1.12. Забезпечення доступу до публічної інформації, розпорядником якої є управління.</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 xml:space="preserve">4.1.13. Розгляд звернень громадян, підприємств, установ та організацій, забезпечення належного розгляду звернень підпорядкованими структурними підрозділами. </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 xml:space="preserve">4.1.14. Розгляд депутатських запитів та звернень народних депутатів України, депутатських запитів, запитань та звернень депутатів місцевих рад. </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4.1.15. Представництво інтересів управління в органах державної влади, підприємствах, установах, організаціях незалежно від форм власності безпосередньо керівником або на підставі виданої керівником довіреності.</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 xml:space="preserve">4.1.16. Представництво інтересів управління </w:t>
      </w:r>
      <w:r w:rsidR="002C75E4">
        <w:rPr>
          <w:rFonts w:ascii="Svoboda" w:hAnsi="Svoboda" w:cs="Arial"/>
          <w:color w:val="000000"/>
          <w:sz w:val="26"/>
          <w:szCs w:val="26"/>
          <w:lang w:eastAsia="uk-UA"/>
        </w:rPr>
        <w:t>у зв’</w:t>
      </w:r>
      <w:r w:rsidRPr="00893B75">
        <w:rPr>
          <w:rFonts w:ascii="Svoboda" w:hAnsi="Svoboda" w:cs="Arial"/>
          <w:color w:val="000000"/>
          <w:sz w:val="26"/>
          <w:szCs w:val="26"/>
          <w:lang w:eastAsia="uk-UA"/>
        </w:rPr>
        <w:t>язках із зарубіжними муніципальними установами та іншими організаціями.</w:t>
      </w:r>
    </w:p>
    <w:p w:rsidR="00893B75" w:rsidRPr="00893B75" w:rsidRDefault="00893B75" w:rsidP="00893B75">
      <w:pPr>
        <w:ind w:firstLine="709"/>
        <w:jc w:val="both"/>
        <w:rPr>
          <w:rFonts w:ascii="Svoboda" w:hAnsi="Svoboda" w:cs="Arial"/>
          <w:color w:val="000000"/>
          <w:sz w:val="26"/>
          <w:szCs w:val="26"/>
          <w:lang w:eastAsia="uk-UA"/>
        </w:rPr>
      </w:pPr>
      <w:r w:rsidRPr="00893B75">
        <w:rPr>
          <w:rFonts w:ascii="Svoboda" w:hAnsi="Svoboda" w:cs="Arial"/>
          <w:color w:val="000000"/>
          <w:sz w:val="26"/>
          <w:szCs w:val="26"/>
          <w:lang w:eastAsia="uk-UA"/>
        </w:rPr>
        <w:t>4.1.17. Списання з балансу комунального майна (основних фондів) управління у порядку, встановленому міською радою.</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4.1.18. Участь у реалізації державної політики у сфері цивільного захисту.</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4.1.19. Організація та у</w:t>
      </w:r>
      <w:r w:rsidR="002C75E4">
        <w:rPr>
          <w:rFonts w:ascii="Svoboda" w:hAnsi="Svoboda" w:cs="Arial"/>
          <w:color w:val="000000"/>
          <w:sz w:val="26"/>
          <w:szCs w:val="26"/>
          <w:lang w:eastAsia="uk-UA"/>
        </w:rPr>
        <w:t>часть у здійсненні заходів, пов’</w:t>
      </w:r>
      <w:r w:rsidRPr="00893B75">
        <w:rPr>
          <w:rFonts w:ascii="Svoboda" w:hAnsi="Svoboda" w:cs="Arial"/>
          <w:color w:val="000000"/>
          <w:sz w:val="26"/>
          <w:szCs w:val="26"/>
          <w:lang w:eastAsia="uk-UA"/>
        </w:rPr>
        <w:t>язаних з цивільним захистом на території Львівської міської територіальної громади.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4.1.20. Участь в організації відновлювальних робіт з ліквідації наслідків надзвичайних ситуацій.</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4.1.21. Розроблення і здійснення заходів щодо підтримання готовності органів управління та сил цивільного захисту Львівської міської ланки територіальної підсистеми єдиної державної системи цивільного захисту Львівської області до дій за призначенням у мирний час та в особливий період.</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lastRenderedPageBreak/>
        <w:t>4.1.22. Здійснення разом з іншими виконавчими органами інформаційного забезпечення у сфері цивільного захисту, впровадження сучасних інформаційних технологій та створення бази даних з питань захисту населення і територій від надзвичайних ситуацій.</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4.1.23. Участь у розгляді міською радою та її виконавчим комітетом питань з цивільного захисту і техногенної безпеки щодо запобігання виникненню та ліквідації надзвичайних ситуацій.</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4.1.24. Звернення з поданням до Львівського міського голови щодо прийняття рішень про притягнення до відповідальності посадових осіб, винних у порушенні чинного законодавства України у сфері цивільного захисту.</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4.1.25. Надання у встановленому порядку інформації спеціально уповноваженим та правоохоронним органам щодо юридичних та фізичних осіб, винних у порушенні законодавства з питань захисту населення і територій від надзвичайних ситуацій техногенного та природного характеру, для притягнення їх до відповідальності згідно із законодавством України.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4.1.26. Забезпечення розроблення і здійснення заходів щодо удосконалення організації цивільного захисту, запобігання виникненню надзвичайних ситуацій, реагування на них, ліквідації їх наслідків, захисту та життєзабезпечення постраждалого населення на адміністративній території Львівської міської територіальної громади.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4.1.27. Координація діяльності сил цивільного захисту Львівської міської ланки територіальної підсистеми єдиної державної системи цивільного захисту Львівської обл</w:t>
      </w:r>
      <w:r w:rsidR="002C75E4">
        <w:rPr>
          <w:rFonts w:ascii="Svoboda" w:hAnsi="Svoboda" w:cs="Arial"/>
          <w:color w:val="000000"/>
          <w:sz w:val="26"/>
          <w:szCs w:val="26"/>
          <w:lang w:eastAsia="uk-UA"/>
        </w:rPr>
        <w:t>асті щодо запобігання виникненню</w:t>
      </w:r>
      <w:r w:rsidRPr="00893B75">
        <w:rPr>
          <w:rFonts w:ascii="Svoboda" w:hAnsi="Svoboda" w:cs="Arial"/>
          <w:color w:val="000000"/>
          <w:sz w:val="26"/>
          <w:szCs w:val="26"/>
          <w:lang w:eastAsia="uk-UA"/>
        </w:rPr>
        <w:t xml:space="preserve"> надзвичайних ситуацій та ліквідації їх наслідків.</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4.1.28. Здійснення у межах своїх повноважень збору, накопичення, обробки, аналізу і оприлюднення інформації про стан техногенної та природної безпеки на адміністративній території Львівської міської територіальної громади.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4.1.29. Забезпечення оповіщення керівного складу, органів управління та сил цивільного захисту Львівської міської ланки територіальної підсистеми єдиної державної системи цивільного захисту Львівської області, населення Львівської міської територіальної громади про загрозу виникнення та виникнення надзвичайної ситуації.</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4.1.30. Підготовка та надання відповідним органам пропозицій щодо:</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4.1.30.1. Проектів державних, регіональних і місцевих програм удосконалення організації цивільного захисту, запобігання виникненню надзвичайних ситуацій.</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4.1.30.2. Удосконалення законодавства у сфері цивільного захисту.</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4.1.30.3. Включення до проекту бюджету Львівської міської територіальної громади витрат на розвиток і функціонування органів управління та сил цивільного захисту Львівської міської ланки територіальної підсистеми єдиної державної системи цивільного захисту Львівської області, здійснення заходів щодо захисту населення і територій від надзвичайних ситуацій.</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4.1.30.4. Розподілу коштів резервного фонду</w:t>
      </w:r>
      <w:r w:rsidRPr="006A4A98">
        <w:rPr>
          <w:rFonts w:ascii="Svoboda" w:hAnsi="Svoboda" w:cs="Arial"/>
          <w:sz w:val="26"/>
          <w:szCs w:val="26"/>
          <w:lang w:eastAsia="uk-UA"/>
        </w:rPr>
        <w:t xml:space="preserve"> </w:t>
      </w:r>
      <w:r w:rsidRPr="00893B75">
        <w:rPr>
          <w:rFonts w:ascii="Svoboda" w:hAnsi="Svoboda" w:cs="Arial"/>
          <w:color w:val="000000"/>
          <w:sz w:val="26"/>
          <w:szCs w:val="26"/>
          <w:lang w:eastAsia="uk-UA"/>
        </w:rPr>
        <w:t>бюджету Львівської міської територіальної громади для ліквідації наслідків надзвичайних ситуацій.</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lastRenderedPageBreak/>
        <w:t>4.1.30.5. Складу та оснащення сил і засобів Львівської міської ланки територіальної підсистеми єдиної державної системи цивільного захисту Львівської області.</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4.1.30</w:t>
      </w:r>
      <w:r w:rsidR="00340562">
        <w:rPr>
          <w:rFonts w:ascii="Svoboda" w:hAnsi="Svoboda" w:cs="Arial"/>
          <w:color w:val="000000"/>
          <w:sz w:val="26"/>
          <w:szCs w:val="26"/>
          <w:lang w:eastAsia="uk-UA"/>
        </w:rPr>
        <w:t>.6. Участі</w:t>
      </w:r>
      <w:r w:rsidRPr="00893B75">
        <w:rPr>
          <w:rFonts w:ascii="Svoboda" w:hAnsi="Svoboda" w:cs="Arial"/>
          <w:color w:val="000000"/>
          <w:sz w:val="26"/>
          <w:szCs w:val="26"/>
          <w:lang w:eastAsia="uk-UA"/>
        </w:rPr>
        <w:t xml:space="preserve"> у створенні спеціалізованих служб та формувань цивільного захисту.</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4.1.30.7. Утворення та складу спеціальної комісії і штабу з ліквідації надзвичайних ситуацій, участь у їх роботі.</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4.1.31. Участь у:</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4.1.31.1. Прогнозуванні імовірності виникнення надзвичайних ситуацій техногенного та природного характеру на території та об’єктах Львівської міської територіальної громади.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4.1.31.2. Проведенні аналізу та розслідуванні причин виникнення надзвичайних ситуацій.</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4.1.31.3. Організації відновлювальних робіт з ліквідації наслідків надзвичайних ситуацій, які проводяться силами Львівської міської ланки територіальної підсистеми єдиної державної системи цивільного захисту Львівської області.</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4.1.31.4. Впровадженні у практику досягнень науки і техніки з питань запобігання виникненню надзвичайних ситуацій, зменшення впливу негативних наслідків та проведення робіт з їх ліквідації.</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4.1.31.5. Здійсненні інженерно-технічних заходів цивільного захисту при розробленні містобудівної та проектної документації.</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4.1.31.6. Розробленні та організації здійснення заходів щодо евакуації населення із зон надзвичайних ситуацій та зон можливих бойових дій в особливий період.</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4.1.31.7. Здійсненні антитерористичних заходів на території і об’єктах Львівської міської територіальної громади.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4.1.32. Організація та у встановленому порядку здійснення контролю за створенням, накопиченням, збереженням, розподілом та цільовим використанням матеріальних резервів для запобігання виникненню надзвичайних ситуацій та ліквідації їх наслідків.</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4.1.33. Забезпечення навчання з питань цивільного захисту посадових осіб органів управління та суб’єктів господарювання комунальної форми власності, здійснення підготовки населення до дій у надзвичайних ситуаціях.</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4.1.34. Сприяння, під час проведення робіт з ліквідації наслідків надзвичайних ситуацій, застосуванню за призначенням спеціалізованих служб та формувань цивільного захисту.</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4.1.35. Організація роботи з планування укриття населення у захисних спорудах, ведення їх обліку, контроль стану утримання таких споруд, участь у роботі комісії з питань визначення їх стану.</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4.1.36. Спільно з департаментом з питань цивільного захисту Львівської обласної державної адміністрації, Головним управлінням Державної служби України з надзвичайних ситуацій у Львівській області:</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4.1.36.1. Участь у перевірках готовності органів управління та сил цивільного захисту Львівської міської ланки територіальної підсистеми єдиної державної системи цивільного захисту Львівської області до виконання покладених на них завдань.</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 xml:space="preserve">4.1.36.2. Підготовка розрахунків для формування державного замовлення на матеріально-технічні засоби, необхідні для потреб органів </w:t>
      </w:r>
      <w:r w:rsidRPr="00893B75">
        <w:rPr>
          <w:rFonts w:ascii="Svoboda" w:hAnsi="Svoboda" w:cs="Arial"/>
          <w:color w:val="000000"/>
          <w:sz w:val="26"/>
          <w:szCs w:val="26"/>
          <w:lang w:eastAsia="uk-UA"/>
        </w:rPr>
        <w:lastRenderedPageBreak/>
        <w:t>управління та сил цивільного захисту Львівської міської ланки територіальної підсистеми єдиної державної системи цивільного захисту Львівської області.</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4.1.36.3. Підготовка пропозицій щодо потреби у засобах радіаційного і хімічного захисту для забезпечення непрацюючого населення і сил Львівської міської ланки територіальної підсистеми єдиної державної системи цивільного захисту Львівської області.</w:t>
      </w:r>
    </w:p>
    <w:p w:rsidR="00893B75" w:rsidRPr="00893B75" w:rsidRDefault="00893B75" w:rsidP="00893B75">
      <w:pPr>
        <w:ind w:firstLine="708"/>
        <w:jc w:val="both"/>
        <w:rPr>
          <w:rFonts w:ascii="Svoboda" w:hAnsi="Svoboda" w:cs="Arial"/>
          <w:strike/>
          <w:color w:val="000000"/>
          <w:sz w:val="26"/>
          <w:szCs w:val="26"/>
          <w:lang w:eastAsia="uk-UA"/>
        </w:rPr>
      </w:pPr>
      <w:r w:rsidRPr="00893B75">
        <w:rPr>
          <w:rFonts w:ascii="Svoboda" w:hAnsi="Svoboda" w:cs="Arial"/>
          <w:color w:val="000000"/>
          <w:sz w:val="26"/>
          <w:szCs w:val="26"/>
          <w:lang w:eastAsia="uk-UA"/>
        </w:rPr>
        <w:t xml:space="preserve">4.1.37. Організація накопичення, зберігання та своєчасна видача засобів радіаційного і хімічного захисту для забезпечення непрацюючого населення і сил цивільного захисту Львівської міської ланки територіальної підсистеми єдиної державної системи цивільного захисту Львівської області під час загрози виникнення або виникнення аварій на хімічно-небезпечних об’єктах у режимі </w:t>
      </w:r>
      <w:r w:rsidR="00340562" w:rsidRPr="00CF6C42">
        <w:rPr>
          <w:rFonts w:ascii="Svoboda" w:hAnsi="Svoboda" w:cs="Arial"/>
          <w:color w:val="000000"/>
          <w:sz w:val="26"/>
          <w:szCs w:val="26"/>
          <w:lang w:eastAsia="uk-UA"/>
        </w:rPr>
        <w:t>“</w:t>
      </w:r>
      <w:r w:rsidRPr="00893B75">
        <w:rPr>
          <w:rFonts w:ascii="Svoboda" w:hAnsi="Svoboda" w:cs="Arial"/>
          <w:color w:val="000000"/>
          <w:sz w:val="26"/>
          <w:szCs w:val="26"/>
          <w:lang w:eastAsia="uk-UA"/>
        </w:rPr>
        <w:t>Повсякденної діяльності</w:t>
      </w:r>
      <w:r w:rsidR="00340562" w:rsidRPr="00CF6C42">
        <w:rPr>
          <w:rFonts w:ascii="Svoboda" w:hAnsi="Svoboda" w:cs="Arial"/>
          <w:color w:val="000000"/>
          <w:sz w:val="26"/>
          <w:szCs w:val="26"/>
          <w:lang w:eastAsia="uk-UA"/>
        </w:rPr>
        <w:t>“</w:t>
      </w:r>
      <w:r w:rsidRPr="00893B75">
        <w:rPr>
          <w:rFonts w:ascii="Svoboda" w:hAnsi="Svoboda" w:cs="Arial"/>
          <w:color w:val="000000"/>
          <w:sz w:val="26"/>
          <w:szCs w:val="26"/>
          <w:lang w:eastAsia="uk-UA"/>
        </w:rPr>
        <w:t xml:space="preserve"> та в особливий період.</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4.1.38. Організація роботи розрахунково-аналітичної групи з оцінки радіаційного і хімічного стану в умовах надзвичайних ситуацій.</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4.1.39. Організація та забезпечення роботи міської комісії з питань техногенно-екологічної безпеки і надзвичайних ситуацій.</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4.1.40. Планування та координація роботи з формування страхового фонду документації відповідно до затверджених програм формування страхового фонду документації.</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4.1.41. Організація роботи із забезпечення готовності системи зв’язку та централізованого оповіщення.</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4.1.42. Організація роботи міської комісії з питань евакуації.</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4.1.43. Забезпечення отримання та доведення до виконавчих органів міської ради розпоряджень про переведення Львівської міської ланки територіальної підсистеми єдиної державної системи цивільного захисту Львівської області у вищі ступені готовності.</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4.1.44. Погодження проведення заходів з використанням феєрверків, піротехнічних засобів і вибухових речовин.</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4.1.45. Залучення до здійснення заходів, пов’язаних з запобіганням виникненню надзвичайних ситуацій та їх виникненням, сил цивільного захисту Львівської міської ланки територіальної підсистеми єдиної державної системи цивільного захисту Львівської області згідно з планами взаємодії, а також окремих спеціалістів – за погодженням з їх керівниками.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4.1.46. Заслуховування інформації суб’єктів господарювання незалежно від форми власності і підпорядкування про хід виконання завдань і заходів у сфері цивільного захисту.</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4.1.47. Залучення спеціалістів інших спеціалізованих закладів до обстежень будівель, споруд і територій для отримання висновків їх технічного стану і рівня загроз.</w:t>
      </w:r>
    </w:p>
    <w:p w:rsidR="00893B75" w:rsidRPr="001D4CDB" w:rsidRDefault="00893B75" w:rsidP="00893B75">
      <w:pPr>
        <w:jc w:val="both"/>
        <w:rPr>
          <w:rFonts w:ascii="Svoboda" w:hAnsi="Svoboda" w:cs="Arial"/>
          <w:bCs/>
          <w:sz w:val="26"/>
          <w:szCs w:val="26"/>
          <w:lang w:eastAsia="uk-UA"/>
        </w:rPr>
      </w:pPr>
    </w:p>
    <w:p w:rsidR="00893B75" w:rsidRDefault="00893B75" w:rsidP="00983B63">
      <w:pPr>
        <w:jc w:val="center"/>
        <w:rPr>
          <w:rFonts w:ascii="Svoboda" w:hAnsi="Svoboda" w:cs="Arial"/>
          <w:b/>
          <w:bCs/>
          <w:color w:val="000000"/>
          <w:sz w:val="26"/>
          <w:szCs w:val="26"/>
          <w:lang w:eastAsia="uk-UA"/>
        </w:rPr>
      </w:pPr>
      <w:r w:rsidRPr="00893B75">
        <w:rPr>
          <w:rFonts w:ascii="Svoboda" w:hAnsi="Svoboda" w:cs="Arial"/>
          <w:b/>
          <w:bCs/>
          <w:color w:val="000000"/>
          <w:sz w:val="26"/>
          <w:szCs w:val="26"/>
          <w:lang w:eastAsia="uk-UA"/>
        </w:rPr>
        <w:t>5. Права управління</w:t>
      </w:r>
    </w:p>
    <w:p w:rsidR="00983B63" w:rsidRPr="001D4CDB" w:rsidRDefault="00983B63" w:rsidP="00893B75">
      <w:pPr>
        <w:jc w:val="both"/>
        <w:rPr>
          <w:rFonts w:ascii="Svoboda" w:hAnsi="Svoboda" w:cs="Arial"/>
          <w:bCs/>
          <w:color w:val="000000"/>
          <w:sz w:val="26"/>
          <w:szCs w:val="26"/>
          <w:lang w:eastAsia="uk-UA"/>
        </w:rPr>
      </w:pP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5.1. Для реалізації завдань та виконання повноважень, передбачених цим Положенням, іншими нормативними актами, управління має право:</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lastRenderedPageBreak/>
        <w:t>5.1.2. Здійснювати контроль, проводити перевірки та аналітичну роботу з питань, які належать до його компетенції.</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5.1.5. Скликати у встановленому порядку наради з питань, які належать до його компетенції.</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5.1.6. Брати участь у засіданнях викон</w:t>
      </w:r>
      <w:r w:rsidR="00983B63">
        <w:rPr>
          <w:rFonts w:ascii="Svoboda" w:hAnsi="Svoboda" w:cs="Arial"/>
          <w:color w:val="000000"/>
          <w:sz w:val="26"/>
          <w:szCs w:val="26"/>
          <w:lang w:eastAsia="uk-UA"/>
        </w:rPr>
        <w:t xml:space="preserve">авчого </w:t>
      </w:r>
      <w:r w:rsidRPr="00893B75">
        <w:rPr>
          <w:rFonts w:ascii="Svoboda" w:hAnsi="Svoboda" w:cs="Arial"/>
          <w:color w:val="000000"/>
          <w:sz w:val="26"/>
          <w:szCs w:val="26"/>
          <w:lang w:eastAsia="uk-UA"/>
        </w:rPr>
        <w:t>ком</w:t>
      </w:r>
      <w:r w:rsidR="00983B63">
        <w:rPr>
          <w:rFonts w:ascii="Svoboda" w:hAnsi="Svoboda" w:cs="Arial"/>
          <w:color w:val="000000"/>
          <w:sz w:val="26"/>
          <w:szCs w:val="26"/>
          <w:lang w:eastAsia="uk-UA"/>
        </w:rPr>
        <w:t>ітет</w:t>
      </w:r>
      <w:r w:rsidRPr="00893B75">
        <w:rPr>
          <w:rFonts w:ascii="Svoboda" w:hAnsi="Svoboda" w:cs="Arial"/>
          <w:color w:val="000000"/>
          <w:sz w:val="26"/>
          <w:szCs w:val="26"/>
          <w:lang w:eastAsia="uk-UA"/>
        </w:rPr>
        <w:t>у, інших дорадчих і колегіальних органів, нарадах, які проводяться у міській раді.</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5.1.7. Залучати працівників виконавчих органів міської ради для підготовки проектів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5.1.8. Заслуховувати звіти про роботу керівників підпорядкованих структурних підрозділів.</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5.1.11. Брати участь у конференціях, семінарах, круглих столах тощо, сприяти у межах компетенції у їх проведенні.</w:t>
      </w:r>
    </w:p>
    <w:p w:rsidR="00893B75" w:rsidRPr="00893B75" w:rsidRDefault="00893B75" w:rsidP="00893B75">
      <w:pPr>
        <w:jc w:val="both"/>
        <w:rPr>
          <w:rFonts w:ascii="Svoboda" w:hAnsi="Svoboda" w:cs="Arial"/>
          <w:b/>
          <w:bCs/>
          <w:sz w:val="26"/>
          <w:szCs w:val="26"/>
          <w:lang w:eastAsia="uk-UA"/>
        </w:rPr>
      </w:pPr>
    </w:p>
    <w:p w:rsidR="00106631" w:rsidRDefault="00893B75" w:rsidP="00B44FB4">
      <w:pPr>
        <w:jc w:val="center"/>
        <w:rPr>
          <w:rFonts w:ascii="Svoboda" w:hAnsi="Svoboda" w:cs="Arial"/>
          <w:sz w:val="26"/>
          <w:szCs w:val="26"/>
          <w:lang w:eastAsia="uk-UA"/>
        </w:rPr>
      </w:pPr>
      <w:r w:rsidRPr="00893B75">
        <w:rPr>
          <w:rFonts w:ascii="Svoboda" w:hAnsi="Svoboda" w:cs="Arial"/>
          <w:b/>
          <w:bCs/>
          <w:sz w:val="26"/>
          <w:szCs w:val="26"/>
          <w:lang w:eastAsia="uk-UA"/>
        </w:rPr>
        <w:t>6. Фінансування та матеріально-технічне забезпечення</w:t>
      </w:r>
    </w:p>
    <w:p w:rsidR="00893B75" w:rsidRDefault="00893B75" w:rsidP="00B44FB4">
      <w:pPr>
        <w:jc w:val="center"/>
        <w:rPr>
          <w:rFonts w:ascii="Svoboda" w:hAnsi="Svoboda" w:cs="Arial"/>
          <w:b/>
          <w:bCs/>
          <w:sz w:val="26"/>
          <w:szCs w:val="26"/>
          <w:lang w:eastAsia="uk-UA"/>
        </w:rPr>
      </w:pPr>
      <w:r w:rsidRPr="00893B75">
        <w:rPr>
          <w:rFonts w:ascii="Svoboda" w:hAnsi="Svoboda" w:cs="Arial"/>
          <w:b/>
          <w:bCs/>
          <w:sz w:val="26"/>
          <w:szCs w:val="26"/>
          <w:lang w:eastAsia="uk-UA"/>
        </w:rPr>
        <w:t>діяльності управління</w:t>
      </w:r>
    </w:p>
    <w:p w:rsidR="00B44FB4" w:rsidRPr="00893B75" w:rsidRDefault="00B44FB4" w:rsidP="00106631">
      <w:pPr>
        <w:jc w:val="both"/>
        <w:rPr>
          <w:rFonts w:ascii="Svoboda" w:hAnsi="Svoboda" w:cs="Arial"/>
          <w:b/>
          <w:bCs/>
          <w:sz w:val="26"/>
          <w:szCs w:val="26"/>
          <w:lang w:eastAsia="uk-UA"/>
        </w:rPr>
      </w:pP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6.1. Управління утримується за рахунок коштів бюджету Львівської міської територіальної громади.</w:t>
      </w:r>
    </w:p>
    <w:p w:rsidR="00893B75" w:rsidRPr="00893B75" w:rsidRDefault="00893B75" w:rsidP="00893B75">
      <w:pPr>
        <w:ind w:firstLine="708"/>
        <w:jc w:val="both"/>
        <w:rPr>
          <w:rFonts w:ascii="Svoboda" w:hAnsi="Svoboda" w:cs="Arial"/>
          <w:color w:val="000000"/>
          <w:sz w:val="26"/>
          <w:szCs w:val="26"/>
        </w:rPr>
      </w:pPr>
      <w:r w:rsidRPr="00893B75">
        <w:rPr>
          <w:rFonts w:ascii="Svoboda" w:hAnsi="Svoboda" w:cs="Arial"/>
          <w:color w:val="000000"/>
          <w:sz w:val="26"/>
          <w:szCs w:val="26"/>
          <w:lang w:eastAsia="uk-UA"/>
        </w:rPr>
        <w:t>6.2. Кошторис управління затверджує керуючий справами виконкому за погодженням з управлінням фінансів департаменту фінансової політики.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rPr>
        <w:t xml:space="preserve">6.3. Працівники управління є посадовими особами місцевого самоврядування (крім водія легкового автомобіля (спецмашини), </w:t>
      </w:r>
      <w:r w:rsidRPr="00893B75">
        <w:rPr>
          <w:rFonts w:ascii="Svoboda" w:hAnsi="Svoboda" w:cs="Arial"/>
          <w:color w:val="000000"/>
          <w:sz w:val="26"/>
          <w:szCs w:val="26"/>
          <w:lang w:eastAsia="uk-UA"/>
        </w:rPr>
        <w:t xml:space="preserve">їх основні права, обов’язки, відповідальність, умови оплати праці і соціально-побутового забезпечення визначаються Законом України </w:t>
      </w:r>
      <w:r w:rsidR="008C0736" w:rsidRPr="00CF6C42">
        <w:rPr>
          <w:rFonts w:ascii="Svoboda" w:hAnsi="Svoboda" w:cs="Arial"/>
          <w:color w:val="000000"/>
          <w:sz w:val="26"/>
          <w:szCs w:val="26"/>
          <w:lang w:eastAsia="uk-UA"/>
        </w:rPr>
        <w:t>“</w:t>
      </w:r>
      <w:r w:rsidRPr="00893B75">
        <w:rPr>
          <w:rFonts w:ascii="Svoboda" w:hAnsi="Svoboda" w:cs="Arial"/>
          <w:color w:val="000000"/>
          <w:sz w:val="26"/>
          <w:szCs w:val="26"/>
          <w:lang w:eastAsia="uk-UA"/>
        </w:rPr>
        <w:t>Про службу в органах місцевого самоврядування</w:t>
      </w:r>
      <w:r w:rsidR="008C0736" w:rsidRPr="00CF6C42">
        <w:rPr>
          <w:rFonts w:ascii="Svoboda" w:hAnsi="Svoboda" w:cs="Arial"/>
          <w:color w:val="000000"/>
          <w:sz w:val="26"/>
          <w:szCs w:val="26"/>
          <w:lang w:eastAsia="uk-UA"/>
        </w:rPr>
        <w:t>“</w:t>
      </w:r>
      <w:r w:rsidRPr="00893B75">
        <w:rPr>
          <w:rFonts w:ascii="Svoboda" w:hAnsi="Svoboda" w:cs="Arial"/>
          <w:color w:val="000000"/>
          <w:sz w:val="26"/>
          <w:szCs w:val="26"/>
          <w:lang w:eastAsia="uk-UA"/>
        </w:rPr>
        <w:t xml:space="preserve"> та іншими законодавчими актами.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6.4.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6.5. Структуру управління затверджує виконавчий комітет.</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6.6. Штатний розпис управління затверджує керуючий справами виконкому за погодженням з департаментом фінансової політики.</w:t>
      </w:r>
    </w:p>
    <w:p w:rsidR="00893B75" w:rsidRPr="00893B75" w:rsidRDefault="00893B75" w:rsidP="00893B75">
      <w:pPr>
        <w:jc w:val="both"/>
        <w:rPr>
          <w:rFonts w:ascii="Svoboda" w:hAnsi="Svoboda" w:cs="Arial"/>
          <w:b/>
          <w:bCs/>
          <w:sz w:val="26"/>
          <w:szCs w:val="26"/>
          <w:lang w:eastAsia="uk-UA"/>
        </w:rPr>
      </w:pPr>
    </w:p>
    <w:p w:rsidR="00893B75" w:rsidRDefault="00893B75" w:rsidP="00B44FB4">
      <w:pPr>
        <w:jc w:val="center"/>
        <w:rPr>
          <w:rFonts w:ascii="Svoboda" w:hAnsi="Svoboda" w:cs="Arial"/>
          <w:b/>
          <w:bCs/>
          <w:sz w:val="26"/>
          <w:szCs w:val="26"/>
          <w:lang w:eastAsia="uk-UA"/>
        </w:rPr>
      </w:pPr>
      <w:r w:rsidRPr="00893B75">
        <w:rPr>
          <w:rFonts w:ascii="Svoboda" w:hAnsi="Svoboda" w:cs="Arial"/>
          <w:b/>
          <w:bCs/>
          <w:sz w:val="26"/>
          <w:szCs w:val="26"/>
          <w:lang w:eastAsia="uk-UA"/>
        </w:rPr>
        <w:t>7. Відповідальність посадових осіб управління</w:t>
      </w:r>
    </w:p>
    <w:p w:rsidR="00B44FB4" w:rsidRPr="00893B75" w:rsidRDefault="00B44FB4" w:rsidP="00B44FB4">
      <w:pPr>
        <w:jc w:val="center"/>
        <w:rPr>
          <w:rFonts w:ascii="Svoboda" w:hAnsi="Svoboda" w:cs="Arial"/>
          <w:sz w:val="26"/>
          <w:szCs w:val="26"/>
          <w:lang w:eastAsia="uk-UA"/>
        </w:rPr>
      </w:pP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7.2. Посадові особи управління несуть відповідальність згідно з законодавством України.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rsidR="00893B75" w:rsidRPr="00893B75" w:rsidRDefault="00893B75" w:rsidP="00B44FB4">
      <w:pPr>
        <w:jc w:val="center"/>
        <w:rPr>
          <w:rFonts w:ascii="Svoboda" w:hAnsi="Svoboda" w:cs="Arial"/>
          <w:b/>
          <w:bCs/>
          <w:sz w:val="26"/>
          <w:szCs w:val="26"/>
          <w:lang w:eastAsia="uk-UA"/>
        </w:rPr>
      </w:pPr>
    </w:p>
    <w:p w:rsidR="00893B75" w:rsidRDefault="00893B75" w:rsidP="00B44FB4">
      <w:pPr>
        <w:jc w:val="center"/>
        <w:rPr>
          <w:rFonts w:ascii="Svoboda" w:hAnsi="Svoboda" w:cs="Arial"/>
          <w:b/>
          <w:bCs/>
          <w:sz w:val="26"/>
          <w:szCs w:val="26"/>
          <w:lang w:eastAsia="uk-UA"/>
        </w:rPr>
      </w:pPr>
      <w:r w:rsidRPr="00893B75">
        <w:rPr>
          <w:rFonts w:ascii="Svoboda" w:hAnsi="Svoboda" w:cs="Arial"/>
          <w:b/>
          <w:bCs/>
          <w:sz w:val="26"/>
          <w:szCs w:val="26"/>
          <w:lang w:eastAsia="uk-UA"/>
        </w:rPr>
        <w:t>8. Заключні положення</w:t>
      </w:r>
    </w:p>
    <w:p w:rsidR="00B44FB4" w:rsidRPr="00893B75" w:rsidRDefault="00B44FB4" w:rsidP="00B44FB4">
      <w:pPr>
        <w:jc w:val="center"/>
        <w:rPr>
          <w:rFonts w:ascii="Svoboda" w:hAnsi="Svoboda" w:cs="Arial"/>
          <w:sz w:val="26"/>
          <w:szCs w:val="26"/>
          <w:lang w:eastAsia="uk-UA"/>
        </w:rPr>
      </w:pP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893B75" w:rsidRPr="00893B75" w:rsidRDefault="00893B75" w:rsidP="00893B75">
      <w:pPr>
        <w:ind w:firstLine="708"/>
        <w:jc w:val="both"/>
        <w:rPr>
          <w:rFonts w:ascii="Svoboda" w:hAnsi="Svoboda" w:cs="Arial"/>
          <w:color w:val="000000"/>
          <w:sz w:val="26"/>
          <w:szCs w:val="26"/>
          <w:lang w:eastAsia="uk-UA"/>
        </w:rPr>
      </w:pPr>
      <w:r w:rsidRPr="00893B75">
        <w:rPr>
          <w:rFonts w:ascii="Svoboda" w:hAnsi="Svoboda" w:cs="Arial"/>
          <w:color w:val="000000"/>
          <w:sz w:val="26"/>
          <w:szCs w:val="26"/>
          <w:lang w:eastAsia="uk-UA"/>
        </w:rPr>
        <w:t>8.2. Зміни та доповнення до цього Положення вносяться у порядку, встановленому для його прийняття.</w:t>
      </w:r>
    </w:p>
    <w:p w:rsidR="00893B75" w:rsidRDefault="00893B75" w:rsidP="00B44FB4">
      <w:pPr>
        <w:jc w:val="both"/>
        <w:rPr>
          <w:rFonts w:ascii="Svoboda" w:hAnsi="Svoboda" w:cs="Arial"/>
          <w:sz w:val="26"/>
          <w:szCs w:val="26"/>
          <w:lang w:eastAsia="uk-UA"/>
        </w:rPr>
      </w:pPr>
    </w:p>
    <w:p w:rsidR="00B44FB4" w:rsidRDefault="00B44FB4" w:rsidP="00B44FB4">
      <w:pPr>
        <w:jc w:val="both"/>
        <w:rPr>
          <w:rFonts w:ascii="Svoboda" w:hAnsi="Svoboda" w:cs="Arial"/>
          <w:sz w:val="26"/>
          <w:szCs w:val="26"/>
          <w:lang w:eastAsia="uk-UA"/>
        </w:rPr>
      </w:pPr>
    </w:p>
    <w:p w:rsidR="00B44FB4" w:rsidRPr="00893B75" w:rsidRDefault="00B44FB4" w:rsidP="00B44FB4">
      <w:pPr>
        <w:jc w:val="both"/>
        <w:rPr>
          <w:rFonts w:ascii="Svoboda" w:hAnsi="Svoboda" w:cs="Arial"/>
          <w:sz w:val="26"/>
          <w:szCs w:val="26"/>
          <w:lang w:eastAsia="uk-UA"/>
        </w:rPr>
      </w:pPr>
    </w:p>
    <w:p w:rsidR="00893B75" w:rsidRPr="00893B75" w:rsidRDefault="00893B75" w:rsidP="00893B75">
      <w:pPr>
        <w:jc w:val="both"/>
        <w:rPr>
          <w:rFonts w:ascii="Svoboda" w:hAnsi="Svoboda" w:cs="Arial"/>
          <w:sz w:val="26"/>
          <w:szCs w:val="26"/>
          <w:lang w:eastAsia="uk-UA"/>
        </w:rPr>
      </w:pPr>
    </w:p>
    <w:p w:rsidR="00893B75" w:rsidRPr="00893B75" w:rsidRDefault="00893B75" w:rsidP="00893B75">
      <w:pPr>
        <w:jc w:val="both"/>
        <w:rPr>
          <w:rFonts w:ascii="Svoboda" w:hAnsi="Svoboda" w:cs="Arial"/>
          <w:sz w:val="26"/>
          <w:szCs w:val="26"/>
          <w:lang w:eastAsia="uk-UA"/>
        </w:rPr>
      </w:pPr>
      <w:r w:rsidRPr="00893B75">
        <w:rPr>
          <w:rFonts w:ascii="Svoboda" w:hAnsi="Svoboda" w:cs="Arial"/>
          <w:sz w:val="26"/>
          <w:szCs w:val="26"/>
          <w:lang w:eastAsia="uk-UA"/>
        </w:rPr>
        <w:t xml:space="preserve">Керуючий справами виконкому </w:t>
      </w:r>
      <w:r w:rsidRPr="00893B75">
        <w:rPr>
          <w:rFonts w:ascii="Svoboda" w:hAnsi="Svoboda" w:cs="Arial"/>
          <w:sz w:val="26"/>
          <w:szCs w:val="26"/>
          <w:lang w:eastAsia="uk-UA"/>
        </w:rPr>
        <w:tab/>
      </w:r>
      <w:r w:rsidRPr="00893B75">
        <w:rPr>
          <w:rFonts w:ascii="Svoboda" w:hAnsi="Svoboda" w:cs="Arial"/>
          <w:sz w:val="26"/>
          <w:szCs w:val="26"/>
          <w:lang w:eastAsia="uk-UA"/>
        </w:rPr>
        <w:tab/>
      </w:r>
      <w:r w:rsidRPr="00893B75">
        <w:rPr>
          <w:rFonts w:ascii="Svoboda" w:hAnsi="Svoboda" w:cs="Arial"/>
          <w:sz w:val="26"/>
          <w:szCs w:val="26"/>
          <w:lang w:eastAsia="uk-UA"/>
        </w:rPr>
        <w:tab/>
      </w:r>
      <w:r w:rsidRPr="00893B75">
        <w:rPr>
          <w:rFonts w:ascii="Svoboda" w:hAnsi="Svoboda" w:cs="Arial"/>
          <w:sz w:val="26"/>
          <w:szCs w:val="26"/>
          <w:lang w:eastAsia="uk-UA"/>
        </w:rPr>
        <w:tab/>
      </w:r>
      <w:r w:rsidRPr="00893B75">
        <w:rPr>
          <w:rFonts w:ascii="Svoboda" w:hAnsi="Svoboda" w:cs="Arial"/>
          <w:sz w:val="26"/>
          <w:szCs w:val="26"/>
          <w:lang w:eastAsia="uk-UA"/>
        </w:rPr>
        <w:tab/>
        <w:t>Н. Алєксєєва</w:t>
      </w:r>
    </w:p>
    <w:p w:rsidR="00893B75" w:rsidRDefault="00893B75" w:rsidP="00893B75">
      <w:pPr>
        <w:jc w:val="both"/>
        <w:rPr>
          <w:rFonts w:ascii="Svoboda" w:hAnsi="Svoboda" w:cs="Arial"/>
          <w:sz w:val="26"/>
          <w:szCs w:val="26"/>
          <w:lang w:eastAsia="uk-UA"/>
        </w:rPr>
      </w:pPr>
    </w:p>
    <w:p w:rsidR="00B44FB4" w:rsidRPr="00893B75" w:rsidRDefault="00B44FB4" w:rsidP="00893B75">
      <w:pPr>
        <w:jc w:val="both"/>
        <w:rPr>
          <w:rFonts w:ascii="Svoboda" w:hAnsi="Svoboda" w:cs="Arial"/>
          <w:sz w:val="26"/>
          <w:szCs w:val="26"/>
          <w:lang w:eastAsia="uk-UA"/>
        </w:rPr>
      </w:pPr>
    </w:p>
    <w:p w:rsidR="00893B75" w:rsidRPr="00893B75" w:rsidRDefault="00893B75" w:rsidP="00B44FB4">
      <w:pPr>
        <w:ind w:firstLine="708"/>
        <w:jc w:val="both"/>
        <w:rPr>
          <w:rFonts w:ascii="Svoboda" w:hAnsi="Svoboda" w:cs="Arial"/>
          <w:sz w:val="26"/>
          <w:szCs w:val="26"/>
          <w:lang w:eastAsia="uk-UA"/>
        </w:rPr>
      </w:pPr>
      <w:r w:rsidRPr="00893B75">
        <w:rPr>
          <w:rFonts w:ascii="Svoboda" w:hAnsi="Svoboda" w:cs="Arial"/>
          <w:sz w:val="26"/>
          <w:szCs w:val="26"/>
          <w:lang w:eastAsia="uk-UA"/>
        </w:rPr>
        <w:t>Віза:</w:t>
      </w:r>
    </w:p>
    <w:p w:rsidR="00893B75" w:rsidRPr="00893B75" w:rsidRDefault="00893B75" w:rsidP="00893B75">
      <w:pPr>
        <w:jc w:val="both"/>
        <w:rPr>
          <w:rFonts w:ascii="Svoboda" w:hAnsi="Svoboda" w:cs="Arial"/>
          <w:sz w:val="26"/>
          <w:szCs w:val="26"/>
          <w:lang w:eastAsia="uk-UA"/>
        </w:rPr>
      </w:pPr>
      <w:r w:rsidRPr="00893B75">
        <w:rPr>
          <w:rFonts w:ascii="Svoboda" w:hAnsi="Svoboda" w:cs="Arial"/>
          <w:sz w:val="26"/>
          <w:szCs w:val="26"/>
          <w:lang w:eastAsia="uk-UA"/>
        </w:rPr>
        <w:t>Начальник управління з питань</w:t>
      </w:r>
    </w:p>
    <w:p w:rsidR="00893B75" w:rsidRPr="00893B75" w:rsidRDefault="00B44FB4" w:rsidP="00893B75">
      <w:pPr>
        <w:jc w:val="both"/>
        <w:rPr>
          <w:rFonts w:ascii="Svoboda" w:hAnsi="Svoboda" w:cs="Arial"/>
          <w:sz w:val="26"/>
          <w:szCs w:val="26"/>
          <w:lang w:eastAsia="uk-UA"/>
        </w:rPr>
      </w:pPr>
      <w:r>
        <w:rPr>
          <w:rFonts w:ascii="Svoboda" w:hAnsi="Svoboda" w:cs="Arial"/>
          <w:sz w:val="26"/>
          <w:szCs w:val="26"/>
          <w:lang w:eastAsia="uk-UA"/>
        </w:rPr>
        <w:t>н</w:t>
      </w:r>
      <w:r w:rsidR="00893B75" w:rsidRPr="00893B75">
        <w:rPr>
          <w:rFonts w:ascii="Svoboda" w:hAnsi="Svoboda" w:cs="Arial"/>
          <w:sz w:val="26"/>
          <w:szCs w:val="26"/>
          <w:lang w:eastAsia="uk-UA"/>
        </w:rPr>
        <w:t>адзвичайних ситуацій та</w:t>
      </w:r>
    </w:p>
    <w:p w:rsidR="004F2EF9" w:rsidRPr="00B44FB4" w:rsidRDefault="00893B75" w:rsidP="00893B75">
      <w:pPr>
        <w:jc w:val="both"/>
        <w:rPr>
          <w:rFonts w:ascii="Svoboda" w:hAnsi="Svoboda" w:cs="Arial"/>
          <w:sz w:val="26"/>
          <w:szCs w:val="26"/>
          <w:lang w:eastAsia="uk-UA"/>
        </w:rPr>
      </w:pPr>
      <w:r w:rsidRPr="00893B75">
        <w:rPr>
          <w:rFonts w:ascii="Svoboda" w:hAnsi="Svoboda" w:cs="Arial"/>
          <w:sz w:val="26"/>
          <w:szCs w:val="26"/>
          <w:lang w:eastAsia="uk-UA"/>
        </w:rPr>
        <w:t>цивільного захисту населення</w:t>
      </w:r>
      <w:r w:rsidRPr="00893B75">
        <w:rPr>
          <w:rFonts w:ascii="Svoboda" w:hAnsi="Svoboda" w:cs="Arial"/>
          <w:sz w:val="26"/>
          <w:szCs w:val="26"/>
          <w:lang w:eastAsia="uk-UA"/>
        </w:rPr>
        <w:tab/>
      </w:r>
      <w:r w:rsidRPr="00893B75">
        <w:rPr>
          <w:rFonts w:ascii="Svoboda" w:hAnsi="Svoboda" w:cs="Arial"/>
          <w:sz w:val="26"/>
          <w:szCs w:val="26"/>
          <w:lang w:eastAsia="uk-UA"/>
        </w:rPr>
        <w:tab/>
      </w:r>
      <w:r w:rsidRPr="00893B75">
        <w:rPr>
          <w:rFonts w:ascii="Svoboda" w:hAnsi="Svoboda" w:cs="Arial"/>
          <w:sz w:val="26"/>
          <w:szCs w:val="26"/>
          <w:lang w:eastAsia="uk-UA"/>
        </w:rPr>
        <w:tab/>
      </w:r>
      <w:r w:rsidRPr="00893B75">
        <w:rPr>
          <w:rFonts w:ascii="Svoboda" w:hAnsi="Svoboda" w:cs="Arial"/>
          <w:sz w:val="26"/>
          <w:szCs w:val="26"/>
          <w:lang w:eastAsia="uk-UA"/>
        </w:rPr>
        <w:tab/>
      </w:r>
      <w:r w:rsidRPr="00893B75">
        <w:rPr>
          <w:rFonts w:ascii="Svoboda" w:hAnsi="Svoboda" w:cs="Arial"/>
          <w:sz w:val="26"/>
          <w:szCs w:val="26"/>
          <w:lang w:eastAsia="uk-UA"/>
        </w:rPr>
        <w:tab/>
        <w:t>В. Іваніцький</w:t>
      </w:r>
    </w:p>
    <w:sectPr w:rsidR="004F2EF9" w:rsidRPr="00B44FB4" w:rsidSect="00B365F2">
      <w:headerReference w:type="default" r:id="rId8"/>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352" w:rsidRDefault="00660352" w:rsidP="00CD7E20">
      <w:r>
        <w:separator/>
      </w:r>
    </w:p>
  </w:endnote>
  <w:endnote w:type="continuationSeparator" w:id="0">
    <w:p w:rsidR="00660352" w:rsidRDefault="00660352"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voboda">
    <w:panose1 w:val="020B0500000000000000"/>
    <w:charset w:val="00"/>
    <w:family w:val="swiss"/>
    <w:pitch w:val="variable"/>
    <w:sig w:usb0="00000203" w:usb1="00000000" w:usb2="00000000" w:usb3="00000000" w:csb0="00000005"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352" w:rsidRDefault="00660352" w:rsidP="00CD7E20">
      <w:r>
        <w:separator/>
      </w:r>
    </w:p>
  </w:footnote>
  <w:footnote w:type="continuationSeparator" w:id="0">
    <w:p w:rsidR="00660352" w:rsidRDefault="00660352"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rsidR="00A926DF" w:rsidRDefault="00A926DF">
        <w:pPr>
          <w:pStyle w:val="a5"/>
          <w:jc w:val="center"/>
        </w:pPr>
        <w:r>
          <w:fldChar w:fldCharType="begin"/>
        </w:r>
        <w:r>
          <w:instrText>PAGE   \* MERGEFORMAT</w:instrText>
        </w:r>
        <w:r>
          <w:fldChar w:fldCharType="separate"/>
        </w:r>
        <w:r w:rsidR="009E29CA" w:rsidRPr="009E29CA">
          <w:rPr>
            <w:noProof/>
            <w:lang w:val="ru-RU"/>
          </w:rPr>
          <w:t>3</w:t>
        </w:r>
        <w:r>
          <w:fldChar w:fldCharType="end"/>
        </w:r>
      </w:p>
    </w:sdtContent>
  </w:sdt>
  <w:p w:rsidR="00A926DF" w:rsidRDefault="00A926D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B91862"/>
    <w:multiLevelType w:val="hybridMultilevel"/>
    <w:tmpl w:val="D4123F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22507F22"/>
    <w:multiLevelType w:val="singleLevel"/>
    <w:tmpl w:val="2EB2AD0A"/>
    <w:lvl w:ilvl="0">
      <w:numFmt w:val="bullet"/>
      <w:lvlText w:val="-"/>
      <w:lvlJc w:val="left"/>
      <w:pPr>
        <w:tabs>
          <w:tab w:val="num" w:pos="1069"/>
        </w:tabs>
        <w:ind w:left="1069" w:hanging="360"/>
      </w:pPr>
    </w:lvl>
  </w:abstractNum>
  <w:abstractNum w:abstractNumId="4"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5"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2078E"/>
    <w:multiLevelType w:val="hybridMultilevel"/>
    <w:tmpl w:val="F580B8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9" w15:restartNumberingAfterBreak="0">
    <w:nsid w:val="2C167118"/>
    <w:multiLevelType w:val="hybridMultilevel"/>
    <w:tmpl w:val="4C745B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34561D3"/>
    <w:multiLevelType w:val="hybridMultilevel"/>
    <w:tmpl w:val="2556A4DE"/>
    <w:lvl w:ilvl="0" w:tplc="DD2EE296">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1" w15:restartNumberingAfterBreak="0">
    <w:nsid w:val="479D09CD"/>
    <w:multiLevelType w:val="hybridMultilevel"/>
    <w:tmpl w:val="9ECA20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EA206A"/>
    <w:multiLevelType w:val="hybridMultilevel"/>
    <w:tmpl w:val="5B424A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50ED4F75"/>
    <w:multiLevelType w:val="hybridMultilevel"/>
    <w:tmpl w:val="AB60F18C"/>
    <w:lvl w:ilvl="0" w:tplc="BE86A168">
      <w:numFmt w:val="bullet"/>
      <w:lvlText w:val="-"/>
      <w:lvlJc w:val="left"/>
      <w:pPr>
        <w:ind w:left="1301" w:hanging="360"/>
      </w:pPr>
      <w:rPr>
        <w:rFonts w:ascii="Arial" w:eastAsia="Times New Roman" w:hAnsi="Arial" w:cs="Arial"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15" w15:restartNumberingAfterBreak="0">
    <w:nsid w:val="55741AEA"/>
    <w:multiLevelType w:val="hybridMultilevel"/>
    <w:tmpl w:val="B540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884628"/>
    <w:multiLevelType w:val="hybridMultilevel"/>
    <w:tmpl w:val="E0FE21B2"/>
    <w:lvl w:ilvl="0" w:tplc="D84EDCCA">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D1E205B"/>
    <w:multiLevelType w:val="hybridMultilevel"/>
    <w:tmpl w:val="6BAE9288"/>
    <w:lvl w:ilvl="0" w:tplc="B5BC606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5E1054B1"/>
    <w:multiLevelType w:val="multilevel"/>
    <w:tmpl w:val="310A96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68E31244"/>
    <w:multiLevelType w:val="hybridMultilevel"/>
    <w:tmpl w:val="E84EB13E"/>
    <w:lvl w:ilvl="0" w:tplc="20AA9EF0">
      <w:start w:val="1"/>
      <w:numFmt w:val="decimal"/>
      <w:lvlText w:val="%1."/>
      <w:lvlJc w:val="left"/>
      <w:pPr>
        <w:ind w:left="720" w:hanging="360"/>
      </w:pPr>
      <w:rPr>
        <w:rFonts w:ascii="Arial" w:eastAsiaTheme="minorHAnsi" w:hAnsi="Arial" w:cs="Arial"/>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A226A5D"/>
    <w:multiLevelType w:val="hybridMultilevel"/>
    <w:tmpl w:val="4BA20C02"/>
    <w:lvl w:ilvl="0" w:tplc="06EC0D30">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2"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F93EAA"/>
    <w:multiLevelType w:val="hybridMultilevel"/>
    <w:tmpl w:val="653ADB7A"/>
    <w:lvl w:ilvl="0" w:tplc="571672EC">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4" w15:restartNumberingAfterBreak="0">
    <w:nsid w:val="73165FAA"/>
    <w:multiLevelType w:val="hybridMultilevel"/>
    <w:tmpl w:val="E1AC3BF2"/>
    <w:lvl w:ilvl="0" w:tplc="6F660608">
      <w:start w:val="1"/>
      <w:numFmt w:val="decimal"/>
      <w:lvlText w:val="%1."/>
      <w:lvlJc w:val="left"/>
      <w:pPr>
        <w:ind w:left="1068" w:hanging="360"/>
      </w:pPr>
      <w:rPr>
        <w:rFonts w:eastAsiaTheme="minorHAnsi"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73BF29F3"/>
    <w:multiLevelType w:val="hybridMultilevel"/>
    <w:tmpl w:val="40F092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5F87983"/>
    <w:multiLevelType w:val="hybridMultilevel"/>
    <w:tmpl w:val="8440ED04"/>
    <w:lvl w:ilvl="0" w:tplc="8612CC46">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A816F18"/>
    <w:multiLevelType w:val="hybridMultilevel"/>
    <w:tmpl w:val="C7F226D0"/>
    <w:lvl w:ilvl="0" w:tplc="377C0268">
      <w:numFmt w:val="bullet"/>
      <w:lvlText w:val="-"/>
      <w:lvlJc w:val="left"/>
      <w:pPr>
        <w:ind w:left="360" w:hanging="360"/>
      </w:pPr>
      <w:rPr>
        <w:rFonts w:ascii="Arial" w:eastAsia="Arial Unicode MS"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0711FC"/>
    <w:multiLevelType w:val="multilevel"/>
    <w:tmpl w:val="918C2B1E"/>
    <w:lvl w:ilvl="0">
      <w:start w:val="1"/>
      <w:numFmt w:val="decimal"/>
      <w:lvlText w:val="%1."/>
      <w:lvlJc w:val="left"/>
      <w:pPr>
        <w:tabs>
          <w:tab w:val="num" w:pos="525"/>
        </w:tabs>
        <w:ind w:left="525" w:hanging="525"/>
      </w:pPr>
    </w:lvl>
    <w:lvl w:ilvl="1">
      <w:start w:val="2"/>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800"/>
        </w:tabs>
        <w:ind w:left="7800" w:hanging="2160"/>
      </w:pPr>
    </w:lvl>
  </w:abstractNum>
  <w:abstractNum w:abstractNumId="31" w15:restartNumberingAfterBreak="0">
    <w:nsid w:val="7B720AC8"/>
    <w:multiLevelType w:val="hybridMultilevel"/>
    <w:tmpl w:val="C28E38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E391C62"/>
    <w:multiLevelType w:val="hybridMultilevel"/>
    <w:tmpl w:val="DFD203D8"/>
    <w:lvl w:ilvl="0" w:tplc="E5241822">
      <w:start w:val="1"/>
      <w:numFmt w:val="bullet"/>
      <w:lvlText w:val="-"/>
      <w:lvlJc w:val="left"/>
      <w:pPr>
        <w:ind w:left="1080" w:hanging="360"/>
      </w:pPr>
      <w:rPr>
        <w:rFonts w:ascii="Arial" w:eastAsiaTheme="minorEastAsia"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27"/>
  </w:num>
  <w:num w:numId="4">
    <w:abstractNumId w:val="5"/>
  </w:num>
  <w:num w:numId="5">
    <w:abstractNumId w:val="2"/>
  </w:num>
  <w:num w:numId="6">
    <w:abstractNumId w:val="22"/>
  </w:num>
  <w:num w:numId="7">
    <w:abstractNumId w:val="12"/>
  </w:num>
  <w:num w:numId="8">
    <w:abstractNumId w:val="28"/>
  </w:num>
  <w:num w:numId="9">
    <w:abstractNumId w:val="16"/>
  </w:num>
  <w:num w:numId="10">
    <w:abstractNumId w:val="4"/>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2"/>
  </w:num>
  <w:num w:numId="15">
    <w:abstractNumId w:val="17"/>
  </w:num>
  <w:num w:numId="16">
    <w:abstractNumId w:val="6"/>
  </w:num>
  <w:num w:numId="17">
    <w:abstractNumId w:val="26"/>
  </w:num>
  <w:num w:numId="18">
    <w:abstractNumId w:val="23"/>
  </w:num>
  <w:num w:numId="19">
    <w:abstractNumId w:val="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
  </w:num>
  <w:num w:numId="25">
    <w:abstractNumId w:val="18"/>
  </w:num>
  <w:num w:numId="26">
    <w:abstractNumId w:val="14"/>
  </w:num>
  <w:num w:numId="27">
    <w:abstractNumId w:val="13"/>
  </w:num>
  <w:num w:numId="28">
    <w:abstractNumId w:val="9"/>
  </w:num>
  <w:num w:numId="29">
    <w:abstractNumId w:val="20"/>
  </w:num>
  <w:num w:numId="30">
    <w:abstractNumId w:val="15"/>
  </w:num>
  <w:num w:numId="31">
    <w:abstractNumId w:val="29"/>
  </w:num>
  <w:num w:numId="32">
    <w:abstractNumId w:val="2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148B"/>
    <w:rsid w:val="000036DA"/>
    <w:rsid w:val="0000769E"/>
    <w:rsid w:val="000105DE"/>
    <w:rsid w:val="000123AA"/>
    <w:rsid w:val="00012901"/>
    <w:rsid w:val="00013EB4"/>
    <w:rsid w:val="00017946"/>
    <w:rsid w:val="00025B33"/>
    <w:rsid w:val="00030A1E"/>
    <w:rsid w:val="00032A40"/>
    <w:rsid w:val="00034978"/>
    <w:rsid w:val="00035661"/>
    <w:rsid w:val="00035D29"/>
    <w:rsid w:val="00036565"/>
    <w:rsid w:val="00036B74"/>
    <w:rsid w:val="00037A2D"/>
    <w:rsid w:val="00040DE9"/>
    <w:rsid w:val="00042ABD"/>
    <w:rsid w:val="00056934"/>
    <w:rsid w:val="00057CE4"/>
    <w:rsid w:val="00062554"/>
    <w:rsid w:val="0006511D"/>
    <w:rsid w:val="00065AFE"/>
    <w:rsid w:val="00070B9C"/>
    <w:rsid w:val="000757EA"/>
    <w:rsid w:val="000834ED"/>
    <w:rsid w:val="00087E0A"/>
    <w:rsid w:val="000974A3"/>
    <w:rsid w:val="000A3328"/>
    <w:rsid w:val="000A4DDE"/>
    <w:rsid w:val="000A5406"/>
    <w:rsid w:val="000A743D"/>
    <w:rsid w:val="000A7CC3"/>
    <w:rsid w:val="000B10D8"/>
    <w:rsid w:val="000B3B67"/>
    <w:rsid w:val="000C146C"/>
    <w:rsid w:val="000C540C"/>
    <w:rsid w:val="000D17FB"/>
    <w:rsid w:val="000D4DD2"/>
    <w:rsid w:val="000D7EFB"/>
    <w:rsid w:val="000E0A72"/>
    <w:rsid w:val="000E0C9A"/>
    <w:rsid w:val="000E10D6"/>
    <w:rsid w:val="000F3A42"/>
    <w:rsid w:val="000F3D89"/>
    <w:rsid w:val="000F647D"/>
    <w:rsid w:val="00105A7E"/>
    <w:rsid w:val="0010640D"/>
    <w:rsid w:val="00106631"/>
    <w:rsid w:val="001120D5"/>
    <w:rsid w:val="00114CCC"/>
    <w:rsid w:val="00120FCE"/>
    <w:rsid w:val="00125BF7"/>
    <w:rsid w:val="00126F50"/>
    <w:rsid w:val="00127312"/>
    <w:rsid w:val="0013517F"/>
    <w:rsid w:val="00135E95"/>
    <w:rsid w:val="00135FB7"/>
    <w:rsid w:val="0014631A"/>
    <w:rsid w:val="001469A5"/>
    <w:rsid w:val="001470F9"/>
    <w:rsid w:val="00161AEB"/>
    <w:rsid w:val="00162A44"/>
    <w:rsid w:val="00162D15"/>
    <w:rsid w:val="0016766B"/>
    <w:rsid w:val="00171504"/>
    <w:rsid w:val="00171683"/>
    <w:rsid w:val="00174E97"/>
    <w:rsid w:val="00176F13"/>
    <w:rsid w:val="00177010"/>
    <w:rsid w:val="00177117"/>
    <w:rsid w:val="00177578"/>
    <w:rsid w:val="00182B08"/>
    <w:rsid w:val="001846A1"/>
    <w:rsid w:val="001862CD"/>
    <w:rsid w:val="00187176"/>
    <w:rsid w:val="001A180D"/>
    <w:rsid w:val="001A1B22"/>
    <w:rsid w:val="001A30A7"/>
    <w:rsid w:val="001A348E"/>
    <w:rsid w:val="001A3A5D"/>
    <w:rsid w:val="001B57E2"/>
    <w:rsid w:val="001C2AA3"/>
    <w:rsid w:val="001C35AE"/>
    <w:rsid w:val="001C4947"/>
    <w:rsid w:val="001C50F8"/>
    <w:rsid w:val="001C7EDC"/>
    <w:rsid w:val="001D1136"/>
    <w:rsid w:val="001D4CDB"/>
    <w:rsid w:val="001E065D"/>
    <w:rsid w:val="001E587B"/>
    <w:rsid w:val="001E60E0"/>
    <w:rsid w:val="001E66C1"/>
    <w:rsid w:val="001E7157"/>
    <w:rsid w:val="001F2DCC"/>
    <w:rsid w:val="001F7AD5"/>
    <w:rsid w:val="00212ADB"/>
    <w:rsid w:val="002226DA"/>
    <w:rsid w:val="00222F29"/>
    <w:rsid w:val="002232F7"/>
    <w:rsid w:val="0022350E"/>
    <w:rsid w:val="00224FE1"/>
    <w:rsid w:val="00231457"/>
    <w:rsid w:val="00233890"/>
    <w:rsid w:val="00234E37"/>
    <w:rsid w:val="00241391"/>
    <w:rsid w:val="00242366"/>
    <w:rsid w:val="00243045"/>
    <w:rsid w:val="00243FA9"/>
    <w:rsid w:val="00244B50"/>
    <w:rsid w:val="00245DB6"/>
    <w:rsid w:val="00246390"/>
    <w:rsid w:val="00246658"/>
    <w:rsid w:val="00251E50"/>
    <w:rsid w:val="0025225F"/>
    <w:rsid w:val="002547EA"/>
    <w:rsid w:val="00254DEB"/>
    <w:rsid w:val="00266029"/>
    <w:rsid w:val="00267BC1"/>
    <w:rsid w:val="00267F37"/>
    <w:rsid w:val="002725E7"/>
    <w:rsid w:val="002825AF"/>
    <w:rsid w:val="002861F4"/>
    <w:rsid w:val="002940EA"/>
    <w:rsid w:val="002961D8"/>
    <w:rsid w:val="002A2CE1"/>
    <w:rsid w:val="002A4BDF"/>
    <w:rsid w:val="002A5986"/>
    <w:rsid w:val="002B63B2"/>
    <w:rsid w:val="002B763F"/>
    <w:rsid w:val="002C3C62"/>
    <w:rsid w:val="002C40F1"/>
    <w:rsid w:val="002C5F36"/>
    <w:rsid w:val="002C75E4"/>
    <w:rsid w:val="002D32DA"/>
    <w:rsid w:val="002D3F39"/>
    <w:rsid w:val="002D54F8"/>
    <w:rsid w:val="002E0E68"/>
    <w:rsid w:val="002E1496"/>
    <w:rsid w:val="002E1678"/>
    <w:rsid w:val="002F1AFB"/>
    <w:rsid w:val="002F2E08"/>
    <w:rsid w:val="00306818"/>
    <w:rsid w:val="003110C4"/>
    <w:rsid w:val="00311AAB"/>
    <w:rsid w:val="00312BF2"/>
    <w:rsid w:val="00317150"/>
    <w:rsid w:val="00321C8C"/>
    <w:rsid w:val="00327F16"/>
    <w:rsid w:val="00334731"/>
    <w:rsid w:val="00340052"/>
    <w:rsid w:val="0034035E"/>
    <w:rsid w:val="00340562"/>
    <w:rsid w:val="0034208F"/>
    <w:rsid w:val="00343D03"/>
    <w:rsid w:val="00347A23"/>
    <w:rsid w:val="003559CB"/>
    <w:rsid w:val="003569A8"/>
    <w:rsid w:val="00362A4A"/>
    <w:rsid w:val="00362BA2"/>
    <w:rsid w:val="00364343"/>
    <w:rsid w:val="00375554"/>
    <w:rsid w:val="003806B8"/>
    <w:rsid w:val="003863A6"/>
    <w:rsid w:val="003938A3"/>
    <w:rsid w:val="0039403F"/>
    <w:rsid w:val="00396045"/>
    <w:rsid w:val="00396517"/>
    <w:rsid w:val="0039777B"/>
    <w:rsid w:val="003A3B74"/>
    <w:rsid w:val="003A50CB"/>
    <w:rsid w:val="003A5AB8"/>
    <w:rsid w:val="003B302F"/>
    <w:rsid w:val="003B6F11"/>
    <w:rsid w:val="003C17CE"/>
    <w:rsid w:val="003C3C80"/>
    <w:rsid w:val="003C5469"/>
    <w:rsid w:val="003C6371"/>
    <w:rsid w:val="003D048D"/>
    <w:rsid w:val="003D1801"/>
    <w:rsid w:val="003D1F24"/>
    <w:rsid w:val="003E3BB8"/>
    <w:rsid w:val="003E4ACD"/>
    <w:rsid w:val="003E5D4D"/>
    <w:rsid w:val="003F0DE0"/>
    <w:rsid w:val="003F383B"/>
    <w:rsid w:val="00403235"/>
    <w:rsid w:val="00403396"/>
    <w:rsid w:val="00405F5D"/>
    <w:rsid w:val="004112E9"/>
    <w:rsid w:val="00411F38"/>
    <w:rsid w:val="0041536F"/>
    <w:rsid w:val="004164A7"/>
    <w:rsid w:val="004174B1"/>
    <w:rsid w:val="004179B1"/>
    <w:rsid w:val="00434E94"/>
    <w:rsid w:val="004379AF"/>
    <w:rsid w:val="004405D8"/>
    <w:rsid w:val="00440D45"/>
    <w:rsid w:val="00441052"/>
    <w:rsid w:val="004438EC"/>
    <w:rsid w:val="0044634D"/>
    <w:rsid w:val="004470E1"/>
    <w:rsid w:val="00450EC8"/>
    <w:rsid w:val="00451121"/>
    <w:rsid w:val="0045748E"/>
    <w:rsid w:val="004627A9"/>
    <w:rsid w:val="00470C9E"/>
    <w:rsid w:val="004736F7"/>
    <w:rsid w:val="00476374"/>
    <w:rsid w:val="00476C77"/>
    <w:rsid w:val="0047745C"/>
    <w:rsid w:val="004822B9"/>
    <w:rsid w:val="004838B1"/>
    <w:rsid w:val="0048730C"/>
    <w:rsid w:val="004A195F"/>
    <w:rsid w:val="004A1D6C"/>
    <w:rsid w:val="004A2661"/>
    <w:rsid w:val="004B60BC"/>
    <w:rsid w:val="004C170D"/>
    <w:rsid w:val="004C18BC"/>
    <w:rsid w:val="004C2AD4"/>
    <w:rsid w:val="004C6A64"/>
    <w:rsid w:val="004C7531"/>
    <w:rsid w:val="004D2791"/>
    <w:rsid w:val="004D4CD2"/>
    <w:rsid w:val="004D559A"/>
    <w:rsid w:val="004D6CEE"/>
    <w:rsid w:val="004E16BF"/>
    <w:rsid w:val="004E37F3"/>
    <w:rsid w:val="004E4276"/>
    <w:rsid w:val="004F14C5"/>
    <w:rsid w:val="004F2EF9"/>
    <w:rsid w:val="004F463F"/>
    <w:rsid w:val="004F6319"/>
    <w:rsid w:val="005002CA"/>
    <w:rsid w:val="0050246A"/>
    <w:rsid w:val="005068A6"/>
    <w:rsid w:val="00507ACE"/>
    <w:rsid w:val="0051018F"/>
    <w:rsid w:val="00511F8D"/>
    <w:rsid w:val="00512BCE"/>
    <w:rsid w:val="005138D2"/>
    <w:rsid w:val="005144CD"/>
    <w:rsid w:val="0051690D"/>
    <w:rsid w:val="0052195F"/>
    <w:rsid w:val="00521E9D"/>
    <w:rsid w:val="005251B4"/>
    <w:rsid w:val="005251BC"/>
    <w:rsid w:val="005277C8"/>
    <w:rsid w:val="00531FF5"/>
    <w:rsid w:val="00532A91"/>
    <w:rsid w:val="005369EB"/>
    <w:rsid w:val="005379B9"/>
    <w:rsid w:val="005408C6"/>
    <w:rsid w:val="0054177B"/>
    <w:rsid w:val="00544034"/>
    <w:rsid w:val="0054707A"/>
    <w:rsid w:val="0055019C"/>
    <w:rsid w:val="00553AC4"/>
    <w:rsid w:val="00553E3B"/>
    <w:rsid w:val="005623C5"/>
    <w:rsid w:val="0056276C"/>
    <w:rsid w:val="005661BA"/>
    <w:rsid w:val="00567A92"/>
    <w:rsid w:val="00570D0F"/>
    <w:rsid w:val="005716CB"/>
    <w:rsid w:val="00573D7D"/>
    <w:rsid w:val="00586B15"/>
    <w:rsid w:val="00591875"/>
    <w:rsid w:val="00592435"/>
    <w:rsid w:val="00592696"/>
    <w:rsid w:val="00592DB9"/>
    <w:rsid w:val="00593E5A"/>
    <w:rsid w:val="005A0DE3"/>
    <w:rsid w:val="005A750B"/>
    <w:rsid w:val="005B022A"/>
    <w:rsid w:val="005C1CDB"/>
    <w:rsid w:val="005C21F2"/>
    <w:rsid w:val="005C3574"/>
    <w:rsid w:val="005D583F"/>
    <w:rsid w:val="005E016E"/>
    <w:rsid w:val="005E1B11"/>
    <w:rsid w:val="005F55BE"/>
    <w:rsid w:val="00600115"/>
    <w:rsid w:val="0060547D"/>
    <w:rsid w:val="00611995"/>
    <w:rsid w:val="006124A1"/>
    <w:rsid w:val="006138F9"/>
    <w:rsid w:val="00613CCE"/>
    <w:rsid w:val="006149D4"/>
    <w:rsid w:val="00616CA4"/>
    <w:rsid w:val="00620463"/>
    <w:rsid w:val="006232A2"/>
    <w:rsid w:val="00631A62"/>
    <w:rsid w:val="00634D23"/>
    <w:rsid w:val="006364DD"/>
    <w:rsid w:val="0063768B"/>
    <w:rsid w:val="00642169"/>
    <w:rsid w:val="006425B2"/>
    <w:rsid w:val="00643C8B"/>
    <w:rsid w:val="00651030"/>
    <w:rsid w:val="006576A9"/>
    <w:rsid w:val="00660352"/>
    <w:rsid w:val="006649BE"/>
    <w:rsid w:val="006701BE"/>
    <w:rsid w:val="00671800"/>
    <w:rsid w:val="006807F1"/>
    <w:rsid w:val="006819A4"/>
    <w:rsid w:val="00683101"/>
    <w:rsid w:val="00686FD3"/>
    <w:rsid w:val="00687EA0"/>
    <w:rsid w:val="00692B7E"/>
    <w:rsid w:val="00697948"/>
    <w:rsid w:val="006A32D9"/>
    <w:rsid w:val="006A43D1"/>
    <w:rsid w:val="006A46E8"/>
    <w:rsid w:val="006A4A98"/>
    <w:rsid w:val="006A4F81"/>
    <w:rsid w:val="006B3C48"/>
    <w:rsid w:val="006B3D70"/>
    <w:rsid w:val="006B7D7E"/>
    <w:rsid w:val="006D0206"/>
    <w:rsid w:val="006D1E7D"/>
    <w:rsid w:val="006D205E"/>
    <w:rsid w:val="006D304B"/>
    <w:rsid w:val="006D741F"/>
    <w:rsid w:val="006E2A14"/>
    <w:rsid w:val="006E3229"/>
    <w:rsid w:val="006E3F4F"/>
    <w:rsid w:val="006E5B8C"/>
    <w:rsid w:val="006E5CA0"/>
    <w:rsid w:val="006F096F"/>
    <w:rsid w:val="006F1232"/>
    <w:rsid w:val="006F1953"/>
    <w:rsid w:val="006F4A97"/>
    <w:rsid w:val="006F4C63"/>
    <w:rsid w:val="007037F6"/>
    <w:rsid w:val="00704349"/>
    <w:rsid w:val="007049BF"/>
    <w:rsid w:val="007078AA"/>
    <w:rsid w:val="007130B6"/>
    <w:rsid w:val="00713EC6"/>
    <w:rsid w:val="00722109"/>
    <w:rsid w:val="00722D22"/>
    <w:rsid w:val="007264CF"/>
    <w:rsid w:val="00726808"/>
    <w:rsid w:val="00730140"/>
    <w:rsid w:val="00732C3F"/>
    <w:rsid w:val="00734C5D"/>
    <w:rsid w:val="00737109"/>
    <w:rsid w:val="00747628"/>
    <w:rsid w:val="007652B2"/>
    <w:rsid w:val="0077331E"/>
    <w:rsid w:val="00775AC2"/>
    <w:rsid w:val="00777463"/>
    <w:rsid w:val="00781965"/>
    <w:rsid w:val="00784913"/>
    <w:rsid w:val="00786D95"/>
    <w:rsid w:val="00791900"/>
    <w:rsid w:val="0079406C"/>
    <w:rsid w:val="0079417E"/>
    <w:rsid w:val="007941BE"/>
    <w:rsid w:val="00797D46"/>
    <w:rsid w:val="007A52FD"/>
    <w:rsid w:val="007B09D5"/>
    <w:rsid w:val="007B0E2B"/>
    <w:rsid w:val="007B11F6"/>
    <w:rsid w:val="007B4C5B"/>
    <w:rsid w:val="007B7AC0"/>
    <w:rsid w:val="007C0D02"/>
    <w:rsid w:val="007C39F1"/>
    <w:rsid w:val="007C7130"/>
    <w:rsid w:val="007C73C5"/>
    <w:rsid w:val="007D38FE"/>
    <w:rsid w:val="007D5D34"/>
    <w:rsid w:val="007D71D0"/>
    <w:rsid w:val="007E10CC"/>
    <w:rsid w:val="007E1412"/>
    <w:rsid w:val="007E500B"/>
    <w:rsid w:val="007F37DD"/>
    <w:rsid w:val="007F7952"/>
    <w:rsid w:val="00800EDE"/>
    <w:rsid w:val="00805908"/>
    <w:rsid w:val="008070F6"/>
    <w:rsid w:val="008110A9"/>
    <w:rsid w:val="00813744"/>
    <w:rsid w:val="00815D99"/>
    <w:rsid w:val="008174BB"/>
    <w:rsid w:val="008177F9"/>
    <w:rsid w:val="00820862"/>
    <w:rsid w:val="0082097A"/>
    <w:rsid w:val="0082245E"/>
    <w:rsid w:val="00826638"/>
    <w:rsid w:val="008315B8"/>
    <w:rsid w:val="00833ECA"/>
    <w:rsid w:val="00844E23"/>
    <w:rsid w:val="00846494"/>
    <w:rsid w:val="00851206"/>
    <w:rsid w:val="00852BF5"/>
    <w:rsid w:val="008541F8"/>
    <w:rsid w:val="0086421E"/>
    <w:rsid w:val="00864230"/>
    <w:rsid w:val="00865528"/>
    <w:rsid w:val="00865C46"/>
    <w:rsid w:val="00870532"/>
    <w:rsid w:val="00870C4C"/>
    <w:rsid w:val="0087665F"/>
    <w:rsid w:val="008856CA"/>
    <w:rsid w:val="00893B75"/>
    <w:rsid w:val="008A149C"/>
    <w:rsid w:val="008A3584"/>
    <w:rsid w:val="008A483B"/>
    <w:rsid w:val="008A51C1"/>
    <w:rsid w:val="008B5D93"/>
    <w:rsid w:val="008B5DEA"/>
    <w:rsid w:val="008C0736"/>
    <w:rsid w:val="008C1C0C"/>
    <w:rsid w:val="008C31B4"/>
    <w:rsid w:val="008C346A"/>
    <w:rsid w:val="008C4747"/>
    <w:rsid w:val="008D158A"/>
    <w:rsid w:val="008D1E35"/>
    <w:rsid w:val="008D244C"/>
    <w:rsid w:val="008D5F2A"/>
    <w:rsid w:val="008D6CEF"/>
    <w:rsid w:val="008D70B7"/>
    <w:rsid w:val="008E5282"/>
    <w:rsid w:val="008E71C8"/>
    <w:rsid w:val="008E7675"/>
    <w:rsid w:val="008F0FD7"/>
    <w:rsid w:val="008F1616"/>
    <w:rsid w:val="008F5AA1"/>
    <w:rsid w:val="0090606A"/>
    <w:rsid w:val="009173F7"/>
    <w:rsid w:val="00920422"/>
    <w:rsid w:val="0093139F"/>
    <w:rsid w:val="009313DA"/>
    <w:rsid w:val="009423EF"/>
    <w:rsid w:val="00944062"/>
    <w:rsid w:val="009450FE"/>
    <w:rsid w:val="009471E1"/>
    <w:rsid w:val="00951346"/>
    <w:rsid w:val="009531DD"/>
    <w:rsid w:val="00953750"/>
    <w:rsid w:val="00956CA5"/>
    <w:rsid w:val="00956E57"/>
    <w:rsid w:val="00957FA2"/>
    <w:rsid w:val="00960936"/>
    <w:rsid w:val="00974F9C"/>
    <w:rsid w:val="009770C7"/>
    <w:rsid w:val="00977F01"/>
    <w:rsid w:val="00983B63"/>
    <w:rsid w:val="009858D2"/>
    <w:rsid w:val="00985D80"/>
    <w:rsid w:val="00987040"/>
    <w:rsid w:val="00992B71"/>
    <w:rsid w:val="009A0AC0"/>
    <w:rsid w:val="009A0E8F"/>
    <w:rsid w:val="009A496B"/>
    <w:rsid w:val="009A69E0"/>
    <w:rsid w:val="009A791A"/>
    <w:rsid w:val="009B18EC"/>
    <w:rsid w:val="009B36A9"/>
    <w:rsid w:val="009B3B8C"/>
    <w:rsid w:val="009B585B"/>
    <w:rsid w:val="009C0AC8"/>
    <w:rsid w:val="009C0C19"/>
    <w:rsid w:val="009D3DDF"/>
    <w:rsid w:val="009D4B7A"/>
    <w:rsid w:val="009D5E76"/>
    <w:rsid w:val="009E29CA"/>
    <w:rsid w:val="009E63B3"/>
    <w:rsid w:val="009E6506"/>
    <w:rsid w:val="009E7132"/>
    <w:rsid w:val="009F784C"/>
    <w:rsid w:val="00A00247"/>
    <w:rsid w:val="00A03211"/>
    <w:rsid w:val="00A06C02"/>
    <w:rsid w:val="00A1053A"/>
    <w:rsid w:val="00A1353D"/>
    <w:rsid w:val="00A13EAE"/>
    <w:rsid w:val="00A1775A"/>
    <w:rsid w:val="00A34DA5"/>
    <w:rsid w:val="00A37B21"/>
    <w:rsid w:val="00A40A89"/>
    <w:rsid w:val="00A4169B"/>
    <w:rsid w:val="00A50DAF"/>
    <w:rsid w:val="00A55F61"/>
    <w:rsid w:val="00A62290"/>
    <w:rsid w:val="00A62395"/>
    <w:rsid w:val="00A63EC8"/>
    <w:rsid w:val="00A648D1"/>
    <w:rsid w:val="00A649BC"/>
    <w:rsid w:val="00A76192"/>
    <w:rsid w:val="00A825D1"/>
    <w:rsid w:val="00A828F3"/>
    <w:rsid w:val="00A82A6F"/>
    <w:rsid w:val="00A82C47"/>
    <w:rsid w:val="00A86995"/>
    <w:rsid w:val="00A920EB"/>
    <w:rsid w:val="00A926DF"/>
    <w:rsid w:val="00A979CA"/>
    <w:rsid w:val="00AA5AAC"/>
    <w:rsid w:val="00AB0CD2"/>
    <w:rsid w:val="00AB79E9"/>
    <w:rsid w:val="00AC12E9"/>
    <w:rsid w:val="00AC623C"/>
    <w:rsid w:val="00AC691C"/>
    <w:rsid w:val="00AC7298"/>
    <w:rsid w:val="00AD1D1F"/>
    <w:rsid w:val="00AE2D34"/>
    <w:rsid w:val="00AE3A9B"/>
    <w:rsid w:val="00AE6D73"/>
    <w:rsid w:val="00AF0A5B"/>
    <w:rsid w:val="00B0333D"/>
    <w:rsid w:val="00B070FD"/>
    <w:rsid w:val="00B1047F"/>
    <w:rsid w:val="00B11C62"/>
    <w:rsid w:val="00B125D3"/>
    <w:rsid w:val="00B12691"/>
    <w:rsid w:val="00B1409F"/>
    <w:rsid w:val="00B16D1E"/>
    <w:rsid w:val="00B233D7"/>
    <w:rsid w:val="00B238E9"/>
    <w:rsid w:val="00B33042"/>
    <w:rsid w:val="00B3450F"/>
    <w:rsid w:val="00B34EAD"/>
    <w:rsid w:val="00B357DC"/>
    <w:rsid w:val="00B365F2"/>
    <w:rsid w:val="00B444E3"/>
    <w:rsid w:val="00B44FB4"/>
    <w:rsid w:val="00B4776E"/>
    <w:rsid w:val="00B51969"/>
    <w:rsid w:val="00B53584"/>
    <w:rsid w:val="00B5543D"/>
    <w:rsid w:val="00B62649"/>
    <w:rsid w:val="00B7441F"/>
    <w:rsid w:val="00B77F59"/>
    <w:rsid w:val="00B82AFC"/>
    <w:rsid w:val="00B846E7"/>
    <w:rsid w:val="00B869DD"/>
    <w:rsid w:val="00B90643"/>
    <w:rsid w:val="00B9312B"/>
    <w:rsid w:val="00B932E6"/>
    <w:rsid w:val="00B939F9"/>
    <w:rsid w:val="00B9418A"/>
    <w:rsid w:val="00BA0825"/>
    <w:rsid w:val="00BA221D"/>
    <w:rsid w:val="00BA332E"/>
    <w:rsid w:val="00BA76FE"/>
    <w:rsid w:val="00BB007B"/>
    <w:rsid w:val="00BB33AC"/>
    <w:rsid w:val="00BB3F78"/>
    <w:rsid w:val="00BC7CAC"/>
    <w:rsid w:val="00BD1952"/>
    <w:rsid w:val="00BD202D"/>
    <w:rsid w:val="00BD4D4A"/>
    <w:rsid w:val="00BD6AEC"/>
    <w:rsid w:val="00BF38AA"/>
    <w:rsid w:val="00C00F94"/>
    <w:rsid w:val="00C04404"/>
    <w:rsid w:val="00C05A60"/>
    <w:rsid w:val="00C05C09"/>
    <w:rsid w:val="00C12354"/>
    <w:rsid w:val="00C13E20"/>
    <w:rsid w:val="00C20A2E"/>
    <w:rsid w:val="00C22DFB"/>
    <w:rsid w:val="00C23E06"/>
    <w:rsid w:val="00C32F31"/>
    <w:rsid w:val="00C330A0"/>
    <w:rsid w:val="00C363A9"/>
    <w:rsid w:val="00C372A0"/>
    <w:rsid w:val="00C40663"/>
    <w:rsid w:val="00C463BB"/>
    <w:rsid w:val="00C501D2"/>
    <w:rsid w:val="00C50A54"/>
    <w:rsid w:val="00C50AD1"/>
    <w:rsid w:val="00C617FF"/>
    <w:rsid w:val="00C6735A"/>
    <w:rsid w:val="00C7317A"/>
    <w:rsid w:val="00C8776B"/>
    <w:rsid w:val="00C90978"/>
    <w:rsid w:val="00C96E21"/>
    <w:rsid w:val="00C9729E"/>
    <w:rsid w:val="00C97628"/>
    <w:rsid w:val="00CA0A6C"/>
    <w:rsid w:val="00CA0AB6"/>
    <w:rsid w:val="00CA67D1"/>
    <w:rsid w:val="00CB654A"/>
    <w:rsid w:val="00CB6654"/>
    <w:rsid w:val="00CB6DAE"/>
    <w:rsid w:val="00CB74A6"/>
    <w:rsid w:val="00CC2AC7"/>
    <w:rsid w:val="00CC4674"/>
    <w:rsid w:val="00CC671E"/>
    <w:rsid w:val="00CD3585"/>
    <w:rsid w:val="00CD3B7E"/>
    <w:rsid w:val="00CD51D0"/>
    <w:rsid w:val="00CD7E20"/>
    <w:rsid w:val="00CE0492"/>
    <w:rsid w:val="00CE1F77"/>
    <w:rsid w:val="00CE3096"/>
    <w:rsid w:val="00CE3AE0"/>
    <w:rsid w:val="00CE76F1"/>
    <w:rsid w:val="00CF1166"/>
    <w:rsid w:val="00CF1C4A"/>
    <w:rsid w:val="00CF33C6"/>
    <w:rsid w:val="00CF59D7"/>
    <w:rsid w:val="00CF5F24"/>
    <w:rsid w:val="00CF6C42"/>
    <w:rsid w:val="00CF6DDA"/>
    <w:rsid w:val="00D0519D"/>
    <w:rsid w:val="00D0797E"/>
    <w:rsid w:val="00D10664"/>
    <w:rsid w:val="00D10BD5"/>
    <w:rsid w:val="00D11378"/>
    <w:rsid w:val="00D1490D"/>
    <w:rsid w:val="00D14BC5"/>
    <w:rsid w:val="00D16036"/>
    <w:rsid w:val="00D16CE3"/>
    <w:rsid w:val="00D2147E"/>
    <w:rsid w:val="00D2277C"/>
    <w:rsid w:val="00D24F00"/>
    <w:rsid w:val="00D2666D"/>
    <w:rsid w:val="00D26FBB"/>
    <w:rsid w:val="00D2714F"/>
    <w:rsid w:val="00D323EB"/>
    <w:rsid w:val="00D336F4"/>
    <w:rsid w:val="00D354F6"/>
    <w:rsid w:val="00D35D18"/>
    <w:rsid w:val="00D55951"/>
    <w:rsid w:val="00D55ECB"/>
    <w:rsid w:val="00D579A6"/>
    <w:rsid w:val="00D57F42"/>
    <w:rsid w:val="00D6623D"/>
    <w:rsid w:val="00D725FF"/>
    <w:rsid w:val="00D72E99"/>
    <w:rsid w:val="00D77B15"/>
    <w:rsid w:val="00D81B58"/>
    <w:rsid w:val="00D82BF6"/>
    <w:rsid w:val="00D831F3"/>
    <w:rsid w:val="00D94859"/>
    <w:rsid w:val="00D977BE"/>
    <w:rsid w:val="00DA0AE3"/>
    <w:rsid w:val="00DA453E"/>
    <w:rsid w:val="00DA4658"/>
    <w:rsid w:val="00DB0590"/>
    <w:rsid w:val="00DB0765"/>
    <w:rsid w:val="00DB10BC"/>
    <w:rsid w:val="00DB677D"/>
    <w:rsid w:val="00DC2192"/>
    <w:rsid w:val="00DC6896"/>
    <w:rsid w:val="00DD5C8C"/>
    <w:rsid w:val="00DE051D"/>
    <w:rsid w:val="00DF0347"/>
    <w:rsid w:val="00DF568C"/>
    <w:rsid w:val="00DF653F"/>
    <w:rsid w:val="00DF6F53"/>
    <w:rsid w:val="00DF7C95"/>
    <w:rsid w:val="00E01F2A"/>
    <w:rsid w:val="00E03B65"/>
    <w:rsid w:val="00E041E0"/>
    <w:rsid w:val="00E206D6"/>
    <w:rsid w:val="00E20DAA"/>
    <w:rsid w:val="00E219FF"/>
    <w:rsid w:val="00E33B74"/>
    <w:rsid w:val="00E350C8"/>
    <w:rsid w:val="00E41E80"/>
    <w:rsid w:val="00E4611D"/>
    <w:rsid w:val="00E46540"/>
    <w:rsid w:val="00E4713C"/>
    <w:rsid w:val="00E5618C"/>
    <w:rsid w:val="00E604A9"/>
    <w:rsid w:val="00E6247D"/>
    <w:rsid w:val="00E6280D"/>
    <w:rsid w:val="00E71FDD"/>
    <w:rsid w:val="00E73A8A"/>
    <w:rsid w:val="00E73F7C"/>
    <w:rsid w:val="00E766F6"/>
    <w:rsid w:val="00E7675A"/>
    <w:rsid w:val="00E81A7B"/>
    <w:rsid w:val="00E825AA"/>
    <w:rsid w:val="00E83854"/>
    <w:rsid w:val="00E857D3"/>
    <w:rsid w:val="00E95E13"/>
    <w:rsid w:val="00E9617B"/>
    <w:rsid w:val="00E968F2"/>
    <w:rsid w:val="00E96B19"/>
    <w:rsid w:val="00E974FD"/>
    <w:rsid w:val="00EA2124"/>
    <w:rsid w:val="00EA49C4"/>
    <w:rsid w:val="00EB03B7"/>
    <w:rsid w:val="00EB6E2A"/>
    <w:rsid w:val="00EB70D9"/>
    <w:rsid w:val="00EC0316"/>
    <w:rsid w:val="00EC09DA"/>
    <w:rsid w:val="00EC1513"/>
    <w:rsid w:val="00ED3DAC"/>
    <w:rsid w:val="00ED558B"/>
    <w:rsid w:val="00ED70D0"/>
    <w:rsid w:val="00EE11A1"/>
    <w:rsid w:val="00EE2E61"/>
    <w:rsid w:val="00EE7938"/>
    <w:rsid w:val="00EF5F08"/>
    <w:rsid w:val="00F02783"/>
    <w:rsid w:val="00F02E25"/>
    <w:rsid w:val="00F038D1"/>
    <w:rsid w:val="00F114CC"/>
    <w:rsid w:val="00F164DB"/>
    <w:rsid w:val="00F17C5E"/>
    <w:rsid w:val="00F20281"/>
    <w:rsid w:val="00F2136A"/>
    <w:rsid w:val="00F2248F"/>
    <w:rsid w:val="00F263F2"/>
    <w:rsid w:val="00F2651A"/>
    <w:rsid w:val="00F2668F"/>
    <w:rsid w:val="00F31F46"/>
    <w:rsid w:val="00F351CC"/>
    <w:rsid w:val="00F3672F"/>
    <w:rsid w:val="00F416AD"/>
    <w:rsid w:val="00F4336D"/>
    <w:rsid w:val="00F4349C"/>
    <w:rsid w:val="00F520CC"/>
    <w:rsid w:val="00F527C6"/>
    <w:rsid w:val="00F56865"/>
    <w:rsid w:val="00F61BA9"/>
    <w:rsid w:val="00F65810"/>
    <w:rsid w:val="00F70AA4"/>
    <w:rsid w:val="00F72210"/>
    <w:rsid w:val="00F74FFB"/>
    <w:rsid w:val="00F80F03"/>
    <w:rsid w:val="00F824A1"/>
    <w:rsid w:val="00F85123"/>
    <w:rsid w:val="00F8634F"/>
    <w:rsid w:val="00F87997"/>
    <w:rsid w:val="00F90E15"/>
    <w:rsid w:val="00F91ED5"/>
    <w:rsid w:val="00FA18D8"/>
    <w:rsid w:val="00FA397A"/>
    <w:rsid w:val="00FA5084"/>
    <w:rsid w:val="00FB1911"/>
    <w:rsid w:val="00FB1AA2"/>
    <w:rsid w:val="00FB1B35"/>
    <w:rsid w:val="00FB1D9E"/>
    <w:rsid w:val="00FB24A7"/>
    <w:rsid w:val="00FB2DA8"/>
    <w:rsid w:val="00FB6CBB"/>
    <w:rsid w:val="00FC165F"/>
    <w:rsid w:val="00FC1D31"/>
    <w:rsid w:val="00FC371B"/>
    <w:rsid w:val="00FD01C8"/>
    <w:rsid w:val="00FD6E97"/>
    <w:rsid w:val="00FE1DBC"/>
    <w:rsid w:val="00FE5F99"/>
    <w:rsid w:val="00FE6768"/>
    <w:rsid w:val="00FE795D"/>
    <w:rsid w:val="00FF24C5"/>
    <w:rsid w:val="00FF26D1"/>
    <w:rsid w:val="00FF4763"/>
    <w:rsid w:val="00FF4D75"/>
    <w:rsid w:val="00FF5F65"/>
    <w:rsid w:val="00FF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uiPriority w:val="9"/>
    <w:rsid w:val="00B12691"/>
    <w:rPr>
      <w:rFonts w:ascii="Arial" w:eastAsia="Times New Roman" w:hAnsi="Arial" w:cs="Times New Roman"/>
      <w:sz w:val="24"/>
      <w:szCs w:val="20"/>
      <w:lang w:val="ru-RU" w:eastAsia="ru-RU"/>
    </w:rPr>
  </w:style>
  <w:style w:type="character" w:customStyle="1" w:styleId="30">
    <w:name w:val="Заголовок 3 Знак"/>
    <w:basedOn w:val="a0"/>
    <w:link w:val="3"/>
    <w:rsid w:val="00125BF7"/>
    <w:rPr>
      <w:rFonts w:ascii="Arial" w:eastAsia="Times New Roman" w:hAnsi="Arial" w:cs="Arial"/>
      <w:b/>
      <w:bCs/>
      <w:sz w:val="26"/>
      <w:szCs w:val="26"/>
      <w:lang w:val="ru-RU" w:eastAsia="ru-RU"/>
    </w:rPr>
  </w:style>
  <w:style w:type="character" w:customStyle="1" w:styleId="40">
    <w:name w:val="Заголовок 4 Знак"/>
    <w:basedOn w:val="a0"/>
    <w:link w:val="4"/>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rsid w:val="00B12691"/>
    <w:rPr>
      <w:rFonts w:ascii="Arial" w:eastAsia="MS Mincho" w:hAnsi="Arial" w:cs="Arial"/>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rsid w:val="00242366"/>
    <w:pPr>
      <w:suppressAutoHyphens w:val="0"/>
    </w:pPr>
    <w:rPr>
      <w:rFonts w:ascii="Verdana" w:hAnsi="Verdana"/>
      <w:sz w:val="20"/>
      <w:szCs w:val="20"/>
      <w:lang w:val="en-US" w:eastAsia="en-US"/>
    </w:rPr>
  </w:style>
  <w:style w:type="paragraph" w:styleId="a5">
    <w:name w:val="header"/>
    <w:basedOn w:val="a"/>
    <w:link w:val="a6"/>
    <w:unhideWhenUsed/>
    <w:rsid w:val="00CD7E20"/>
    <w:pPr>
      <w:tabs>
        <w:tab w:val="center" w:pos="4819"/>
        <w:tab w:val="right" w:pos="9639"/>
      </w:tabs>
    </w:pPr>
  </w:style>
  <w:style w:type="character" w:customStyle="1" w:styleId="a6">
    <w:name w:val="Верхній колонтитул Знак"/>
    <w:basedOn w:val="a0"/>
    <w:link w:val="a5"/>
    <w:rsid w:val="00CD7E20"/>
    <w:rPr>
      <w:rFonts w:ascii="Times New Roman" w:eastAsia="Times New Roman" w:hAnsi="Times New Roman" w:cs="Times New Roman"/>
      <w:sz w:val="24"/>
      <w:szCs w:val="24"/>
      <w:lang w:eastAsia="ar-SA"/>
    </w:rPr>
  </w:style>
  <w:style w:type="paragraph" w:styleId="a7">
    <w:name w:val="footer"/>
    <w:basedOn w:val="a"/>
    <w:link w:val="a8"/>
    <w:unhideWhenUsed/>
    <w:rsid w:val="00CD7E20"/>
    <w:pPr>
      <w:tabs>
        <w:tab w:val="center" w:pos="4819"/>
        <w:tab w:val="right" w:pos="9639"/>
      </w:tabs>
    </w:pPr>
  </w:style>
  <w:style w:type="character" w:customStyle="1" w:styleId="a8">
    <w:name w:val="Нижній колонтитул Знак"/>
    <w:basedOn w:val="a0"/>
    <w:link w:val="a7"/>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у виносці Знак"/>
    <w:basedOn w:val="a0"/>
    <w:link w:val="a9"/>
    <w:uiPriority w:val="99"/>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link w:val="ac"/>
    <w:uiPriority w:val="1"/>
    <w:qFormat/>
    <w:rsid w:val="00687EA0"/>
    <w:pPr>
      <w:spacing w:after="0" w:line="240" w:lineRule="auto"/>
    </w:pPr>
    <w:rPr>
      <w:rFonts w:ascii="Calibri" w:eastAsia="Calibri" w:hAnsi="Calibri" w:cs="Times New Roman"/>
      <w:lang w:val="ru-RU"/>
    </w:rPr>
  </w:style>
  <w:style w:type="character" w:customStyle="1" w:styleId="ac">
    <w:name w:val="Без інтервалів Знак"/>
    <w:basedOn w:val="a0"/>
    <w:link w:val="ab"/>
    <w:uiPriority w:val="1"/>
    <w:rsid w:val="002D32DA"/>
    <w:rPr>
      <w:rFonts w:ascii="Calibri" w:eastAsia="Calibri" w:hAnsi="Calibri" w:cs="Times New Roman"/>
      <w:lang w:val="ru-RU"/>
    </w:rPr>
  </w:style>
  <w:style w:type="paragraph" w:styleId="ad">
    <w:name w:val="Body Text"/>
    <w:link w:val="ae"/>
    <w:uiPriority w:val="99"/>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0"/>
    <w:link w:val="ad"/>
    <w:uiPriority w:val="99"/>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ий текст 2 Знак"/>
    <w:basedOn w:val="a0"/>
    <w:link w:val="21"/>
    <w:rsid w:val="00125BF7"/>
    <w:rPr>
      <w:rFonts w:ascii="Times New Roman" w:eastAsia="MS Mincho" w:hAnsi="Times New Roman" w:cs="Times New Roman"/>
      <w:sz w:val="20"/>
      <w:szCs w:val="20"/>
      <w:lang w:val="ru-RU" w:eastAsia="ru-RU"/>
    </w:rPr>
  </w:style>
  <w:style w:type="character" w:customStyle="1" w:styleId="HTML">
    <w:name w:val="Стандартний HTML Знак"/>
    <w:basedOn w:val="a0"/>
    <w:link w:val="HTML0"/>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f">
    <w:name w:val="Назва Знак"/>
    <w:basedOn w:val="a0"/>
    <w:link w:val="af0"/>
    <w:rsid w:val="00B12691"/>
    <w:rPr>
      <w:rFonts w:ascii="Arial" w:eastAsia="MS Mincho" w:hAnsi="Arial" w:cs="Times New Roman"/>
      <w:b/>
      <w:kern w:val="28"/>
      <w:sz w:val="32"/>
      <w:szCs w:val="20"/>
      <w:lang w:eastAsia="ru-RU"/>
    </w:rPr>
  </w:style>
  <w:style w:type="paragraph" w:styleId="af0">
    <w:name w:val="Title"/>
    <w:link w:val="af"/>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1">
    <w:name w:val="Основний текст з відступом Знак"/>
    <w:basedOn w:val="a0"/>
    <w:link w:val="af2"/>
    <w:rsid w:val="00B12691"/>
    <w:rPr>
      <w:rFonts w:ascii="Times New Roman" w:eastAsia="MS Mincho" w:hAnsi="Times New Roman" w:cs="Times New Roman"/>
      <w:sz w:val="20"/>
      <w:szCs w:val="20"/>
      <w:lang w:val="ru-RU" w:eastAsia="ru-RU"/>
    </w:rPr>
  </w:style>
  <w:style w:type="paragraph" w:styleId="af2">
    <w:name w:val="Body Text Indent"/>
    <w:link w:val="af1"/>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3">
    <w:name w:val="Підзаголовок Знак"/>
    <w:basedOn w:val="a0"/>
    <w:link w:val="af4"/>
    <w:rsid w:val="00B12691"/>
    <w:rPr>
      <w:rFonts w:ascii="Times New Roman" w:eastAsia="MS Mincho" w:hAnsi="Times New Roman" w:cs="Times New Roman"/>
      <w:sz w:val="28"/>
      <w:szCs w:val="20"/>
      <w:lang w:eastAsia="uk-UA"/>
    </w:rPr>
  </w:style>
  <w:style w:type="paragraph" w:styleId="af4">
    <w:name w:val="Subtitle"/>
    <w:link w:val="af3"/>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ий текст 3 Знак"/>
    <w:basedOn w:val="a0"/>
    <w:link w:val="32"/>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ий текст з відступом 2 Знак"/>
    <w:basedOn w:val="a0"/>
    <w:link w:val="24"/>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ий текст з відступом 3 Знак"/>
    <w:basedOn w:val="a0"/>
    <w:link w:val="34"/>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5">
    <w:name w:val="Схема документа Знак"/>
    <w:basedOn w:val="a0"/>
    <w:link w:val="af6"/>
    <w:rsid w:val="00B12691"/>
    <w:rPr>
      <w:rFonts w:ascii="Tahoma" w:eastAsia="MS Mincho" w:hAnsi="Tahoma" w:cs="Tahoma"/>
      <w:sz w:val="20"/>
      <w:szCs w:val="20"/>
      <w:shd w:val="clear" w:color="auto" w:fill="000080"/>
      <w:lang w:val="ru-RU" w:eastAsia="ru-RU"/>
    </w:rPr>
  </w:style>
  <w:style w:type="paragraph" w:styleId="af6">
    <w:name w:val="Document Map"/>
    <w:link w:val="af5"/>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7">
    <w:name w:val="Текст Знак"/>
    <w:basedOn w:val="a0"/>
    <w:link w:val="af8"/>
    <w:rsid w:val="00B12691"/>
    <w:rPr>
      <w:rFonts w:ascii="Courier New" w:eastAsia="MS Mincho" w:hAnsi="Courier New" w:cs="Courier New"/>
      <w:sz w:val="20"/>
      <w:szCs w:val="20"/>
      <w:lang w:val="ru-RU" w:eastAsia="ru-RU"/>
    </w:rPr>
  </w:style>
  <w:style w:type="paragraph" w:styleId="af8">
    <w:name w:val="Plain Text"/>
    <w:link w:val="af7"/>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Початок форми Знак"/>
    <w:basedOn w:val="a0"/>
    <w:link w:val="z-0"/>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інець форми Знак"/>
    <w:basedOn w:val="a0"/>
    <w:link w:val="z-2"/>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9">
    <w:name w:val="Hyperlink"/>
    <w:uiPriority w:val="99"/>
    <w:unhideWhenUsed/>
    <w:rsid w:val="00B12691"/>
    <w:rPr>
      <w:color w:val="0000FF"/>
      <w:u w:val="single"/>
    </w:rPr>
  </w:style>
  <w:style w:type="character" w:customStyle="1" w:styleId="st">
    <w:name w:val="st"/>
    <w:basedOn w:val="a0"/>
    <w:rsid w:val="000B3B67"/>
    <w:rPr>
      <w:rFonts w:cs="Times New Roman"/>
    </w:rPr>
  </w:style>
  <w:style w:type="character" w:styleId="afa">
    <w:name w:val="Emphasis"/>
    <w:basedOn w:val="a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b">
    <w:name w:val="FollowedHyperlink"/>
    <w:basedOn w:val="a0"/>
    <w:uiPriority w:val="99"/>
    <w:semiHidden/>
    <w:unhideWhenUsed/>
    <w:rsid w:val="00600115"/>
    <w:rPr>
      <w:color w:val="954F72" w:themeColor="followedHyperlink"/>
      <w:u w:val="single"/>
    </w:rPr>
  </w:style>
  <w:style w:type="table" w:styleId="afc">
    <w:name w:val="Table Grid"/>
    <w:basedOn w:val="a1"/>
    <w:uiPriority w:val="3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25">
    <w:name w:val="Основний текст (2)_"/>
    <w:basedOn w:val="a0"/>
    <w:link w:val="26"/>
    <w:locked/>
    <w:rsid w:val="00321C8C"/>
    <w:rPr>
      <w:rFonts w:ascii="Times New Roman" w:eastAsia="Times New Roman" w:hAnsi="Times New Roman" w:cs="Times New Roman"/>
      <w:sz w:val="26"/>
      <w:szCs w:val="26"/>
      <w:shd w:val="clear" w:color="auto" w:fill="FFFFFF"/>
    </w:rPr>
  </w:style>
  <w:style w:type="paragraph" w:customStyle="1" w:styleId="26">
    <w:name w:val="Основний текст (2)"/>
    <w:basedOn w:val="a"/>
    <w:link w:val="25"/>
    <w:rsid w:val="00321C8C"/>
    <w:pPr>
      <w:widowControl w:val="0"/>
      <w:shd w:val="clear" w:color="auto" w:fill="FFFFFF"/>
      <w:suppressAutoHyphens w:val="0"/>
      <w:spacing w:after="300" w:line="317" w:lineRule="exact"/>
      <w:ind w:hanging="260"/>
      <w:jc w:val="both"/>
    </w:pPr>
    <w:rPr>
      <w:sz w:val="26"/>
      <w:szCs w:val="26"/>
      <w:lang w:eastAsia="en-US"/>
    </w:rPr>
  </w:style>
  <w:style w:type="paragraph" w:customStyle="1" w:styleId="afe">
    <w:name w:val="Содержимое таблицы"/>
    <w:basedOn w:val="a"/>
    <w:rsid w:val="00403235"/>
    <w:pPr>
      <w:suppressLineNumbers/>
      <w:spacing w:line="100" w:lineRule="atLeast"/>
    </w:pPr>
  </w:style>
  <w:style w:type="paragraph" w:customStyle="1" w:styleId="aff">
    <w:name w:val="Заголовок таблицы"/>
    <w:basedOn w:val="a"/>
    <w:rsid w:val="00403235"/>
    <w:pPr>
      <w:widowControl w:val="0"/>
      <w:suppressLineNumbers/>
      <w:spacing w:line="100" w:lineRule="atLeast"/>
      <w:jc w:val="center"/>
    </w:pPr>
    <w:rPr>
      <w:rFonts w:eastAsia="Lucida Sans Unicode"/>
      <w:b/>
      <w:bCs/>
      <w:i/>
      <w:iCs/>
      <w:szCs w:val="20"/>
    </w:rPr>
  </w:style>
  <w:style w:type="paragraph" w:customStyle="1" w:styleId="Standard">
    <w:name w:val="Standard"/>
    <w:rsid w:val="00507ACE"/>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507ACE"/>
    <w:pPr>
      <w:widowControl w:val="0"/>
      <w:spacing w:after="120"/>
    </w:pPr>
    <w:rPr>
      <w:rFonts w:eastAsia="MS Mincho"/>
      <w:sz w:val="20"/>
      <w:szCs w:val="20"/>
      <w:lang w:val="ru-RU" w:eastAsia="ru-RU"/>
    </w:rPr>
  </w:style>
  <w:style w:type="paragraph" w:customStyle="1" w:styleId="TableContents">
    <w:name w:val="Table Contents"/>
    <w:basedOn w:val="Standard"/>
    <w:rsid w:val="00507ACE"/>
    <w:pPr>
      <w:suppressLineNumbers/>
    </w:pPr>
  </w:style>
  <w:style w:type="paragraph" w:customStyle="1" w:styleId="TableHeading">
    <w:name w:val="Table Heading"/>
    <w:basedOn w:val="Standard"/>
    <w:rsid w:val="00507ACE"/>
    <w:pPr>
      <w:widowControl w:val="0"/>
      <w:suppressLineNumbers/>
      <w:jc w:val="center"/>
    </w:pPr>
    <w:rPr>
      <w:rFonts w:eastAsia="Lucida Sans Unicode"/>
      <w:b/>
      <w:bCs/>
      <w:i/>
      <w:iCs/>
      <w:szCs w:val="20"/>
      <w:lang w:eastAsia="uk-UA"/>
    </w:rPr>
  </w:style>
  <w:style w:type="character" w:customStyle="1" w:styleId="11">
    <w:name w:val="Основной шрифт абзаца1"/>
    <w:rsid w:val="00611995"/>
  </w:style>
  <w:style w:type="character" w:customStyle="1" w:styleId="12">
    <w:name w:val="Просмотренная гиперссылка1"/>
    <w:basedOn w:val="11"/>
    <w:rsid w:val="00611995"/>
    <w:rPr>
      <w:color w:val="954F72"/>
      <w:u w:val="single"/>
    </w:rPr>
  </w:style>
  <w:style w:type="character" w:customStyle="1" w:styleId="custom-blue">
    <w:name w:val="custom-blue"/>
    <w:basedOn w:val="11"/>
    <w:rsid w:val="00611995"/>
  </w:style>
  <w:style w:type="character" w:customStyle="1" w:styleId="custom-phone">
    <w:name w:val="custom-phone"/>
    <w:basedOn w:val="11"/>
    <w:rsid w:val="00611995"/>
  </w:style>
  <w:style w:type="character" w:customStyle="1" w:styleId="rvts0">
    <w:name w:val="rvts0"/>
    <w:basedOn w:val="11"/>
    <w:rsid w:val="00611995"/>
  </w:style>
  <w:style w:type="character" w:customStyle="1" w:styleId="apple-style-span">
    <w:name w:val="apple-style-span"/>
    <w:basedOn w:val="11"/>
    <w:rsid w:val="00611995"/>
  </w:style>
  <w:style w:type="character" w:customStyle="1" w:styleId="aff0">
    <w:name w:val="Основний текст_"/>
    <w:basedOn w:val="11"/>
    <w:rsid w:val="00611995"/>
    <w:rPr>
      <w:rFonts w:ascii="Arial" w:eastAsia="Arial" w:hAnsi="Arial" w:cs="Arial"/>
      <w:sz w:val="23"/>
      <w:szCs w:val="23"/>
    </w:rPr>
  </w:style>
  <w:style w:type="character" w:customStyle="1" w:styleId="ListLabel1">
    <w:name w:val="ListLabel 1"/>
    <w:rsid w:val="00611995"/>
    <w:rPr>
      <w:sz w:val="20"/>
    </w:rPr>
  </w:style>
  <w:style w:type="character" w:customStyle="1" w:styleId="ListLabel2">
    <w:name w:val="ListLabel 2"/>
    <w:rsid w:val="00611995"/>
    <w:rPr>
      <w:rFonts w:eastAsia="Times New Roman" w:cs="Arial"/>
    </w:rPr>
  </w:style>
  <w:style w:type="character" w:customStyle="1" w:styleId="ListLabel3">
    <w:name w:val="ListLabel 3"/>
    <w:rsid w:val="00611995"/>
    <w:rPr>
      <w:rFonts w:cs="Courier New"/>
    </w:rPr>
  </w:style>
  <w:style w:type="character" w:customStyle="1" w:styleId="ListLabel4">
    <w:name w:val="ListLabel 4"/>
    <w:rsid w:val="00611995"/>
    <w:rPr>
      <w:rFonts w:eastAsia="Arial" w:cs="Arial"/>
      <w:b w:val="0"/>
      <w:bCs w:val="0"/>
      <w:i w:val="0"/>
      <w:iCs w:val="0"/>
      <w:caps w:val="0"/>
      <w:smallCaps w:val="0"/>
      <w:strike w:val="0"/>
      <w:dstrike w:val="0"/>
      <w:color w:val="000000"/>
      <w:spacing w:val="0"/>
      <w:w w:val="100"/>
      <w:position w:val="0"/>
      <w:sz w:val="23"/>
      <w:szCs w:val="23"/>
      <w:u w:val="none"/>
      <w:vertAlign w:val="baseline"/>
    </w:rPr>
  </w:style>
  <w:style w:type="paragraph" w:customStyle="1" w:styleId="13">
    <w:name w:val="Заголовок1"/>
    <w:basedOn w:val="a"/>
    <w:next w:val="ad"/>
    <w:rsid w:val="00611995"/>
    <w:pPr>
      <w:keepNext/>
      <w:spacing w:before="240" w:after="120" w:line="100" w:lineRule="atLeast"/>
    </w:pPr>
    <w:rPr>
      <w:rFonts w:ascii="Arial" w:eastAsia="Microsoft YaHei" w:hAnsi="Arial" w:cs="Lucida Sans"/>
      <w:sz w:val="28"/>
      <w:szCs w:val="28"/>
    </w:rPr>
  </w:style>
  <w:style w:type="paragraph" w:styleId="aff1">
    <w:name w:val="List"/>
    <w:basedOn w:val="ad"/>
    <w:rsid w:val="00611995"/>
    <w:pPr>
      <w:suppressAutoHyphens/>
      <w:autoSpaceDE/>
      <w:autoSpaceDN/>
      <w:adjustRightInd/>
      <w:spacing w:line="100" w:lineRule="atLeast"/>
    </w:pPr>
    <w:rPr>
      <w:rFonts w:cs="Lucida Sans"/>
      <w:lang w:eastAsia="ar-SA"/>
    </w:rPr>
  </w:style>
  <w:style w:type="paragraph" w:customStyle="1" w:styleId="aff2">
    <w:name w:val="Название"/>
    <w:basedOn w:val="a"/>
    <w:rsid w:val="00611995"/>
    <w:pPr>
      <w:suppressLineNumbers/>
      <w:spacing w:before="120" w:after="120" w:line="100" w:lineRule="atLeast"/>
    </w:pPr>
    <w:rPr>
      <w:rFonts w:cs="Lucida Sans"/>
      <w:i/>
      <w:iCs/>
    </w:rPr>
  </w:style>
  <w:style w:type="paragraph" w:customStyle="1" w:styleId="14">
    <w:name w:val="Указатель1"/>
    <w:basedOn w:val="a"/>
    <w:rsid w:val="00611995"/>
    <w:pPr>
      <w:suppressLineNumbers/>
      <w:spacing w:line="100" w:lineRule="atLeast"/>
    </w:pPr>
    <w:rPr>
      <w:rFonts w:cs="Lucida Sans"/>
    </w:rPr>
  </w:style>
  <w:style w:type="paragraph" w:customStyle="1" w:styleId="15">
    <w:name w:val="Обычный (веб)1"/>
    <w:basedOn w:val="a"/>
    <w:rsid w:val="00611995"/>
    <w:pPr>
      <w:suppressAutoHyphens w:val="0"/>
      <w:spacing w:before="100" w:after="100" w:line="100" w:lineRule="atLeast"/>
    </w:pPr>
  </w:style>
  <w:style w:type="paragraph" w:customStyle="1" w:styleId="16">
    <w:name w:val="Текст выноски1"/>
    <w:basedOn w:val="a"/>
    <w:rsid w:val="00611995"/>
    <w:pPr>
      <w:spacing w:line="100" w:lineRule="atLeast"/>
    </w:pPr>
    <w:rPr>
      <w:rFonts w:ascii="Segoe UI" w:hAnsi="Segoe UI" w:cs="Segoe UI"/>
      <w:sz w:val="18"/>
      <w:szCs w:val="18"/>
    </w:rPr>
  </w:style>
  <w:style w:type="paragraph" w:customStyle="1" w:styleId="17">
    <w:name w:val="Без интервала1"/>
    <w:rsid w:val="00611995"/>
    <w:pPr>
      <w:suppressAutoHyphens/>
      <w:spacing w:after="0" w:line="100" w:lineRule="atLeast"/>
    </w:pPr>
    <w:rPr>
      <w:rFonts w:ascii="Calibri" w:eastAsia="Calibri" w:hAnsi="Calibri" w:cs="Times New Roman"/>
      <w:lang w:val="ru-RU" w:eastAsia="ar-SA"/>
    </w:rPr>
  </w:style>
  <w:style w:type="paragraph" w:customStyle="1" w:styleId="210">
    <w:name w:val="Основной текст 21"/>
    <w:rsid w:val="00611995"/>
    <w:pPr>
      <w:widowControl w:val="0"/>
      <w:suppressAutoHyphens/>
      <w:spacing w:after="120" w:line="480" w:lineRule="auto"/>
    </w:pPr>
    <w:rPr>
      <w:rFonts w:ascii="Times New Roman" w:eastAsia="MS Mincho" w:hAnsi="Times New Roman" w:cs="Times New Roman"/>
      <w:sz w:val="20"/>
      <w:szCs w:val="20"/>
      <w:lang w:val="ru-RU" w:eastAsia="ar-SA"/>
    </w:rPr>
  </w:style>
  <w:style w:type="paragraph" w:customStyle="1" w:styleId="HTML1">
    <w:name w:val="Стандартный HTML1"/>
    <w:basedOn w:val="a"/>
    <w:rsid w:val="0061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100" w:lineRule="atLeast"/>
    </w:pPr>
    <w:rPr>
      <w:rFonts w:ascii="Courier New" w:eastAsia="MS Mincho" w:hAnsi="Courier New" w:cs="Courier New"/>
      <w:color w:val="000000"/>
      <w:sz w:val="21"/>
      <w:szCs w:val="21"/>
      <w:lang w:val="ru-RU"/>
    </w:rPr>
  </w:style>
  <w:style w:type="paragraph" w:customStyle="1" w:styleId="310">
    <w:name w:val="Основной текст 31"/>
    <w:rsid w:val="00611995"/>
    <w:pPr>
      <w:widowControl w:val="0"/>
      <w:suppressAutoHyphens/>
      <w:spacing w:after="120" w:line="100" w:lineRule="atLeast"/>
    </w:pPr>
    <w:rPr>
      <w:rFonts w:ascii="Times New Roman" w:eastAsia="MS Mincho" w:hAnsi="Times New Roman" w:cs="Times New Roman"/>
      <w:sz w:val="16"/>
      <w:szCs w:val="16"/>
      <w:lang w:val="ru-RU" w:eastAsia="ar-SA"/>
    </w:rPr>
  </w:style>
  <w:style w:type="paragraph" w:customStyle="1" w:styleId="211">
    <w:name w:val="Основной текст с отступом 21"/>
    <w:rsid w:val="00611995"/>
    <w:pPr>
      <w:widowControl w:val="0"/>
      <w:suppressAutoHyphens/>
      <w:spacing w:after="0" w:line="100" w:lineRule="atLeast"/>
      <w:ind w:left="4962" w:hanging="4962"/>
      <w:jc w:val="both"/>
    </w:pPr>
    <w:rPr>
      <w:rFonts w:ascii="Times New Roman" w:eastAsia="Lucida Sans Unicode" w:hAnsi="Times New Roman" w:cs="Times New Roman"/>
      <w:sz w:val="28"/>
      <w:szCs w:val="28"/>
      <w:lang w:eastAsia="ar-SA"/>
    </w:rPr>
  </w:style>
  <w:style w:type="paragraph" w:customStyle="1" w:styleId="311">
    <w:name w:val="Основной текст с отступом 31"/>
    <w:rsid w:val="00611995"/>
    <w:pPr>
      <w:widowControl w:val="0"/>
      <w:suppressAutoHyphens/>
      <w:spacing w:after="120" w:line="100" w:lineRule="atLeast"/>
      <w:ind w:left="283"/>
    </w:pPr>
    <w:rPr>
      <w:rFonts w:ascii="Times New Roman" w:eastAsia="MS Mincho" w:hAnsi="Times New Roman" w:cs="Times New Roman"/>
      <w:sz w:val="16"/>
      <w:szCs w:val="16"/>
      <w:lang w:val="ru-RU" w:eastAsia="ar-SA"/>
    </w:rPr>
  </w:style>
  <w:style w:type="paragraph" w:customStyle="1" w:styleId="18">
    <w:name w:val="Схема документа1"/>
    <w:rsid w:val="00611995"/>
    <w:pPr>
      <w:widowControl w:val="0"/>
      <w:shd w:val="clear" w:color="auto" w:fill="000080"/>
      <w:suppressAutoHyphens/>
      <w:spacing w:after="0" w:line="100" w:lineRule="atLeast"/>
    </w:pPr>
    <w:rPr>
      <w:rFonts w:ascii="Tahoma" w:eastAsia="MS Mincho" w:hAnsi="Tahoma" w:cs="Tahoma"/>
      <w:sz w:val="20"/>
      <w:szCs w:val="20"/>
      <w:lang w:val="ru-RU" w:eastAsia="ar-SA"/>
    </w:rPr>
  </w:style>
  <w:style w:type="paragraph" w:customStyle="1" w:styleId="19">
    <w:name w:val="Текст1"/>
    <w:rsid w:val="00611995"/>
    <w:pPr>
      <w:suppressAutoHyphens/>
      <w:spacing w:after="0" w:line="100" w:lineRule="atLeast"/>
    </w:pPr>
    <w:rPr>
      <w:rFonts w:ascii="Courier New" w:eastAsia="MS Mincho" w:hAnsi="Courier New" w:cs="Courier New"/>
      <w:sz w:val="20"/>
      <w:szCs w:val="20"/>
      <w:lang w:val="ru-RU" w:eastAsia="ar-SA"/>
    </w:rPr>
  </w:style>
  <w:style w:type="paragraph" w:customStyle="1" w:styleId="z-10">
    <w:name w:val="z-Начало формы1"/>
    <w:basedOn w:val="a"/>
    <w:rsid w:val="00611995"/>
    <w:pPr>
      <w:widowControl w:val="0"/>
      <w:pBdr>
        <w:bottom w:val="single" w:sz="6" w:space="1" w:color="000000"/>
      </w:pBdr>
      <w:suppressAutoHyphens w:val="0"/>
      <w:spacing w:line="100" w:lineRule="atLeast"/>
      <w:jc w:val="center"/>
    </w:pPr>
    <w:rPr>
      <w:rFonts w:ascii="Arial" w:eastAsia="MS Mincho" w:hAnsi="Arial" w:cs="Arial"/>
      <w:vanish/>
      <w:sz w:val="16"/>
      <w:szCs w:val="16"/>
      <w:lang w:val="ru-RU"/>
    </w:rPr>
  </w:style>
  <w:style w:type="paragraph" w:customStyle="1" w:styleId="z-11">
    <w:name w:val="z-Конец формы1"/>
    <w:basedOn w:val="a"/>
    <w:rsid w:val="00611995"/>
    <w:pPr>
      <w:widowControl w:val="0"/>
      <w:pBdr>
        <w:top w:val="single" w:sz="6" w:space="1" w:color="000000"/>
      </w:pBdr>
      <w:suppressAutoHyphens w:val="0"/>
      <w:spacing w:line="100" w:lineRule="atLeast"/>
      <w:jc w:val="center"/>
    </w:pPr>
    <w:rPr>
      <w:rFonts w:ascii="Arial" w:eastAsia="MS Mincho" w:hAnsi="Arial" w:cs="Arial"/>
      <w:vanish/>
      <w:sz w:val="16"/>
      <w:szCs w:val="16"/>
      <w:lang w:val="ru-RU"/>
    </w:rPr>
  </w:style>
  <w:style w:type="paragraph" w:customStyle="1" w:styleId="1a">
    <w:name w:val="Абзац списка1"/>
    <w:basedOn w:val="a"/>
    <w:rsid w:val="00611995"/>
    <w:pPr>
      <w:suppressAutoHyphens w:val="0"/>
      <w:spacing w:after="160" w:line="254" w:lineRule="auto"/>
      <w:ind w:left="720"/>
    </w:pPr>
    <w:rPr>
      <w:rFonts w:ascii="Calibri" w:hAnsi="Calibri"/>
      <w:sz w:val="22"/>
      <w:szCs w:val="22"/>
    </w:rPr>
  </w:style>
  <w:style w:type="paragraph" w:customStyle="1" w:styleId="1b">
    <w:name w:val="Основний текст1"/>
    <w:basedOn w:val="a"/>
    <w:rsid w:val="00611995"/>
    <w:pPr>
      <w:shd w:val="clear" w:color="auto" w:fill="FFFFFF"/>
      <w:suppressAutoHyphens w:val="0"/>
      <w:spacing w:before="300" w:line="274" w:lineRule="exact"/>
    </w:pPr>
    <w:rPr>
      <w:rFonts w:ascii="Arial" w:eastAsia="Arial" w:hAnsi="Arial" w:cs="Arial"/>
      <w:sz w:val="23"/>
      <w:szCs w:val="23"/>
    </w:rPr>
  </w:style>
  <w:style w:type="paragraph" w:customStyle="1" w:styleId="1c">
    <w:name w:val="Маркированный список1"/>
    <w:basedOn w:val="a"/>
    <w:rsid w:val="00611995"/>
    <w:pPr>
      <w:suppressAutoHyphens w:val="0"/>
      <w:spacing w:line="100" w:lineRule="atLeast"/>
    </w:pPr>
  </w:style>
  <w:style w:type="paragraph" w:customStyle="1" w:styleId="aff3">
    <w:name w:val="Знак Знак Знак Знак Знак Знак"/>
    <w:basedOn w:val="a"/>
    <w:rsid w:val="003D1801"/>
    <w:pPr>
      <w:suppressAutoHyphens w:val="0"/>
    </w:pPr>
    <w:rPr>
      <w:rFonts w:ascii="Verdana" w:hAnsi="Verdana"/>
      <w:sz w:val="20"/>
      <w:szCs w:val="20"/>
      <w:lang w:val="en-US" w:eastAsia="en-US"/>
    </w:rPr>
  </w:style>
  <w:style w:type="character" w:customStyle="1" w:styleId="Heading3Char">
    <w:name w:val="Heading 3 Char"/>
    <w:locked/>
    <w:rsid w:val="00631A62"/>
    <w:rPr>
      <w:rFonts w:ascii="Arial" w:hAnsi="Arial" w:cs="Arial"/>
      <w:b/>
      <w:bCs/>
      <w:sz w:val="26"/>
      <w:szCs w:val="26"/>
      <w:lang w:val="ru-RU" w:eastAsia="ru-RU" w:bidi="ar-SA"/>
    </w:rPr>
  </w:style>
  <w:style w:type="character" w:customStyle="1" w:styleId="35">
    <w:name w:val="Основной текст (3)"/>
    <w:basedOn w:val="a0"/>
    <w:uiPriority w:val="99"/>
    <w:rsid w:val="009173F7"/>
    <w:rPr>
      <w:rFonts w:ascii="Times New Roman" w:hAnsi="Times New Roman"/>
      <w:b/>
      <w:bCs/>
      <w:sz w:val="18"/>
      <w:szCs w:val="18"/>
      <w:shd w:val="clear" w:color="auto" w:fill="FFFFFF"/>
    </w:rPr>
  </w:style>
  <w:style w:type="character" w:customStyle="1" w:styleId="41">
    <w:name w:val="Основной текст (4)_"/>
    <w:link w:val="42"/>
    <w:uiPriority w:val="99"/>
    <w:locked/>
    <w:rsid w:val="009173F7"/>
    <w:rPr>
      <w:rFonts w:ascii="Times New Roman" w:hAnsi="Times New Roman"/>
      <w:noProof/>
      <w:sz w:val="8"/>
      <w:szCs w:val="8"/>
      <w:shd w:val="clear" w:color="auto" w:fill="FFFFFF"/>
    </w:rPr>
  </w:style>
  <w:style w:type="paragraph" w:customStyle="1" w:styleId="42">
    <w:name w:val="Основной текст (4)"/>
    <w:basedOn w:val="a"/>
    <w:link w:val="41"/>
    <w:uiPriority w:val="99"/>
    <w:rsid w:val="009173F7"/>
    <w:pPr>
      <w:shd w:val="clear" w:color="auto" w:fill="FFFFFF"/>
      <w:suppressAutoHyphens w:val="0"/>
      <w:spacing w:line="240" w:lineRule="atLeast"/>
    </w:pPr>
    <w:rPr>
      <w:rFonts w:eastAsiaTheme="minorHAnsi" w:cstheme="minorBidi"/>
      <w:noProof/>
      <w:sz w:val="8"/>
      <w:szCs w:val="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1212">
      <w:bodyDiv w:val="1"/>
      <w:marLeft w:val="0"/>
      <w:marRight w:val="0"/>
      <w:marTop w:val="0"/>
      <w:marBottom w:val="0"/>
      <w:divBdr>
        <w:top w:val="none" w:sz="0" w:space="0" w:color="auto"/>
        <w:left w:val="none" w:sz="0" w:space="0" w:color="auto"/>
        <w:bottom w:val="none" w:sz="0" w:space="0" w:color="auto"/>
        <w:right w:val="none" w:sz="0" w:space="0" w:color="auto"/>
      </w:divBdr>
    </w:div>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71293">
      <w:bodyDiv w:val="1"/>
      <w:marLeft w:val="0"/>
      <w:marRight w:val="0"/>
      <w:marTop w:val="0"/>
      <w:marBottom w:val="0"/>
      <w:divBdr>
        <w:top w:val="none" w:sz="0" w:space="0" w:color="auto"/>
        <w:left w:val="none" w:sz="0" w:space="0" w:color="auto"/>
        <w:bottom w:val="none" w:sz="0" w:space="0" w:color="auto"/>
        <w:right w:val="none" w:sz="0" w:space="0" w:color="auto"/>
      </w:divBdr>
    </w:div>
    <w:div w:id="387605263">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472987531">
      <w:bodyDiv w:val="1"/>
      <w:marLeft w:val="0"/>
      <w:marRight w:val="0"/>
      <w:marTop w:val="0"/>
      <w:marBottom w:val="0"/>
      <w:divBdr>
        <w:top w:val="none" w:sz="0" w:space="0" w:color="auto"/>
        <w:left w:val="none" w:sz="0" w:space="0" w:color="auto"/>
        <w:bottom w:val="none" w:sz="0" w:space="0" w:color="auto"/>
        <w:right w:val="none" w:sz="0" w:space="0" w:color="auto"/>
      </w:divBdr>
    </w:div>
    <w:div w:id="495919294">
      <w:bodyDiv w:val="1"/>
      <w:marLeft w:val="0"/>
      <w:marRight w:val="0"/>
      <w:marTop w:val="0"/>
      <w:marBottom w:val="0"/>
      <w:divBdr>
        <w:top w:val="none" w:sz="0" w:space="0" w:color="auto"/>
        <w:left w:val="none" w:sz="0" w:space="0" w:color="auto"/>
        <w:bottom w:val="none" w:sz="0" w:space="0" w:color="auto"/>
        <w:right w:val="none" w:sz="0" w:space="0" w:color="auto"/>
      </w:divBdr>
    </w:div>
    <w:div w:id="521208831">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530802885">
      <w:bodyDiv w:val="1"/>
      <w:marLeft w:val="0"/>
      <w:marRight w:val="0"/>
      <w:marTop w:val="0"/>
      <w:marBottom w:val="0"/>
      <w:divBdr>
        <w:top w:val="none" w:sz="0" w:space="0" w:color="auto"/>
        <w:left w:val="none" w:sz="0" w:space="0" w:color="auto"/>
        <w:bottom w:val="none" w:sz="0" w:space="0" w:color="auto"/>
        <w:right w:val="none" w:sz="0" w:space="0" w:color="auto"/>
      </w:divBdr>
    </w:div>
    <w:div w:id="552809292">
      <w:bodyDiv w:val="1"/>
      <w:marLeft w:val="0"/>
      <w:marRight w:val="0"/>
      <w:marTop w:val="0"/>
      <w:marBottom w:val="0"/>
      <w:divBdr>
        <w:top w:val="none" w:sz="0" w:space="0" w:color="auto"/>
        <w:left w:val="none" w:sz="0" w:space="0" w:color="auto"/>
        <w:bottom w:val="none" w:sz="0" w:space="0" w:color="auto"/>
        <w:right w:val="none" w:sz="0" w:space="0" w:color="auto"/>
      </w:divBdr>
    </w:div>
    <w:div w:id="599920680">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856845074">
      <w:bodyDiv w:val="1"/>
      <w:marLeft w:val="0"/>
      <w:marRight w:val="0"/>
      <w:marTop w:val="0"/>
      <w:marBottom w:val="0"/>
      <w:divBdr>
        <w:top w:val="none" w:sz="0" w:space="0" w:color="auto"/>
        <w:left w:val="none" w:sz="0" w:space="0" w:color="auto"/>
        <w:bottom w:val="none" w:sz="0" w:space="0" w:color="auto"/>
        <w:right w:val="none" w:sz="0" w:space="0" w:color="auto"/>
      </w:divBdr>
    </w:div>
    <w:div w:id="910430115">
      <w:bodyDiv w:val="1"/>
      <w:marLeft w:val="0"/>
      <w:marRight w:val="0"/>
      <w:marTop w:val="0"/>
      <w:marBottom w:val="0"/>
      <w:divBdr>
        <w:top w:val="none" w:sz="0" w:space="0" w:color="auto"/>
        <w:left w:val="none" w:sz="0" w:space="0" w:color="auto"/>
        <w:bottom w:val="none" w:sz="0" w:space="0" w:color="auto"/>
        <w:right w:val="none" w:sz="0" w:space="0" w:color="auto"/>
      </w:divBdr>
    </w:div>
    <w:div w:id="989137571">
      <w:bodyDiv w:val="1"/>
      <w:marLeft w:val="0"/>
      <w:marRight w:val="0"/>
      <w:marTop w:val="0"/>
      <w:marBottom w:val="0"/>
      <w:divBdr>
        <w:top w:val="none" w:sz="0" w:space="0" w:color="auto"/>
        <w:left w:val="none" w:sz="0" w:space="0" w:color="auto"/>
        <w:bottom w:val="none" w:sz="0" w:space="0" w:color="auto"/>
        <w:right w:val="none" w:sz="0" w:space="0" w:color="auto"/>
      </w:divBdr>
    </w:div>
    <w:div w:id="1024793690">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362852533">
      <w:bodyDiv w:val="1"/>
      <w:marLeft w:val="0"/>
      <w:marRight w:val="0"/>
      <w:marTop w:val="0"/>
      <w:marBottom w:val="0"/>
      <w:divBdr>
        <w:top w:val="none" w:sz="0" w:space="0" w:color="auto"/>
        <w:left w:val="none" w:sz="0" w:space="0" w:color="auto"/>
        <w:bottom w:val="none" w:sz="0" w:space="0" w:color="auto"/>
        <w:right w:val="none" w:sz="0" w:space="0" w:color="auto"/>
      </w:divBdr>
    </w:div>
    <w:div w:id="1638608022">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819954946">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2044750364">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C81EC3-A4A1-4470-A9F0-153B6404D630}">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3152A-A935-4122-8415-90C046A0D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15627</Words>
  <Characters>8908</Characters>
  <Application>Microsoft Office Word</Application>
  <DocSecurity>0</DocSecurity>
  <Lines>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Качмарик Оксана</cp:lastModifiedBy>
  <cp:revision>22</cp:revision>
  <cp:lastPrinted>2021-01-14T06:49:00Z</cp:lastPrinted>
  <dcterms:created xsi:type="dcterms:W3CDTF">2021-09-01T11:34:00Z</dcterms:created>
  <dcterms:modified xsi:type="dcterms:W3CDTF">2022-02-11T08:30:00Z</dcterms:modified>
</cp:coreProperties>
</file>