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80" w:rsidRPr="0082120D" w:rsidRDefault="007E3080" w:rsidP="007E3080">
      <w:pPr>
        <w:pStyle w:val="a3"/>
        <w:rPr>
          <w:rFonts w:ascii="Svoboda" w:hAnsi="Svoboda"/>
          <w:sz w:val="26"/>
          <w:szCs w:val="26"/>
          <w:lang w:val="en-US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en-US"/>
        </w:rPr>
        <w:t xml:space="preserve"> 6</w:t>
      </w:r>
    </w:p>
    <w:p w:rsidR="007E3080" w:rsidRPr="0082120D" w:rsidRDefault="007E3080" w:rsidP="007E3080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>до рішення виконкому</w:t>
      </w:r>
    </w:p>
    <w:p w:rsidR="007E3080" w:rsidRPr="0082120D" w:rsidRDefault="007E3080" w:rsidP="007E3080">
      <w:pPr>
        <w:pStyle w:val="a3"/>
        <w:rPr>
          <w:rFonts w:ascii="Svoboda" w:hAnsi="Svoboda"/>
          <w:sz w:val="26"/>
          <w:szCs w:val="26"/>
        </w:rPr>
      </w:pP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</w:r>
      <w:r w:rsidRPr="0082120D">
        <w:rPr>
          <w:rFonts w:ascii="Svoboda" w:hAnsi="Svoboda"/>
          <w:sz w:val="26"/>
          <w:szCs w:val="26"/>
        </w:rPr>
        <w:tab/>
        <w:t xml:space="preserve">від </w:t>
      </w:r>
      <w:r w:rsidR="00C458FA">
        <w:rPr>
          <w:rFonts w:ascii="Svoboda" w:hAnsi="Svoboda"/>
          <w:sz w:val="26"/>
          <w:szCs w:val="26"/>
        </w:rPr>
        <w:t>11.02.2022 № 98</w:t>
      </w:r>
      <w:bookmarkStart w:id="0" w:name="_GoBack"/>
      <w:bookmarkEnd w:id="0"/>
    </w:p>
    <w:p w:rsidR="007E3080" w:rsidRPr="0082120D" w:rsidRDefault="007E3080" w:rsidP="007E3080">
      <w:pPr>
        <w:pStyle w:val="a3"/>
        <w:rPr>
          <w:rFonts w:ascii="Svoboda" w:hAnsi="Svoboda"/>
          <w:sz w:val="26"/>
          <w:szCs w:val="26"/>
        </w:rPr>
      </w:pPr>
    </w:p>
    <w:p w:rsidR="007E3080" w:rsidRPr="0082120D" w:rsidRDefault="007E3080" w:rsidP="007E3080">
      <w:pPr>
        <w:pStyle w:val="a3"/>
        <w:rPr>
          <w:rFonts w:ascii="Svoboda" w:hAnsi="Svoboda"/>
          <w:sz w:val="26"/>
          <w:szCs w:val="26"/>
        </w:rPr>
      </w:pPr>
    </w:p>
    <w:p w:rsidR="007E3080" w:rsidRPr="00D34A1B" w:rsidRDefault="007E3080" w:rsidP="007E3080">
      <w:pPr>
        <w:pStyle w:val="a3"/>
        <w:rPr>
          <w:rFonts w:ascii="Svoboda" w:hAnsi="Svoboda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 </w:t>
      </w:r>
      <w:r>
        <w:rPr>
          <w:rFonts w:ascii="Svoboda" w:hAnsi="Svoboda"/>
          <w:sz w:val="26"/>
          <w:szCs w:val="26"/>
          <w:lang w:val="en-US"/>
        </w:rPr>
        <w:t>“</w:t>
      </w:r>
      <w:r w:rsidRPr="00D34A1B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</w:rPr>
        <w:t xml:space="preserve"> 12</w:t>
      </w:r>
    </w:p>
    <w:p w:rsidR="007E3080" w:rsidRPr="00D34A1B" w:rsidRDefault="007E3080" w:rsidP="007E3080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>до рішення виконкому</w:t>
      </w:r>
    </w:p>
    <w:p w:rsidR="007E3080" w:rsidRDefault="007E3080" w:rsidP="007E3080">
      <w:pPr>
        <w:pStyle w:val="a3"/>
        <w:rPr>
          <w:rFonts w:ascii="Svoboda" w:hAnsi="Svoboda"/>
          <w:sz w:val="26"/>
          <w:szCs w:val="26"/>
        </w:rPr>
      </w:pP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</w:r>
      <w:r w:rsidRPr="00D34A1B">
        <w:rPr>
          <w:rFonts w:ascii="Svoboda" w:hAnsi="Svoboda"/>
          <w:sz w:val="26"/>
          <w:szCs w:val="26"/>
        </w:rPr>
        <w:tab/>
        <w:t xml:space="preserve">від </w:t>
      </w:r>
      <w:r>
        <w:rPr>
          <w:rFonts w:ascii="Svoboda" w:hAnsi="Svoboda"/>
          <w:sz w:val="26"/>
          <w:szCs w:val="26"/>
        </w:rPr>
        <w:t>01.11.2021 № 972</w:t>
      </w:r>
    </w:p>
    <w:p w:rsidR="007E3080" w:rsidRPr="00D34A1B" w:rsidRDefault="007E3080" w:rsidP="007E3080">
      <w:pPr>
        <w:pStyle w:val="a3"/>
        <w:rPr>
          <w:rFonts w:ascii="Svoboda" w:hAnsi="Svoboda"/>
          <w:sz w:val="26"/>
          <w:szCs w:val="26"/>
        </w:rPr>
      </w:pPr>
    </w:p>
    <w:p w:rsidR="007E3080" w:rsidRPr="00466E4E" w:rsidRDefault="007E3080" w:rsidP="007E3080">
      <w:pPr>
        <w:spacing w:after="0" w:line="240" w:lineRule="auto"/>
        <w:rPr>
          <w:rFonts w:ascii="Svoboda" w:hAnsi="Svoboda" w:cs="Arial"/>
          <w:sz w:val="26"/>
          <w:szCs w:val="26"/>
        </w:rPr>
      </w:pPr>
    </w:p>
    <w:p w:rsidR="007E3080" w:rsidRDefault="007E3080" w:rsidP="007E308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66E4E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СТРУКТУРА </w:t>
      </w:r>
    </w:p>
    <w:p w:rsidR="007E3080" w:rsidRDefault="00A312D3" w:rsidP="0025200D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7E3080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тарифів на послугу з постачання гарячої води споживачам, </w:t>
      </w:r>
    </w:p>
    <w:p w:rsidR="00A312D3" w:rsidRPr="007E3080" w:rsidRDefault="00A312D3" w:rsidP="007E3080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eastAsia="ru-RU"/>
        </w:rPr>
      </w:pPr>
      <w:r w:rsidRPr="007E3080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які отримують її з </w:t>
      </w:r>
      <w:r w:rsidRPr="007E3080">
        <w:rPr>
          <w:rFonts w:ascii="Svoboda" w:eastAsia="Times New Roman" w:hAnsi="Svoboda" w:cs="Arial"/>
          <w:sz w:val="26"/>
          <w:szCs w:val="26"/>
          <w:lang w:eastAsia="ru-RU"/>
        </w:rPr>
        <w:t>використанням центральних теплових пунктів</w:t>
      </w:r>
    </w:p>
    <w:p w:rsidR="007E3080" w:rsidRDefault="00870984" w:rsidP="0025200D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7E3080">
        <w:rPr>
          <w:rFonts w:ascii="Svoboda" w:eastAsia="Times New Roman" w:hAnsi="Svoboda" w:cs="Arial"/>
          <w:sz w:val="26"/>
          <w:szCs w:val="26"/>
          <w:lang w:val="ru-RU" w:eastAsia="ru-RU"/>
        </w:rPr>
        <w:t>Львівського міського комунального</w:t>
      </w:r>
      <w:r w:rsidR="007E3080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 </w:t>
      </w:r>
      <w:r w:rsidRPr="007E3080">
        <w:rPr>
          <w:rFonts w:ascii="Svoboda" w:eastAsia="Times New Roman" w:hAnsi="Svoboda" w:cs="Arial"/>
          <w:sz w:val="26"/>
          <w:szCs w:val="26"/>
          <w:lang w:val="ru-RU" w:eastAsia="ru-RU"/>
        </w:rPr>
        <w:t xml:space="preserve">підприємства </w:t>
      </w:r>
    </w:p>
    <w:p w:rsidR="00A312D3" w:rsidRPr="007E3080" w:rsidRDefault="00490529" w:rsidP="0025200D">
      <w:pPr>
        <w:spacing w:after="0" w:line="240" w:lineRule="auto"/>
        <w:jc w:val="center"/>
        <w:rPr>
          <w:rFonts w:ascii="Svoboda" w:eastAsia="Times New Roman" w:hAnsi="Svoboda" w:cs="Arial"/>
          <w:sz w:val="26"/>
          <w:szCs w:val="26"/>
          <w:lang w:val="ru-RU" w:eastAsia="ru-RU"/>
        </w:rPr>
      </w:pPr>
      <w:r w:rsidRPr="007E3080">
        <w:rPr>
          <w:rFonts w:ascii="Svoboda" w:eastAsia="Times New Roman" w:hAnsi="Svoboda" w:cs="Times New Roman"/>
          <w:sz w:val="26"/>
          <w:szCs w:val="26"/>
          <w:lang w:val="en-US" w:eastAsia="ru-RU"/>
        </w:rPr>
        <w:t>“</w:t>
      </w:r>
      <w:r w:rsidR="00870984" w:rsidRPr="007E3080">
        <w:rPr>
          <w:rFonts w:ascii="Svoboda" w:eastAsia="Times New Roman" w:hAnsi="Svoboda" w:cs="Arial"/>
          <w:sz w:val="26"/>
          <w:szCs w:val="26"/>
          <w:lang w:val="ru-RU" w:eastAsia="ru-RU"/>
        </w:rPr>
        <w:t>Львівтеплоенерго</w:t>
      </w:r>
      <w:r w:rsidR="00870984" w:rsidRPr="007E3080">
        <w:rPr>
          <w:rFonts w:ascii="Svoboda" w:eastAsia="Times New Roman" w:hAnsi="Svoboda" w:cs="Times New Roman"/>
          <w:sz w:val="26"/>
          <w:szCs w:val="26"/>
          <w:lang w:val="en-US" w:eastAsia="ru-RU"/>
        </w:rPr>
        <w:t>“</w:t>
      </w:r>
    </w:p>
    <w:p w:rsidR="00896148" w:rsidRDefault="00896148" w:rsidP="0025200D">
      <w:pPr>
        <w:spacing w:after="0" w:line="240" w:lineRule="auto"/>
        <w:jc w:val="center"/>
        <w:rPr>
          <w:rFonts w:ascii="Svoboda" w:eastAsia="Times New Roman" w:hAnsi="Svoboda" w:cs="Times New Roman"/>
          <w:sz w:val="26"/>
          <w:szCs w:val="26"/>
          <w:lang w:val="ru-RU" w:eastAsia="ru-RU"/>
        </w:rPr>
      </w:pPr>
    </w:p>
    <w:p w:rsidR="00616620" w:rsidRDefault="00C458FA" w:rsidP="0025200D">
      <w:pPr>
        <w:spacing w:after="0" w:line="240" w:lineRule="auto"/>
        <w:rPr>
          <w:lang w:val="ru-RU"/>
        </w:rPr>
      </w:pPr>
    </w:p>
    <w:tbl>
      <w:tblPr>
        <w:tblW w:w="9385" w:type="dxa"/>
        <w:tblInd w:w="108" w:type="dxa"/>
        <w:tblLook w:val="04A0" w:firstRow="1" w:lastRow="0" w:firstColumn="1" w:lastColumn="0" w:noHBand="0" w:noVBand="1"/>
      </w:tblPr>
      <w:tblGrid>
        <w:gridCol w:w="596"/>
        <w:gridCol w:w="3260"/>
        <w:gridCol w:w="1418"/>
        <w:gridCol w:w="1276"/>
        <w:gridCol w:w="1417"/>
        <w:gridCol w:w="1418"/>
      </w:tblGrid>
      <w:tr w:rsidR="00A312D3" w:rsidRPr="0025200D" w:rsidTr="007E3080">
        <w:trPr>
          <w:trHeight w:val="27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080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 xml:space="preserve">№ </w:t>
            </w:r>
          </w:p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Найменування показників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населення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бюджетних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установ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інших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споживачів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(крім населення)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Для потреб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релігійних</w:t>
            </w: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br/>
              <w:t>організацій</w:t>
            </w:r>
          </w:p>
        </w:tc>
      </w:tr>
      <w:tr w:rsidR="00A312D3" w:rsidRPr="0025200D" w:rsidTr="007E3080">
        <w:trPr>
          <w:trHeight w:val="50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</w:tr>
      <w:tr w:rsidR="00A312D3" w:rsidRPr="0025200D" w:rsidTr="007E3080">
        <w:trPr>
          <w:trHeight w:val="50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</w:tr>
      <w:tr w:rsidR="00A312D3" w:rsidRPr="0025200D" w:rsidTr="007E3080">
        <w:trPr>
          <w:trHeight w:val="32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E961D7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E961D7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E961D7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E961D7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/м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uk-UA"/>
              </w:rPr>
              <w:t xml:space="preserve"> 3</w:t>
            </w:r>
          </w:p>
        </w:tc>
      </w:tr>
      <w:tr w:rsidR="00A312D3" w:rsidRPr="0025200D" w:rsidTr="007E3080">
        <w:trPr>
          <w:trHeight w:val="52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</w:t>
            </w:r>
            <w:r w:rsid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Повна планована собівартість послуги, усього, у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166,90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190,32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A312D3" w:rsidRPr="0025200D" w:rsidTr="007E3080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1.1</w:t>
            </w:r>
            <w:r w:rsid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7E3080" w:rsidP="007E30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артість власної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106,91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154,19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177,61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A312D3" w:rsidRPr="0025200D" w:rsidTr="007E3080">
        <w:trPr>
          <w:trHeight w:val="52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1.2</w:t>
            </w:r>
            <w:r w:rsid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7E3080" w:rsidP="007E30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В</w:t>
            </w:r>
            <w:r w:rsidR="00A312D3"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итрати на придбання холодної води для надання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A312D3" w:rsidRPr="0025200D" w:rsidTr="007E3080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</w:t>
            </w:r>
            <w:r w:rsid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Коригування витрат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A312D3" w:rsidRPr="0025200D" w:rsidTr="007E3080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</w:t>
            </w:r>
            <w:r w:rsid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Загальні витрати на послугу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119,62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166,90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190,32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A312D3" w:rsidRPr="0025200D" w:rsidTr="007E3080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4</w:t>
            </w:r>
            <w:r w:rsid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Податок на додану 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38,06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  <w:tr w:rsidR="00A312D3" w:rsidRPr="0025200D" w:rsidTr="007E3080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</w:t>
            </w:r>
            <w:r w:rsid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Тарифи на послугу з ПДВ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143,54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200,28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228,38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2D3" w:rsidRPr="0025200D" w:rsidRDefault="00A312D3" w:rsidP="007E3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25200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0,00</w:t>
            </w:r>
          </w:p>
        </w:tc>
      </w:tr>
    </w:tbl>
    <w:p w:rsidR="00A312D3" w:rsidRDefault="007E3080" w:rsidP="007E3080">
      <w:pPr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Svoboda" w:hAnsi="Svoboda"/>
          <w:sz w:val="26"/>
          <w:szCs w:val="26"/>
          <w:lang w:val="en-US"/>
        </w:rPr>
        <w:t>“</w:t>
      </w:r>
    </w:p>
    <w:p w:rsidR="007E3080" w:rsidRDefault="007E3080" w:rsidP="00A312D3"/>
    <w:p w:rsidR="007E3080" w:rsidRPr="00D34A1B" w:rsidRDefault="007E3080" w:rsidP="007E3080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Керуючий справами</w:t>
      </w:r>
    </w:p>
    <w:p w:rsidR="007E3080" w:rsidRPr="00D34A1B" w:rsidRDefault="007E3080" w:rsidP="007E3080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  <w:r w:rsidRPr="00D34A1B">
        <w:rPr>
          <w:rFonts w:ascii="Svoboda" w:hAnsi="Svoboda" w:cs="Arial"/>
          <w:sz w:val="26"/>
          <w:szCs w:val="26"/>
          <w:lang w:val="uk-UA"/>
        </w:rPr>
        <w:t>виконкому</w:t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</w:r>
      <w:r w:rsidRPr="00D34A1B">
        <w:rPr>
          <w:rFonts w:ascii="Svoboda" w:hAnsi="Svoboda" w:cs="Arial"/>
          <w:sz w:val="26"/>
          <w:szCs w:val="26"/>
          <w:lang w:val="uk-UA"/>
        </w:rPr>
        <w:tab/>
        <w:t>Наталія АЛЄКСЄЄВА</w:t>
      </w:r>
    </w:p>
    <w:p w:rsidR="007E3080" w:rsidRPr="00D34A1B" w:rsidRDefault="007E3080" w:rsidP="007E3080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7E3080" w:rsidRPr="00D34A1B" w:rsidRDefault="007E3080" w:rsidP="007E3080">
      <w:pPr>
        <w:pStyle w:val="1"/>
        <w:jc w:val="both"/>
        <w:rPr>
          <w:rFonts w:ascii="Svoboda" w:hAnsi="Svoboda" w:cs="Arial"/>
          <w:sz w:val="26"/>
          <w:szCs w:val="26"/>
          <w:lang w:val="uk-UA"/>
        </w:rPr>
      </w:pPr>
    </w:p>
    <w:p w:rsidR="007E3080" w:rsidRPr="00D34A1B" w:rsidRDefault="007E3080" w:rsidP="007E3080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ab/>
        <w:t>Віза:</w:t>
      </w:r>
    </w:p>
    <w:p w:rsidR="007E3080" w:rsidRPr="00D34A1B" w:rsidRDefault="007E3080" w:rsidP="007E3080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В. о. начальника управління</w:t>
      </w:r>
    </w:p>
    <w:p w:rsidR="00A312D3" w:rsidRPr="007E3080" w:rsidRDefault="007E3080" w:rsidP="007E3080">
      <w:pPr>
        <w:pStyle w:val="1"/>
        <w:rPr>
          <w:rFonts w:ascii="Svoboda" w:hAnsi="Svoboda" w:cs="Arial"/>
          <w:sz w:val="26"/>
          <w:szCs w:val="26"/>
        </w:rPr>
      </w:pPr>
      <w:r w:rsidRPr="00D34A1B">
        <w:rPr>
          <w:rFonts w:ascii="Svoboda" w:hAnsi="Svoboda" w:cs="Arial"/>
          <w:sz w:val="26"/>
          <w:szCs w:val="26"/>
        </w:rPr>
        <w:t>економіки підприємств</w:t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</w:r>
      <w:r w:rsidRPr="00D34A1B">
        <w:rPr>
          <w:rFonts w:ascii="Svoboda" w:hAnsi="Svoboda" w:cs="Arial"/>
          <w:sz w:val="26"/>
          <w:szCs w:val="26"/>
        </w:rPr>
        <w:tab/>
        <w:t>Роман БАРАБАШ</w:t>
      </w:r>
    </w:p>
    <w:sectPr w:rsidR="00A312D3" w:rsidRPr="007E3080" w:rsidSect="007E308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D3"/>
    <w:rsid w:val="0025200D"/>
    <w:rsid w:val="003751F3"/>
    <w:rsid w:val="00490529"/>
    <w:rsid w:val="005D6A8A"/>
    <w:rsid w:val="007B3B77"/>
    <w:rsid w:val="007E3080"/>
    <w:rsid w:val="00870984"/>
    <w:rsid w:val="00896148"/>
    <w:rsid w:val="00A312D3"/>
    <w:rsid w:val="00C458FA"/>
    <w:rsid w:val="00E1276B"/>
    <w:rsid w:val="00E7108B"/>
    <w:rsid w:val="00E9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E028"/>
  <w15:chartTrackingRefBased/>
  <w15:docId w15:val="{2FF033BB-13E6-4AFE-BFE2-786F0B9E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312D3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3">
    <w:name w:val="No Spacing"/>
    <w:uiPriority w:val="1"/>
    <w:qFormat/>
    <w:rsid w:val="007E3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Кремінь Максим</dc:creator>
  <cp:keywords/>
  <dc:description/>
  <cp:lastModifiedBy>Кожушко Ольга</cp:lastModifiedBy>
  <cp:revision>12</cp:revision>
  <dcterms:created xsi:type="dcterms:W3CDTF">2021-12-30T11:27:00Z</dcterms:created>
  <dcterms:modified xsi:type="dcterms:W3CDTF">2022-02-11T12:40:00Z</dcterms:modified>
</cp:coreProperties>
</file>