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48" w:rsidRPr="0082120D" w:rsidRDefault="00D34A1B" w:rsidP="00A07648">
      <w:pPr>
        <w:pStyle w:val="a3"/>
        <w:rPr>
          <w:rFonts w:ascii="Svoboda" w:hAnsi="Svoboda"/>
          <w:sz w:val="26"/>
          <w:szCs w:val="26"/>
          <w:lang w:val="en-US"/>
        </w:rPr>
      </w:pPr>
      <w:r>
        <w:tab/>
      </w:r>
      <w:r>
        <w:tab/>
      </w:r>
      <w:r>
        <w:tab/>
      </w:r>
      <w:r w:rsidR="00A07648">
        <w:rPr>
          <w:rFonts w:ascii="Svoboda" w:hAnsi="Svoboda"/>
          <w:sz w:val="26"/>
          <w:szCs w:val="26"/>
        </w:rPr>
        <w:tab/>
      </w:r>
      <w:r w:rsidR="00A07648">
        <w:rPr>
          <w:rFonts w:ascii="Svoboda" w:hAnsi="Svoboda"/>
          <w:sz w:val="26"/>
          <w:szCs w:val="26"/>
        </w:rPr>
        <w:tab/>
      </w:r>
      <w:r w:rsidR="00A07648">
        <w:rPr>
          <w:rFonts w:ascii="Svoboda" w:hAnsi="Svoboda"/>
          <w:sz w:val="26"/>
          <w:szCs w:val="26"/>
        </w:rPr>
        <w:tab/>
      </w:r>
      <w:r w:rsidR="00A07648">
        <w:rPr>
          <w:rFonts w:ascii="Svoboda" w:hAnsi="Svoboda"/>
          <w:sz w:val="26"/>
          <w:szCs w:val="26"/>
        </w:rPr>
        <w:tab/>
      </w:r>
      <w:r w:rsidR="00A07648">
        <w:rPr>
          <w:rFonts w:ascii="Svoboda" w:hAnsi="Svoboda"/>
          <w:sz w:val="26"/>
          <w:szCs w:val="26"/>
        </w:rPr>
        <w:tab/>
      </w:r>
      <w:r w:rsidR="00A07648">
        <w:rPr>
          <w:rFonts w:ascii="Svoboda" w:hAnsi="Svoboda"/>
          <w:sz w:val="26"/>
          <w:szCs w:val="26"/>
        </w:rPr>
        <w:tab/>
        <w:t xml:space="preserve">  </w:t>
      </w:r>
      <w:r w:rsidR="00A07648" w:rsidRPr="0082120D">
        <w:rPr>
          <w:rFonts w:ascii="Svoboda" w:hAnsi="Svoboda"/>
          <w:sz w:val="26"/>
          <w:szCs w:val="26"/>
        </w:rPr>
        <w:t>Додаток</w:t>
      </w:r>
      <w:r w:rsidR="00A07648">
        <w:rPr>
          <w:rFonts w:ascii="Svoboda" w:hAnsi="Svoboda"/>
          <w:sz w:val="26"/>
          <w:szCs w:val="26"/>
          <w:lang w:val="en-US"/>
        </w:rPr>
        <w:t xml:space="preserve"> 1</w:t>
      </w:r>
    </w:p>
    <w:p w:rsidR="00A07648" w:rsidRPr="0082120D" w:rsidRDefault="00A07648" w:rsidP="00A07648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>до рішення виконкому</w:t>
      </w:r>
    </w:p>
    <w:p w:rsidR="00A07648" w:rsidRPr="0082120D" w:rsidRDefault="00A07648" w:rsidP="00A07648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bookmarkStart w:id="0" w:name="_GoBack"/>
      <w:r w:rsidR="00FD0CAC">
        <w:rPr>
          <w:rFonts w:ascii="Svoboda" w:hAnsi="Svoboda"/>
          <w:sz w:val="26"/>
          <w:szCs w:val="26"/>
        </w:rPr>
        <w:t>від 11.02.2022 № 98</w:t>
      </w:r>
      <w:bookmarkEnd w:id="0"/>
    </w:p>
    <w:p w:rsidR="00A07648" w:rsidRPr="0082120D" w:rsidRDefault="00A07648" w:rsidP="00A07648">
      <w:pPr>
        <w:pStyle w:val="a3"/>
        <w:rPr>
          <w:rFonts w:ascii="Svoboda" w:hAnsi="Svoboda"/>
          <w:sz w:val="26"/>
          <w:szCs w:val="26"/>
        </w:rPr>
      </w:pPr>
    </w:p>
    <w:p w:rsidR="00A07648" w:rsidRPr="0082120D" w:rsidRDefault="00A07648" w:rsidP="00A07648">
      <w:pPr>
        <w:pStyle w:val="a3"/>
        <w:rPr>
          <w:rFonts w:ascii="Svoboda" w:hAnsi="Svoboda"/>
          <w:sz w:val="26"/>
          <w:szCs w:val="26"/>
        </w:rPr>
      </w:pPr>
    </w:p>
    <w:p w:rsidR="00A07648" w:rsidRPr="00D34A1B" w:rsidRDefault="00A07648" w:rsidP="00A07648">
      <w:pPr>
        <w:pStyle w:val="a3"/>
        <w:rPr>
          <w:rFonts w:ascii="Svoboda" w:hAnsi="Svoboda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  <w:lang w:val="en-US"/>
        </w:rPr>
        <w:t>“</w:t>
      </w:r>
      <w:r w:rsidRPr="00D34A1B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7</w:t>
      </w:r>
    </w:p>
    <w:p w:rsidR="00A07648" w:rsidRPr="00D34A1B" w:rsidRDefault="00A07648" w:rsidP="00A07648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>до рішення виконкому</w:t>
      </w:r>
    </w:p>
    <w:p w:rsidR="00A07648" w:rsidRDefault="00A07648" w:rsidP="00A07648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від </w:t>
      </w:r>
      <w:r>
        <w:rPr>
          <w:rFonts w:ascii="Svoboda" w:hAnsi="Svoboda"/>
          <w:sz w:val="26"/>
          <w:szCs w:val="26"/>
        </w:rPr>
        <w:t>01.11.2021 № 972</w:t>
      </w:r>
    </w:p>
    <w:p w:rsidR="00A07648" w:rsidRPr="00D34A1B" w:rsidRDefault="00A07648" w:rsidP="00A07648">
      <w:pPr>
        <w:pStyle w:val="a3"/>
        <w:rPr>
          <w:rFonts w:ascii="Svoboda" w:hAnsi="Svoboda"/>
          <w:sz w:val="26"/>
          <w:szCs w:val="26"/>
        </w:rPr>
      </w:pPr>
    </w:p>
    <w:p w:rsidR="00A07648" w:rsidRPr="00D34A1B" w:rsidRDefault="00A07648" w:rsidP="00A07648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A07648" w:rsidRDefault="00A07648" w:rsidP="00A07648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D34A1B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СТРУКТУРА </w:t>
      </w:r>
    </w:p>
    <w:p w:rsidR="00A07648" w:rsidRDefault="005E03CD" w:rsidP="00A07648">
      <w:pPr>
        <w:pStyle w:val="a3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A07648">
        <w:rPr>
          <w:rFonts w:ascii="Svoboda" w:eastAsia="Times New Roman" w:hAnsi="Svoboda" w:cs="Arial"/>
          <w:sz w:val="26"/>
          <w:szCs w:val="26"/>
          <w:lang w:eastAsia="ru-RU"/>
        </w:rPr>
        <w:t xml:space="preserve">тарифів на виробництво теплової </w:t>
      </w:r>
      <w:r w:rsidR="00A379E7" w:rsidRPr="00A07648">
        <w:rPr>
          <w:rFonts w:ascii="Svoboda" w:eastAsia="Times New Roman" w:hAnsi="Svoboda" w:cs="Arial"/>
          <w:sz w:val="26"/>
          <w:szCs w:val="26"/>
          <w:lang w:eastAsia="ru-RU"/>
        </w:rPr>
        <w:t>е</w:t>
      </w:r>
      <w:r w:rsidRPr="00A07648">
        <w:rPr>
          <w:rFonts w:ascii="Svoboda" w:eastAsia="Times New Roman" w:hAnsi="Svoboda" w:cs="Arial"/>
          <w:sz w:val="26"/>
          <w:szCs w:val="26"/>
          <w:lang w:eastAsia="ru-RU"/>
        </w:rPr>
        <w:t>нергії</w:t>
      </w:r>
      <w:r w:rsidR="00D34A1B" w:rsidRPr="00A07648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 Львівського міського </w:t>
      </w:r>
    </w:p>
    <w:p w:rsidR="00D34A1B" w:rsidRPr="00A07648" w:rsidRDefault="00A07648" w:rsidP="00A07648">
      <w:pPr>
        <w:pStyle w:val="a3"/>
        <w:jc w:val="center"/>
        <w:rPr>
          <w:rFonts w:ascii="Svoboda" w:eastAsia="Times New Roman" w:hAnsi="Svoboda" w:cs="Arial"/>
          <w:sz w:val="26"/>
          <w:szCs w:val="26"/>
          <w:lang w:eastAsia="ru-RU"/>
        </w:rPr>
      </w:pPr>
      <w:r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комунального </w:t>
      </w:r>
      <w:r w:rsidR="00D34A1B" w:rsidRPr="00A07648">
        <w:rPr>
          <w:rFonts w:ascii="Svoboda" w:eastAsia="Times New Roman" w:hAnsi="Svoboda" w:cs="Arial"/>
          <w:sz w:val="26"/>
          <w:szCs w:val="26"/>
          <w:lang w:val="ru-RU" w:eastAsia="ru-RU"/>
        </w:rPr>
        <w:t>підприємства “</w:t>
      </w:r>
      <w:r w:rsidR="005E03CD" w:rsidRPr="00A07648">
        <w:rPr>
          <w:rFonts w:ascii="Svoboda" w:eastAsia="Times New Roman" w:hAnsi="Svoboda" w:cs="Arial"/>
          <w:sz w:val="26"/>
          <w:szCs w:val="26"/>
          <w:lang w:val="ru-RU" w:eastAsia="ru-RU"/>
        </w:rPr>
        <w:t>Л</w:t>
      </w:r>
      <w:r>
        <w:rPr>
          <w:rFonts w:ascii="Svoboda" w:eastAsia="Times New Roman" w:hAnsi="Svoboda" w:cs="Arial"/>
          <w:sz w:val="26"/>
          <w:szCs w:val="26"/>
          <w:lang w:val="ru-RU" w:eastAsia="ru-RU"/>
        </w:rPr>
        <w:t>ьвівтеплоенерго</w:t>
      </w:r>
      <w:r>
        <w:rPr>
          <w:rFonts w:ascii="Svoboda" w:hAnsi="Svoboda"/>
          <w:sz w:val="26"/>
          <w:szCs w:val="26"/>
          <w:lang w:val="en-US"/>
        </w:rPr>
        <w:t>“</w:t>
      </w:r>
    </w:p>
    <w:p w:rsidR="00D34A1B" w:rsidRPr="00FB0332" w:rsidRDefault="00D34A1B" w:rsidP="00D34A1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ru-RU" w:eastAsia="ru-RU"/>
        </w:rPr>
      </w:pPr>
    </w:p>
    <w:p w:rsidR="00B26FD2" w:rsidRPr="00A07648" w:rsidRDefault="00A07648" w:rsidP="00FB0332">
      <w:pPr>
        <w:spacing w:after="0" w:line="240" w:lineRule="auto"/>
        <w:ind w:left="6372" w:firstLine="708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  <w:r>
        <w:rPr>
          <w:rFonts w:ascii="Arial" w:eastAsia="Times New Roman" w:hAnsi="Arial" w:cs="Arial"/>
          <w:sz w:val="16"/>
          <w:szCs w:val="16"/>
          <w:lang w:eastAsia="uk-UA"/>
        </w:rPr>
        <w:t xml:space="preserve">                     </w:t>
      </w:r>
      <w:r w:rsidR="00F025C4" w:rsidRPr="00A07648">
        <w:rPr>
          <w:rFonts w:ascii="Arial" w:eastAsia="Times New Roman" w:hAnsi="Arial" w:cs="Arial"/>
          <w:sz w:val="16"/>
          <w:szCs w:val="16"/>
          <w:lang w:eastAsia="uk-UA"/>
        </w:rPr>
        <w:t>(</w:t>
      </w:r>
      <w:r w:rsidR="00FB0332" w:rsidRPr="00A07648">
        <w:rPr>
          <w:rFonts w:ascii="Arial" w:eastAsia="Times New Roman" w:hAnsi="Arial" w:cs="Arial"/>
          <w:sz w:val="16"/>
          <w:szCs w:val="16"/>
          <w:lang w:eastAsia="uk-UA"/>
        </w:rPr>
        <w:t>б</w:t>
      </w:r>
      <w:r w:rsidR="005E03CD" w:rsidRPr="00A07648">
        <w:rPr>
          <w:rFonts w:ascii="Arial" w:eastAsia="Times New Roman" w:hAnsi="Arial" w:cs="Arial"/>
          <w:sz w:val="16"/>
          <w:szCs w:val="16"/>
          <w:lang w:eastAsia="uk-UA"/>
        </w:rPr>
        <w:t>ез ПДВ</w:t>
      </w:r>
      <w:r w:rsidR="00F025C4" w:rsidRPr="00A07648">
        <w:rPr>
          <w:rFonts w:ascii="Arial" w:eastAsia="Times New Roman" w:hAnsi="Arial" w:cs="Arial"/>
          <w:sz w:val="16"/>
          <w:szCs w:val="16"/>
          <w:lang w:eastAsia="uk-UA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07"/>
        <w:gridCol w:w="1178"/>
        <w:gridCol w:w="1246"/>
        <w:gridCol w:w="1049"/>
        <w:gridCol w:w="1046"/>
        <w:gridCol w:w="1096"/>
      </w:tblGrid>
      <w:tr w:rsidR="00215560" w:rsidRPr="00215560" w:rsidTr="00A07648">
        <w:trPr>
          <w:trHeight w:val="285"/>
        </w:trPr>
        <w:tc>
          <w:tcPr>
            <w:tcW w:w="617" w:type="dxa"/>
            <w:vMerge w:val="restart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407" w:type="dxa"/>
            <w:vMerge w:val="restart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Найменування показників</w:t>
            </w:r>
          </w:p>
        </w:tc>
        <w:tc>
          <w:tcPr>
            <w:tcW w:w="1178" w:type="dxa"/>
            <w:vMerge w:val="restart"/>
            <w:shd w:val="clear" w:color="000000" w:fill="FFFFFF"/>
            <w:hideMark/>
          </w:tcPr>
          <w:p w:rsidR="00F025C4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Сумарні тарифні </w:t>
            </w: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витрати,</w:t>
            </w:r>
          </w:p>
          <w:p w:rsidR="00A07648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тис. грн</w:t>
            </w:r>
            <w:r w:rsidR="009376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</w:t>
            </w:r>
          </w:p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на рік</w:t>
            </w:r>
          </w:p>
        </w:tc>
        <w:tc>
          <w:tcPr>
            <w:tcW w:w="4437" w:type="dxa"/>
            <w:gridSpan w:val="4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Тарифи, грн</w:t>
            </w:r>
            <w:r w:rsidR="009376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  <w:r w:rsidR="001331C7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/Гкал</w:t>
            </w:r>
          </w:p>
        </w:tc>
      </w:tr>
      <w:tr w:rsidR="00A07648" w:rsidRPr="00215560" w:rsidTr="00A07648">
        <w:trPr>
          <w:trHeight w:val="649"/>
        </w:trPr>
        <w:tc>
          <w:tcPr>
            <w:tcW w:w="617" w:type="dxa"/>
            <w:vMerge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407" w:type="dxa"/>
            <w:vMerge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78" w:type="dxa"/>
            <w:vMerge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для потреб населення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для потреб бюджетних установ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для потреб інших споживачів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для потреб релігійних організацій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ED3747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ED3747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ED3747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ED3747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</w:tr>
      <w:tr w:rsidR="00A07648" w:rsidRPr="00215560" w:rsidTr="00A07648">
        <w:trPr>
          <w:trHeight w:val="64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І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Тарифи на виробництво теплової енергії (середньозважені)</w:t>
            </w: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br/>
            </w: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(п.6*п.7+п.8*п.9+п.10*п.11+п.12+п.13)/п.14)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1 903 016,39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1 402,78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2 445,06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2 808,51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2 366,27</w:t>
            </w:r>
          </w:p>
        </w:tc>
      </w:tr>
      <w:tr w:rsidR="00215560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ІІ</w:t>
            </w:r>
          </w:p>
        </w:tc>
        <w:tc>
          <w:tcPr>
            <w:tcW w:w="9022" w:type="dxa"/>
            <w:gridSpan w:val="6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Структура тарифів на виробництво теплової енергії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829 943,39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1 637,96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2 520,60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3 671,15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11 736,46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рямі матеріальні витрати,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650 256,91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1 164,27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2 236,88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3 224,95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2 682,72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1.1.1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итрати на паливо для виробництва теплової енергії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630 489,45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1 115,07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2 197,34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3 177,16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2 197,36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1.1.2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итрати на електричну енергію для технологічних потреб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10 633,09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25,12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25,12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25,12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25,12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1.1.3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итрати на воду для технологічних потреб та водовідведення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80,46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0,21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0,13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0,20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4,05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1.1.4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М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атеріали, запасні  частини та інші матеріальні ресурси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9 053,91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23,87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14,30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22,48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456,19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рямі витрати на оплату праці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133 751,50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352,60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211,19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332,13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6 739,25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нші прямі витрати,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45 934,98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121,09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72,53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114,07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2 314,49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1.3.1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ідрахування на соціальні заходи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29 425,33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77,57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46,46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73,07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1 482,63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1.3.2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мортизаційні відрахування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10 063,58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26,53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15,89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24,99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507,07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1.3.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нші прямі витрати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6 446,06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16,99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10,18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16,01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324,79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1.4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1.4.1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итрати на оплату праці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1.4.2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ідрахування на соціальні заходи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1.4.3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мортизаційні відрахування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1.4.4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нші витрати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32 444,89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85,53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51,23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80,57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1 634,78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F025C4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2.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итрати на оплату праці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24 315,86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64,10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38,39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60,38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1 225,19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ідрахування на соціальні заходи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5 349,49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14,10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8,45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13,28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269,54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мортизаційні відрахування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145,21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0,38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0,23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0,36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7,32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2.4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нші витрати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2 634,34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6,94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4,16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6,54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132,73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нші операційні витрати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Фінансові витрати</w:t>
            </w:r>
          </w:p>
          <w:p w:rsidR="00A07648" w:rsidRDefault="00A07648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  <w:p w:rsidR="00A07648" w:rsidRPr="00215560" w:rsidRDefault="00A07648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1</w:t>
            </w:r>
          </w:p>
        </w:tc>
        <w:tc>
          <w:tcPr>
            <w:tcW w:w="3407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178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246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49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46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096" w:type="dxa"/>
            <w:shd w:val="clear" w:color="000000" w:fill="FFFFFF"/>
          </w:tcPr>
          <w:p w:rsidR="00A07648" w:rsidRPr="00215560" w:rsidRDefault="00A07648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42 067,72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84,07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125,45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183,01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652,26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одаток на прибуток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7 572,19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15,13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22,58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32,94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117,41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9C6764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нше використання прибутку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34 495,53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68,94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102,87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150,07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534,85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Вартість виробництва теплової енергії власними котельнями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904 456,00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1 807,57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2 697,28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3 934,73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14 023,50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Обсяг відпуску теплової енергії з колекторів власних котелень, Гкал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423 341,21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295 176,59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108 007,68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20 130,65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26,30</w:t>
            </w:r>
          </w:p>
        </w:tc>
      </w:tr>
      <w:tr w:rsidR="00A07648" w:rsidRPr="00215560" w:rsidTr="00A07648">
        <w:trPr>
          <w:trHeight w:val="90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Сумарна та середньозважена вартість виробництва теплової енергії власними ТЕЦ, ТЕС, КГУ та установками з використанням альтернативних джерел енергії,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998 560,38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1 215,89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2 078,16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2 079,50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2 079,83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4C6686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артість виробництва теплової енергії власними ТЕЦ, ТЕС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998 560,38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1 215,89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2 078,16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2 079,50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2 079,83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4C6686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артість виробництва теплової енергії власними КГУ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67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4C6686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артість виробництва теплової енергії власними установками з використанням альтернативних джерел енергії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90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Обсяг відпуску теплової енергії з колекторів власних ТЕЦ, ТЕС, КГУ та установок з використанням альтернативних джерел енергії, Гкал, у тому числі: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745 755,96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639 340,27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74 246,29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31 099,23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1 070,18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9.1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4C6686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бсяг відпуску теплової енергії з колекторів власних ТЕЦ, ТЕС, Гкал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745 755,96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639 340,27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74 246,29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31 099,23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1 070,18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9.2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4C6686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бсяг відпуску теплової енергії з колекторів власних КГУ, Гкал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67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9.3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4C6686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</w:t>
            </w:r>
            <w:r w:rsidR="00215560"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бсяг відпуску теплової енергії з колекторів власних установок з використанням альтернативних джерел енергії, Гкал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450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Витрати на придбання теплової енергії в інших суб'єктів господарювання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Обсяг покупної теплової енергії, Гкал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Витрати на покриття втрат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Коригування витрат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0,00</w:t>
            </w:r>
          </w:p>
        </w:tc>
      </w:tr>
      <w:tr w:rsidR="00A07648" w:rsidRPr="00215560" w:rsidTr="00A07648">
        <w:trPr>
          <w:trHeight w:val="285"/>
        </w:trPr>
        <w:tc>
          <w:tcPr>
            <w:tcW w:w="61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  <w:r w:rsidR="00F025C4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3407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Загальний обсяг </w:t>
            </w:r>
            <w:r w:rsidR="0038749B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відпуску теплової енергії, Гкал</w:t>
            </w:r>
          </w:p>
        </w:tc>
        <w:tc>
          <w:tcPr>
            <w:tcW w:w="1178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1 169 097,17</w:t>
            </w:r>
          </w:p>
        </w:tc>
        <w:tc>
          <w:tcPr>
            <w:tcW w:w="12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934 516,85</w:t>
            </w:r>
          </w:p>
        </w:tc>
        <w:tc>
          <w:tcPr>
            <w:tcW w:w="1049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182 253,97</w:t>
            </w:r>
          </w:p>
        </w:tc>
        <w:tc>
          <w:tcPr>
            <w:tcW w:w="104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51 229,88</w:t>
            </w:r>
          </w:p>
        </w:tc>
        <w:tc>
          <w:tcPr>
            <w:tcW w:w="1096" w:type="dxa"/>
            <w:shd w:val="clear" w:color="000000" w:fill="FFFFFF"/>
            <w:hideMark/>
          </w:tcPr>
          <w:p w:rsidR="00215560" w:rsidRPr="00215560" w:rsidRDefault="00215560" w:rsidP="00A07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15560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1 096,47</w:t>
            </w:r>
          </w:p>
        </w:tc>
      </w:tr>
    </w:tbl>
    <w:p w:rsidR="00215560" w:rsidRDefault="00A07648" w:rsidP="00A07648">
      <w:pPr>
        <w:spacing w:after="0" w:line="240" w:lineRule="auto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  <w:t xml:space="preserve">    </w:t>
      </w:r>
      <w:r>
        <w:rPr>
          <w:rFonts w:ascii="Svoboda" w:hAnsi="Svoboda"/>
          <w:sz w:val="26"/>
          <w:szCs w:val="26"/>
          <w:lang w:val="en-US"/>
        </w:rPr>
        <w:t>“</w:t>
      </w:r>
    </w:p>
    <w:p w:rsidR="00215560" w:rsidRDefault="00215560" w:rsidP="00D34A1B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15560" w:rsidRDefault="00215560" w:rsidP="00D34A1B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A07648" w:rsidRDefault="00A07648" w:rsidP="00D34A1B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A07648" w:rsidRPr="00D34A1B" w:rsidRDefault="00A07648" w:rsidP="00A0764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A07648" w:rsidRPr="00D34A1B" w:rsidRDefault="00A07648" w:rsidP="00A0764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виконкому</w:t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A07648" w:rsidRPr="00D34A1B" w:rsidRDefault="00A07648" w:rsidP="00A0764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A07648" w:rsidRPr="00D34A1B" w:rsidRDefault="00A07648" w:rsidP="00A0764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A07648" w:rsidRPr="00D34A1B" w:rsidRDefault="00A07648" w:rsidP="00A07648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ab/>
        <w:t>Віза:</w:t>
      </w:r>
    </w:p>
    <w:p w:rsidR="00A07648" w:rsidRPr="00D34A1B" w:rsidRDefault="00A07648" w:rsidP="00A07648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В. о. начальника управління</w:t>
      </w:r>
    </w:p>
    <w:p w:rsidR="00023E23" w:rsidRPr="00A07648" w:rsidRDefault="00A07648" w:rsidP="00A07648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економіки підприємств</w:t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  <w:t>Роман БАРАБАШ</w:t>
      </w:r>
    </w:p>
    <w:sectPr w:rsidR="00023E23" w:rsidRPr="00A07648" w:rsidSect="00D34A1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3"/>
    <w:rsid w:val="00022D45"/>
    <w:rsid w:val="00023E23"/>
    <w:rsid w:val="000514DA"/>
    <w:rsid w:val="000C0068"/>
    <w:rsid w:val="001331C7"/>
    <w:rsid w:val="0016065B"/>
    <w:rsid w:val="00215560"/>
    <w:rsid w:val="00324D5B"/>
    <w:rsid w:val="00365365"/>
    <w:rsid w:val="003751F3"/>
    <w:rsid w:val="0038749B"/>
    <w:rsid w:val="004A4C3B"/>
    <w:rsid w:val="004C6686"/>
    <w:rsid w:val="005E03CD"/>
    <w:rsid w:val="00603A11"/>
    <w:rsid w:val="006B3333"/>
    <w:rsid w:val="006D7A82"/>
    <w:rsid w:val="009376E9"/>
    <w:rsid w:val="009C6764"/>
    <w:rsid w:val="00A07648"/>
    <w:rsid w:val="00A379E7"/>
    <w:rsid w:val="00A93C5E"/>
    <w:rsid w:val="00B14547"/>
    <w:rsid w:val="00B26FD2"/>
    <w:rsid w:val="00BB0058"/>
    <w:rsid w:val="00D34A1B"/>
    <w:rsid w:val="00DD68F6"/>
    <w:rsid w:val="00E03058"/>
    <w:rsid w:val="00E1276B"/>
    <w:rsid w:val="00ED3747"/>
    <w:rsid w:val="00F025C4"/>
    <w:rsid w:val="00FB0332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3988"/>
  <w15:chartTrackingRefBased/>
  <w15:docId w15:val="{CC981FA6-DB1F-434C-9423-355246D8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23E23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3">
    <w:name w:val="No Spacing"/>
    <w:uiPriority w:val="1"/>
    <w:qFormat/>
    <w:rsid w:val="00D34A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C8F5-DEF8-404A-AFA9-F387864E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3024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32</cp:revision>
  <cp:lastPrinted>2022-02-08T14:39:00Z</cp:lastPrinted>
  <dcterms:created xsi:type="dcterms:W3CDTF">2022-02-08T12:19:00Z</dcterms:created>
  <dcterms:modified xsi:type="dcterms:W3CDTF">2022-02-11T12:32:00Z</dcterms:modified>
</cp:coreProperties>
</file>