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6A3" w:rsidRPr="0080500C" w:rsidRDefault="00B446A3" w:rsidP="00B446A3">
      <w:pPr>
        <w:rPr>
          <w:rFonts w:ascii="Arial" w:hAnsi="Arial" w:cs="Arial"/>
          <w:noProof/>
          <w:sz w:val="26"/>
          <w:szCs w:val="26"/>
          <w:lang w:eastAsia="uk-UA"/>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631962" w:rsidRPr="0080500C" w:rsidRDefault="00631962" w:rsidP="00631962">
      <w:pPr>
        <w:ind w:right="4818"/>
        <w:jc w:val="both"/>
        <w:rPr>
          <w:rFonts w:ascii="Arial" w:hAnsi="Arial" w:cs="Arial"/>
          <w:sz w:val="26"/>
          <w:szCs w:val="26"/>
        </w:rPr>
      </w:pPr>
    </w:p>
    <w:p w:rsidR="00B446A3" w:rsidRPr="0080500C" w:rsidRDefault="00B446A3" w:rsidP="00631962">
      <w:pPr>
        <w:ind w:right="4818"/>
        <w:jc w:val="both"/>
        <w:rPr>
          <w:rFonts w:ascii="Arial" w:hAnsi="Arial" w:cs="Arial"/>
          <w:sz w:val="26"/>
          <w:szCs w:val="26"/>
        </w:rPr>
      </w:pPr>
      <w:r w:rsidRPr="0080500C">
        <w:rPr>
          <w:rFonts w:ascii="Arial" w:hAnsi="Arial" w:cs="Arial"/>
          <w:sz w:val="26"/>
          <w:szCs w:val="26"/>
        </w:rPr>
        <w:t>Про затвердження Положення про управління безпеки міста Львівської міської ради та його структури</w:t>
      </w:r>
    </w:p>
    <w:p w:rsidR="00B446A3" w:rsidRPr="0080500C" w:rsidRDefault="00B446A3" w:rsidP="00B446A3">
      <w:pPr>
        <w:jc w:val="both"/>
        <w:rPr>
          <w:rFonts w:ascii="Arial" w:hAnsi="Arial" w:cs="Arial"/>
          <w:sz w:val="26"/>
          <w:szCs w:val="26"/>
          <w:lang w:val="ru-RU"/>
        </w:rPr>
      </w:pPr>
    </w:p>
    <w:p w:rsidR="009C55E2" w:rsidRPr="0080500C" w:rsidRDefault="009C55E2" w:rsidP="00631962">
      <w:pPr>
        <w:ind w:firstLine="709"/>
        <w:jc w:val="both"/>
        <w:rPr>
          <w:rFonts w:ascii="Arial" w:hAnsi="Arial" w:cs="Arial"/>
          <w:sz w:val="26"/>
          <w:szCs w:val="26"/>
        </w:rPr>
      </w:pPr>
    </w:p>
    <w:p w:rsidR="00B446A3" w:rsidRPr="0080500C" w:rsidRDefault="009C55E2" w:rsidP="00631962">
      <w:pPr>
        <w:ind w:firstLine="709"/>
        <w:jc w:val="both"/>
        <w:rPr>
          <w:rFonts w:ascii="Arial" w:hAnsi="Arial" w:cs="Arial"/>
          <w:sz w:val="26"/>
          <w:szCs w:val="26"/>
        </w:rPr>
      </w:pPr>
      <w:r w:rsidRPr="0080500C">
        <w:rPr>
          <w:rFonts w:ascii="Arial" w:hAnsi="Arial" w:cs="Arial"/>
          <w:sz w:val="26"/>
          <w:szCs w:val="26"/>
        </w:rPr>
        <w:t>Керуючись Конституцією України, Законами</w:t>
      </w:r>
      <w:r w:rsidR="00B446A3" w:rsidRPr="0080500C">
        <w:rPr>
          <w:rFonts w:ascii="Arial" w:hAnsi="Arial" w:cs="Arial"/>
          <w:sz w:val="26"/>
          <w:szCs w:val="26"/>
        </w:rPr>
        <w:t xml:space="preserve"> України </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Про місцеве самоврядування</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 xml:space="preserve">, </w:t>
      </w:r>
      <w:r w:rsidR="00631962" w:rsidRPr="0080500C">
        <w:rPr>
          <w:rFonts w:ascii="Arial" w:hAnsi="Arial" w:cs="Arial"/>
          <w:sz w:val="26"/>
          <w:szCs w:val="26"/>
          <w:shd w:val="clear" w:color="auto" w:fill="FFFFFF"/>
          <w:lang w:eastAsia="uk-UA"/>
        </w:rPr>
        <w:t>“</w:t>
      </w:r>
      <w:r w:rsidR="00B446A3" w:rsidRPr="0080500C">
        <w:rPr>
          <w:rFonts w:ascii="Arial" w:hAnsi="Arial" w:cs="Arial"/>
          <w:sz w:val="26"/>
          <w:szCs w:val="26"/>
        </w:rPr>
        <w:t>Про внесення змін до деяких законодавчих актів України щодо реформування сфери паркування транспортних засобів</w:t>
      </w:r>
      <w:r w:rsidR="00631962" w:rsidRPr="0080500C">
        <w:rPr>
          <w:rFonts w:ascii="Arial" w:hAnsi="Arial" w:cs="Arial"/>
          <w:sz w:val="26"/>
          <w:szCs w:val="26"/>
          <w:shd w:val="clear" w:color="auto" w:fill="FFFFFF"/>
          <w:lang w:eastAsia="uk-UA"/>
        </w:rPr>
        <w:t>“</w:t>
      </w:r>
      <w:r w:rsidR="00B446A3" w:rsidRPr="0080500C">
        <w:rPr>
          <w:rFonts w:ascii="Arial" w:hAnsi="Arial" w:cs="Arial"/>
          <w:sz w:val="26"/>
          <w:szCs w:val="26"/>
        </w:rPr>
        <w:t>, відповідно до ухвал міської ради від 14.07.2016 №</w:t>
      </w:r>
      <w:r w:rsidR="00631962" w:rsidRPr="0080500C">
        <w:rPr>
          <w:rFonts w:ascii="Arial" w:hAnsi="Arial" w:cs="Arial"/>
          <w:sz w:val="26"/>
          <w:szCs w:val="26"/>
        </w:rPr>
        <w:t xml:space="preserve"> </w:t>
      </w:r>
      <w:r w:rsidR="00B446A3" w:rsidRPr="0080500C">
        <w:rPr>
          <w:rFonts w:ascii="Arial" w:hAnsi="Arial" w:cs="Arial"/>
          <w:sz w:val="26"/>
          <w:szCs w:val="26"/>
        </w:rPr>
        <w:t xml:space="preserve">777 </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Про розмежування повноважень між виконавчими органами Львівської міської ради</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 від 26.05.2016 №</w:t>
      </w:r>
      <w:r w:rsidR="00631962" w:rsidRPr="0080500C">
        <w:rPr>
          <w:rFonts w:ascii="Arial" w:hAnsi="Arial" w:cs="Arial"/>
          <w:sz w:val="26"/>
          <w:szCs w:val="26"/>
        </w:rPr>
        <w:t xml:space="preserve"> </w:t>
      </w:r>
      <w:r w:rsidR="00B446A3" w:rsidRPr="0080500C">
        <w:rPr>
          <w:rFonts w:ascii="Arial" w:hAnsi="Arial" w:cs="Arial"/>
          <w:sz w:val="26"/>
          <w:szCs w:val="26"/>
        </w:rPr>
        <w:t xml:space="preserve">505 </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Про затвердження структури виконавчих органів Львівської міської ради, загальної чисельності апарату ради та її виконавчих органів</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 рішення виконавчого комітету від 05.08.2016 №</w:t>
      </w:r>
      <w:r w:rsidR="00631962" w:rsidRPr="0080500C">
        <w:rPr>
          <w:rFonts w:ascii="Arial" w:hAnsi="Arial" w:cs="Arial"/>
          <w:sz w:val="26"/>
          <w:szCs w:val="26"/>
        </w:rPr>
        <w:t xml:space="preserve"> </w:t>
      </w:r>
      <w:r w:rsidR="00B446A3" w:rsidRPr="0080500C">
        <w:rPr>
          <w:rFonts w:ascii="Arial" w:hAnsi="Arial" w:cs="Arial"/>
          <w:sz w:val="26"/>
          <w:szCs w:val="26"/>
        </w:rPr>
        <w:t xml:space="preserve">639 </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Про затвердження типових положень про департамент, управління та відділ Львівської міської ради</w:t>
      </w:r>
      <w:r w:rsidR="00631962" w:rsidRPr="0080500C">
        <w:rPr>
          <w:rFonts w:ascii="Arial" w:hAnsi="Arial" w:cs="Arial"/>
          <w:color w:val="000000"/>
          <w:sz w:val="26"/>
          <w:szCs w:val="26"/>
          <w:shd w:val="clear" w:color="auto" w:fill="FFFFFF"/>
          <w:lang w:eastAsia="uk-UA"/>
        </w:rPr>
        <w:t>“</w:t>
      </w:r>
      <w:r w:rsidR="00B446A3" w:rsidRPr="0080500C">
        <w:rPr>
          <w:rFonts w:ascii="Arial" w:hAnsi="Arial" w:cs="Arial"/>
          <w:sz w:val="26"/>
          <w:szCs w:val="26"/>
        </w:rPr>
        <w:t xml:space="preserve"> виконавчий комітет вирішив:</w:t>
      </w:r>
    </w:p>
    <w:p w:rsidR="00B446A3" w:rsidRPr="0080500C" w:rsidRDefault="00631962" w:rsidP="00631962">
      <w:pPr>
        <w:ind w:firstLine="709"/>
        <w:jc w:val="both"/>
        <w:rPr>
          <w:rFonts w:ascii="Arial" w:hAnsi="Arial" w:cs="Arial"/>
          <w:sz w:val="26"/>
          <w:szCs w:val="26"/>
        </w:rPr>
      </w:pPr>
      <w:r w:rsidRPr="0080500C">
        <w:rPr>
          <w:rFonts w:ascii="Arial" w:hAnsi="Arial" w:cs="Arial"/>
          <w:sz w:val="26"/>
          <w:szCs w:val="26"/>
        </w:rPr>
        <w:t xml:space="preserve">1. </w:t>
      </w:r>
      <w:r w:rsidR="00B446A3" w:rsidRPr="0080500C">
        <w:rPr>
          <w:rFonts w:ascii="Arial" w:hAnsi="Arial" w:cs="Arial"/>
          <w:sz w:val="26"/>
          <w:szCs w:val="26"/>
        </w:rPr>
        <w:t>Затвердити:</w:t>
      </w:r>
    </w:p>
    <w:p w:rsidR="00B446A3" w:rsidRPr="0080500C" w:rsidRDefault="00B446A3" w:rsidP="00631962">
      <w:pPr>
        <w:ind w:firstLine="709"/>
        <w:jc w:val="both"/>
        <w:rPr>
          <w:rFonts w:ascii="Arial" w:hAnsi="Arial" w:cs="Arial"/>
          <w:sz w:val="26"/>
          <w:szCs w:val="26"/>
        </w:rPr>
      </w:pPr>
      <w:r w:rsidRPr="0080500C">
        <w:rPr>
          <w:rFonts w:ascii="Arial" w:hAnsi="Arial" w:cs="Arial"/>
          <w:sz w:val="26"/>
          <w:szCs w:val="26"/>
        </w:rPr>
        <w:t>1.1. Положення про управління безпеки міста Львівської міської ради (додаток 1).</w:t>
      </w:r>
    </w:p>
    <w:p w:rsidR="00B446A3" w:rsidRPr="0080500C" w:rsidRDefault="00B446A3" w:rsidP="00631962">
      <w:pPr>
        <w:ind w:firstLine="709"/>
        <w:jc w:val="both"/>
        <w:rPr>
          <w:rFonts w:ascii="Arial" w:hAnsi="Arial" w:cs="Arial"/>
          <w:sz w:val="26"/>
          <w:szCs w:val="26"/>
        </w:rPr>
      </w:pPr>
      <w:r w:rsidRPr="0080500C">
        <w:rPr>
          <w:rFonts w:ascii="Arial" w:hAnsi="Arial" w:cs="Arial"/>
          <w:sz w:val="26"/>
          <w:szCs w:val="26"/>
        </w:rPr>
        <w:t>1.2. Структуру управління безпеки міста Львівської міської ради (додаток 2).</w:t>
      </w:r>
    </w:p>
    <w:p w:rsidR="00B446A3" w:rsidRPr="0080500C" w:rsidRDefault="00B446A3" w:rsidP="00631962">
      <w:pPr>
        <w:ind w:firstLine="709"/>
        <w:jc w:val="both"/>
        <w:rPr>
          <w:rFonts w:ascii="Arial" w:hAnsi="Arial" w:cs="Arial"/>
          <w:sz w:val="26"/>
          <w:szCs w:val="26"/>
        </w:rPr>
      </w:pPr>
      <w:r w:rsidRPr="0080500C">
        <w:rPr>
          <w:rFonts w:ascii="Arial" w:hAnsi="Arial" w:cs="Arial"/>
          <w:sz w:val="26"/>
          <w:szCs w:val="26"/>
        </w:rPr>
        <w:t xml:space="preserve">2. Вважати </w:t>
      </w:r>
      <w:r w:rsidR="00631962" w:rsidRPr="0080500C">
        <w:rPr>
          <w:rFonts w:ascii="Arial" w:hAnsi="Arial" w:cs="Arial"/>
          <w:sz w:val="26"/>
          <w:szCs w:val="26"/>
        </w:rPr>
        <w:t>рішення виконавчого комітету від 09.12.2016 № 1145 </w:t>
      </w:r>
      <w:r w:rsidR="00631962" w:rsidRPr="0080500C">
        <w:rPr>
          <w:rFonts w:ascii="Arial" w:hAnsi="Arial" w:cs="Arial"/>
          <w:color w:val="000000"/>
          <w:sz w:val="26"/>
          <w:szCs w:val="26"/>
          <w:shd w:val="clear" w:color="auto" w:fill="FFFFFF"/>
          <w:lang w:eastAsia="uk-UA"/>
        </w:rPr>
        <w:t>“</w:t>
      </w:r>
      <w:r w:rsidR="00631962" w:rsidRPr="0080500C">
        <w:rPr>
          <w:rFonts w:ascii="Arial" w:hAnsi="Arial" w:cs="Arial"/>
          <w:sz w:val="26"/>
          <w:szCs w:val="26"/>
        </w:rPr>
        <w:t>Про затвердження Положення про управління безпеки міста Львівської міської ради та його структури</w:t>
      </w:r>
      <w:r w:rsidR="00631962" w:rsidRPr="0080500C">
        <w:rPr>
          <w:rFonts w:ascii="Arial" w:hAnsi="Arial" w:cs="Arial"/>
          <w:color w:val="000000"/>
          <w:sz w:val="26"/>
          <w:szCs w:val="26"/>
          <w:shd w:val="clear" w:color="auto" w:fill="FFFFFF"/>
          <w:lang w:eastAsia="uk-UA"/>
        </w:rPr>
        <w:t xml:space="preserve">“ </w:t>
      </w:r>
      <w:r w:rsidRPr="0080500C">
        <w:rPr>
          <w:rFonts w:ascii="Arial" w:hAnsi="Arial" w:cs="Arial"/>
          <w:sz w:val="26"/>
          <w:szCs w:val="26"/>
        </w:rPr>
        <w:t>таким, що втратил</w:t>
      </w:r>
      <w:r w:rsidR="00631962" w:rsidRPr="0080500C">
        <w:rPr>
          <w:rFonts w:ascii="Arial" w:hAnsi="Arial" w:cs="Arial"/>
          <w:sz w:val="26"/>
          <w:szCs w:val="26"/>
        </w:rPr>
        <w:t>о</w:t>
      </w:r>
      <w:r w:rsidRPr="0080500C">
        <w:rPr>
          <w:rFonts w:ascii="Arial" w:hAnsi="Arial" w:cs="Arial"/>
          <w:sz w:val="26"/>
          <w:szCs w:val="26"/>
        </w:rPr>
        <w:t xml:space="preserve"> чинність</w:t>
      </w:r>
      <w:r w:rsidR="00631962" w:rsidRPr="0080500C">
        <w:rPr>
          <w:rFonts w:ascii="Arial" w:hAnsi="Arial" w:cs="Arial"/>
          <w:sz w:val="26"/>
          <w:szCs w:val="26"/>
        </w:rPr>
        <w:t>.</w:t>
      </w:r>
    </w:p>
    <w:p w:rsidR="00B446A3" w:rsidRPr="0080500C" w:rsidRDefault="00B446A3" w:rsidP="00631962">
      <w:pPr>
        <w:ind w:firstLine="709"/>
        <w:jc w:val="both"/>
        <w:rPr>
          <w:rFonts w:ascii="Arial" w:hAnsi="Arial" w:cs="Arial"/>
          <w:sz w:val="26"/>
          <w:szCs w:val="26"/>
        </w:rPr>
      </w:pPr>
      <w:r w:rsidRPr="0080500C">
        <w:rPr>
          <w:rFonts w:ascii="Arial" w:hAnsi="Arial" w:cs="Arial"/>
          <w:sz w:val="26"/>
          <w:szCs w:val="26"/>
        </w:rPr>
        <w:t>3. Контроль за</w:t>
      </w:r>
      <w:r w:rsidR="00145EA4" w:rsidRPr="0080500C">
        <w:rPr>
          <w:rFonts w:ascii="Arial" w:hAnsi="Arial" w:cs="Arial"/>
          <w:sz w:val="26"/>
          <w:szCs w:val="26"/>
        </w:rPr>
        <w:t xml:space="preserve"> виконанням рішення покласти </w:t>
      </w:r>
      <w:r w:rsidR="00145EA4" w:rsidRPr="0080500C">
        <w:rPr>
          <w:rFonts w:ascii="Arial" w:hAnsi="Arial" w:cs="Arial"/>
          <w:color w:val="000000"/>
          <w:sz w:val="26"/>
          <w:szCs w:val="26"/>
          <w:shd w:val="clear" w:color="auto" w:fill="FFFFFF"/>
          <w:lang w:eastAsia="uk-UA"/>
        </w:rPr>
        <w:t>на заступника міського голови з питань житлово-комунального господарства</w:t>
      </w:r>
      <w:r w:rsidRPr="0080500C">
        <w:rPr>
          <w:rFonts w:ascii="Arial" w:hAnsi="Arial" w:cs="Arial"/>
          <w:sz w:val="26"/>
          <w:szCs w:val="26"/>
        </w:rPr>
        <w:t>.</w:t>
      </w:r>
    </w:p>
    <w:p w:rsidR="00B446A3" w:rsidRPr="0080500C" w:rsidRDefault="00B446A3" w:rsidP="00B446A3">
      <w:pPr>
        <w:pStyle w:val="ab"/>
        <w:tabs>
          <w:tab w:val="left" w:pos="0"/>
        </w:tabs>
        <w:spacing w:line="240" w:lineRule="auto"/>
        <w:ind w:left="0"/>
        <w:jc w:val="both"/>
        <w:rPr>
          <w:rFonts w:ascii="Arial" w:hAnsi="Arial" w:cs="Arial"/>
          <w:sz w:val="26"/>
          <w:szCs w:val="26"/>
        </w:rPr>
      </w:pPr>
    </w:p>
    <w:p w:rsidR="00B446A3" w:rsidRPr="0080500C" w:rsidRDefault="00B446A3" w:rsidP="00B446A3">
      <w:pPr>
        <w:pStyle w:val="ab"/>
        <w:tabs>
          <w:tab w:val="left" w:pos="0"/>
        </w:tabs>
        <w:spacing w:line="240" w:lineRule="auto"/>
        <w:ind w:left="0"/>
        <w:jc w:val="both"/>
        <w:rPr>
          <w:rFonts w:ascii="Arial" w:hAnsi="Arial" w:cs="Arial"/>
          <w:sz w:val="26"/>
          <w:szCs w:val="26"/>
        </w:rPr>
      </w:pPr>
    </w:p>
    <w:p w:rsidR="00631962" w:rsidRPr="0080500C" w:rsidRDefault="00631962" w:rsidP="00631962">
      <w:pPr>
        <w:rPr>
          <w:rFonts w:ascii="Arial" w:hAnsi="Arial" w:cs="Arial"/>
          <w:sz w:val="26"/>
          <w:szCs w:val="26"/>
        </w:rPr>
      </w:pPr>
      <w:r w:rsidRPr="0080500C">
        <w:rPr>
          <w:rFonts w:ascii="Arial" w:hAnsi="Arial" w:cs="Arial"/>
          <w:sz w:val="26"/>
          <w:szCs w:val="26"/>
        </w:rPr>
        <w:t>Львівський міський голова</w:t>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t>А. Садовий</w:t>
      </w:r>
    </w:p>
    <w:p w:rsidR="00B446A3" w:rsidRPr="0080500C" w:rsidRDefault="00B446A3" w:rsidP="00B446A3">
      <w:pPr>
        <w:pStyle w:val="ab"/>
        <w:tabs>
          <w:tab w:val="left" w:pos="0"/>
        </w:tabs>
        <w:spacing w:line="240" w:lineRule="auto"/>
        <w:ind w:left="0"/>
        <w:jc w:val="both"/>
        <w:rPr>
          <w:rFonts w:ascii="Arial" w:hAnsi="Arial" w:cs="Arial"/>
          <w:sz w:val="26"/>
          <w:szCs w:val="26"/>
        </w:rPr>
      </w:pPr>
    </w:p>
    <w:p w:rsidR="00B446A3" w:rsidRPr="0080500C" w:rsidRDefault="00B446A3" w:rsidP="00B446A3">
      <w:pPr>
        <w:pStyle w:val="ab"/>
        <w:tabs>
          <w:tab w:val="left" w:pos="0"/>
        </w:tabs>
        <w:spacing w:line="240" w:lineRule="auto"/>
        <w:ind w:left="0"/>
        <w:jc w:val="both"/>
        <w:rPr>
          <w:rFonts w:ascii="Arial" w:hAnsi="Arial" w:cs="Arial"/>
          <w:sz w:val="26"/>
          <w:szCs w:val="26"/>
        </w:rPr>
      </w:pPr>
    </w:p>
    <w:p w:rsidR="00B446A3" w:rsidRPr="0080500C" w:rsidRDefault="00B446A3" w:rsidP="00B446A3">
      <w:pPr>
        <w:pStyle w:val="ab"/>
        <w:tabs>
          <w:tab w:val="left" w:pos="0"/>
        </w:tabs>
        <w:ind w:left="0"/>
        <w:rPr>
          <w:rFonts w:ascii="Arial" w:hAnsi="Arial" w:cs="Arial"/>
          <w:sz w:val="26"/>
          <w:szCs w:val="26"/>
        </w:rPr>
      </w:pPr>
    </w:p>
    <w:p w:rsidR="00145EA4" w:rsidRPr="0080500C" w:rsidRDefault="00145EA4" w:rsidP="00B446A3">
      <w:pPr>
        <w:pStyle w:val="ab"/>
        <w:tabs>
          <w:tab w:val="left" w:pos="0"/>
        </w:tabs>
        <w:ind w:left="0"/>
        <w:rPr>
          <w:rFonts w:ascii="Arial" w:hAnsi="Arial" w:cs="Arial"/>
          <w:sz w:val="26"/>
          <w:szCs w:val="26"/>
        </w:rPr>
      </w:pPr>
    </w:p>
    <w:p w:rsidR="00145EA4" w:rsidRPr="0080500C" w:rsidRDefault="00145EA4" w:rsidP="00B446A3">
      <w:pPr>
        <w:pStyle w:val="ab"/>
        <w:tabs>
          <w:tab w:val="left" w:pos="0"/>
        </w:tabs>
        <w:ind w:left="0"/>
        <w:rPr>
          <w:rFonts w:ascii="Arial" w:hAnsi="Arial" w:cs="Arial"/>
          <w:sz w:val="26"/>
          <w:szCs w:val="26"/>
        </w:rPr>
      </w:pPr>
    </w:p>
    <w:p w:rsidR="00B446A3" w:rsidRPr="0080500C" w:rsidRDefault="00B446A3" w:rsidP="00B446A3">
      <w:pPr>
        <w:pStyle w:val="ab"/>
        <w:tabs>
          <w:tab w:val="left" w:pos="0"/>
        </w:tabs>
        <w:ind w:left="0"/>
        <w:rPr>
          <w:rFonts w:ascii="Arial" w:hAnsi="Arial" w:cs="Arial"/>
          <w:sz w:val="26"/>
          <w:szCs w:val="26"/>
        </w:rPr>
      </w:pPr>
    </w:p>
    <w:p w:rsidR="00631962" w:rsidRPr="0080500C" w:rsidRDefault="00631962" w:rsidP="00B446A3">
      <w:pPr>
        <w:pStyle w:val="ab"/>
        <w:tabs>
          <w:tab w:val="left" w:pos="0"/>
        </w:tabs>
        <w:ind w:left="0"/>
        <w:rPr>
          <w:rFonts w:ascii="Arial" w:hAnsi="Arial" w:cs="Arial"/>
          <w:sz w:val="26"/>
          <w:szCs w:val="26"/>
        </w:rPr>
      </w:pPr>
    </w:p>
    <w:p w:rsidR="00631962" w:rsidRPr="0080500C" w:rsidRDefault="00631962" w:rsidP="00B446A3">
      <w:pPr>
        <w:pStyle w:val="ab"/>
        <w:tabs>
          <w:tab w:val="left" w:pos="0"/>
        </w:tabs>
        <w:ind w:left="0"/>
        <w:rPr>
          <w:rFonts w:ascii="Arial" w:hAnsi="Arial" w:cs="Arial"/>
          <w:sz w:val="26"/>
          <w:szCs w:val="26"/>
        </w:rPr>
      </w:pPr>
    </w:p>
    <w:p w:rsidR="00631962" w:rsidRPr="0080500C" w:rsidRDefault="00631962" w:rsidP="00B446A3">
      <w:pPr>
        <w:pStyle w:val="ab"/>
        <w:tabs>
          <w:tab w:val="left" w:pos="0"/>
        </w:tabs>
        <w:ind w:left="0"/>
        <w:rPr>
          <w:rFonts w:ascii="Arial" w:hAnsi="Arial" w:cs="Arial"/>
          <w:sz w:val="26"/>
          <w:szCs w:val="26"/>
        </w:rPr>
      </w:pPr>
    </w:p>
    <w:p w:rsidR="00B446A3" w:rsidRPr="0080500C" w:rsidRDefault="00B446A3" w:rsidP="00B446A3">
      <w:pPr>
        <w:pStyle w:val="ab"/>
        <w:tabs>
          <w:tab w:val="left" w:pos="0"/>
        </w:tabs>
        <w:ind w:left="0"/>
        <w:rPr>
          <w:rFonts w:ascii="Arial" w:hAnsi="Arial" w:cs="Arial"/>
          <w:sz w:val="26"/>
          <w:szCs w:val="26"/>
        </w:rPr>
      </w:pPr>
    </w:p>
    <w:p w:rsidR="00631962" w:rsidRPr="0080500C" w:rsidRDefault="00631962" w:rsidP="00631962">
      <w:pPr>
        <w:rPr>
          <w:rFonts w:ascii="Arial" w:hAnsi="Arial" w:cs="Arial"/>
          <w:sz w:val="26"/>
          <w:szCs w:val="26"/>
        </w:rPr>
      </w:pPr>
      <w:r w:rsidRPr="0080500C">
        <w:rPr>
          <w:rFonts w:ascii="Arial" w:hAnsi="Arial" w:cs="Arial"/>
          <w:sz w:val="26"/>
          <w:szCs w:val="26"/>
        </w:rPr>
        <w:lastRenderedPageBreak/>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t>Додаток 1</w:t>
      </w:r>
    </w:p>
    <w:p w:rsidR="00631962" w:rsidRPr="0080500C" w:rsidRDefault="00631962" w:rsidP="00631962">
      <w:pPr>
        <w:rPr>
          <w:rFonts w:ascii="Arial" w:hAnsi="Arial" w:cs="Arial"/>
          <w:sz w:val="26"/>
          <w:szCs w:val="26"/>
        </w:rPr>
      </w:pPr>
    </w:p>
    <w:p w:rsidR="00631962" w:rsidRPr="0080500C" w:rsidRDefault="00631962" w:rsidP="00631962">
      <w:pPr>
        <w:rPr>
          <w:rFonts w:ascii="Arial" w:hAnsi="Arial" w:cs="Arial"/>
          <w:sz w:val="26"/>
          <w:szCs w:val="26"/>
        </w:rPr>
      </w:pP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t xml:space="preserve">       </w:t>
      </w:r>
      <w:r w:rsidRPr="0080500C">
        <w:rPr>
          <w:rFonts w:ascii="Arial" w:hAnsi="Arial" w:cs="Arial"/>
          <w:sz w:val="26"/>
          <w:szCs w:val="26"/>
        </w:rPr>
        <w:tab/>
      </w:r>
      <w:r w:rsidRPr="0080500C">
        <w:rPr>
          <w:rFonts w:ascii="Arial" w:hAnsi="Arial" w:cs="Arial"/>
          <w:sz w:val="26"/>
          <w:szCs w:val="26"/>
        </w:rPr>
        <w:tab/>
        <w:t xml:space="preserve">       Затверджено</w:t>
      </w:r>
    </w:p>
    <w:p w:rsidR="00631962" w:rsidRPr="0080500C" w:rsidRDefault="00631962" w:rsidP="00631962">
      <w:pPr>
        <w:rPr>
          <w:rFonts w:ascii="Arial" w:hAnsi="Arial" w:cs="Arial"/>
          <w:sz w:val="26"/>
          <w:szCs w:val="26"/>
        </w:rPr>
      </w:pPr>
      <w:r w:rsidRPr="0080500C">
        <w:rPr>
          <w:rFonts w:ascii="Arial" w:hAnsi="Arial" w:cs="Arial"/>
          <w:sz w:val="26"/>
          <w:szCs w:val="26"/>
        </w:rPr>
        <w:t xml:space="preserve"> </w:t>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t>рішенням виконкому</w:t>
      </w:r>
    </w:p>
    <w:p w:rsidR="00631962" w:rsidRPr="0080500C" w:rsidRDefault="00631962" w:rsidP="00631962">
      <w:pPr>
        <w:rPr>
          <w:rFonts w:ascii="Arial" w:hAnsi="Arial" w:cs="Arial"/>
          <w:sz w:val="26"/>
          <w:szCs w:val="26"/>
        </w:rPr>
      </w:pP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r>
      <w:r w:rsidRPr="0080500C">
        <w:rPr>
          <w:rFonts w:ascii="Arial" w:hAnsi="Arial" w:cs="Arial"/>
          <w:sz w:val="26"/>
          <w:szCs w:val="26"/>
        </w:rPr>
        <w:tab/>
        <w:t xml:space="preserve">від </w:t>
      </w:r>
      <w:r w:rsidR="0080500C">
        <w:rPr>
          <w:rFonts w:ascii="Arial" w:hAnsi="Arial" w:cs="Arial"/>
          <w:sz w:val="26"/>
          <w:szCs w:val="26"/>
        </w:rPr>
        <w:t>21.09.2018</w:t>
      </w:r>
      <w:r w:rsidRPr="0080500C">
        <w:rPr>
          <w:rFonts w:ascii="Arial" w:hAnsi="Arial" w:cs="Arial"/>
          <w:sz w:val="26"/>
          <w:szCs w:val="26"/>
        </w:rPr>
        <w:t xml:space="preserve"> №</w:t>
      </w:r>
      <w:r w:rsidR="0080500C">
        <w:rPr>
          <w:rFonts w:ascii="Arial" w:hAnsi="Arial" w:cs="Arial"/>
          <w:sz w:val="26"/>
          <w:szCs w:val="26"/>
        </w:rPr>
        <w:t xml:space="preserve"> 1035</w:t>
      </w:r>
    </w:p>
    <w:p w:rsidR="00B446A3" w:rsidRPr="0080500C" w:rsidRDefault="00B446A3" w:rsidP="00B446A3">
      <w:pPr>
        <w:pStyle w:val="ab"/>
        <w:tabs>
          <w:tab w:val="left" w:pos="0"/>
        </w:tabs>
        <w:jc w:val="both"/>
        <w:rPr>
          <w:rFonts w:ascii="Arial" w:hAnsi="Arial" w:cs="Arial"/>
          <w:sz w:val="26"/>
          <w:szCs w:val="26"/>
          <w:lang w:val="uk-UA"/>
        </w:rPr>
      </w:pPr>
    </w:p>
    <w:p w:rsidR="00B446A3" w:rsidRPr="0080500C" w:rsidRDefault="00B446A3" w:rsidP="00631962">
      <w:pPr>
        <w:shd w:val="clear" w:color="auto" w:fill="FFFFFF"/>
        <w:jc w:val="center"/>
        <w:rPr>
          <w:rFonts w:ascii="Arial" w:hAnsi="Arial" w:cs="Arial"/>
          <w:color w:val="000000"/>
          <w:sz w:val="26"/>
          <w:szCs w:val="26"/>
          <w:lang w:eastAsia="uk-UA"/>
        </w:rPr>
      </w:pPr>
      <w:r w:rsidRPr="0080500C">
        <w:rPr>
          <w:rFonts w:ascii="Arial" w:hAnsi="Arial" w:cs="Arial"/>
          <w:color w:val="000000"/>
          <w:sz w:val="26"/>
          <w:szCs w:val="26"/>
          <w:lang w:eastAsia="uk-UA"/>
        </w:rPr>
        <w:t>ПОЛОЖЕННЯ</w:t>
      </w:r>
      <w:r w:rsidRPr="0080500C">
        <w:rPr>
          <w:rFonts w:ascii="Arial" w:hAnsi="Arial" w:cs="Arial"/>
          <w:color w:val="000000"/>
          <w:sz w:val="26"/>
          <w:szCs w:val="26"/>
          <w:lang w:eastAsia="uk-UA"/>
        </w:rPr>
        <w:br/>
        <w:t>про управління безпеки міста </w:t>
      </w:r>
      <w:r w:rsidRPr="0080500C">
        <w:rPr>
          <w:rFonts w:ascii="Arial" w:hAnsi="Arial" w:cs="Arial"/>
          <w:color w:val="000000"/>
          <w:sz w:val="26"/>
          <w:szCs w:val="26"/>
          <w:lang w:eastAsia="uk-UA"/>
        </w:rPr>
        <w:br/>
        <w:t>Львівської міської ради</w:t>
      </w:r>
    </w:p>
    <w:p w:rsidR="00B446A3" w:rsidRPr="0080500C" w:rsidRDefault="00B446A3" w:rsidP="00B446A3">
      <w:pPr>
        <w:jc w:val="both"/>
        <w:rPr>
          <w:rFonts w:ascii="Arial" w:hAnsi="Arial" w:cs="Arial"/>
          <w:sz w:val="26"/>
          <w:szCs w:val="26"/>
          <w:lang w:eastAsia="uk-UA"/>
        </w:rPr>
      </w:pPr>
    </w:p>
    <w:p w:rsidR="00631962" w:rsidRPr="0080500C" w:rsidRDefault="00631962" w:rsidP="00B446A3">
      <w:pPr>
        <w:jc w:val="both"/>
        <w:rPr>
          <w:rFonts w:ascii="Arial" w:hAnsi="Arial" w:cs="Arial"/>
          <w:sz w:val="26"/>
          <w:szCs w:val="26"/>
          <w:lang w:eastAsia="uk-UA"/>
        </w:rPr>
      </w:pPr>
    </w:p>
    <w:p w:rsidR="00B446A3" w:rsidRPr="0080500C" w:rsidRDefault="00B446A3" w:rsidP="00631962">
      <w:pPr>
        <w:shd w:val="clear" w:color="auto" w:fill="FFFFFF"/>
        <w:jc w:val="center"/>
        <w:rPr>
          <w:rFonts w:ascii="Arial" w:hAnsi="Arial" w:cs="Arial"/>
          <w:color w:val="000000"/>
          <w:sz w:val="26"/>
          <w:szCs w:val="26"/>
          <w:lang w:eastAsia="uk-UA"/>
        </w:rPr>
      </w:pPr>
      <w:r w:rsidRPr="0080500C">
        <w:rPr>
          <w:rFonts w:ascii="Arial" w:hAnsi="Arial" w:cs="Arial"/>
          <w:b/>
          <w:bCs/>
          <w:color w:val="000000"/>
          <w:sz w:val="26"/>
          <w:szCs w:val="26"/>
          <w:lang w:eastAsia="uk-UA"/>
        </w:rPr>
        <w:t>1. Загальні положення</w:t>
      </w:r>
    </w:p>
    <w:p w:rsidR="00631962" w:rsidRPr="0080500C" w:rsidRDefault="00631962" w:rsidP="00631962">
      <w:pPr>
        <w:ind w:firstLine="709"/>
        <w:jc w:val="both"/>
        <w:rPr>
          <w:rFonts w:ascii="Arial" w:hAnsi="Arial" w:cs="Arial"/>
          <w:color w:val="000000"/>
          <w:sz w:val="26"/>
          <w:szCs w:val="26"/>
          <w:lang w:eastAsia="uk-UA"/>
        </w:rPr>
      </w:pPr>
    </w:p>
    <w:p w:rsidR="00B446A3" w:rsidRPr="0080500C" w:rsidRDefault="00B446A3" w:rsidP="00631962">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1.1. Управління безпеки міста Львівської міської ради (надалі – управління) є виконавчим органом Львівської міської ради відповідно до ухвали міської ради від 26.05.2016 №</w:t>
      </w:r>
      <w:r w:rsidR="00631962"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 xml:space="preserve">505 </w:t>
      </w:r>
      <w:r w:rsidR="00631962"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Про затвердження структури виконавчих органів Львівської міської ради, загальної чисельності апарату та її виконавчих органів</w:t>
      </w:r>
      <w:r w:rsidR="00DD316A"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 xml:space="preserve">, утвореним відповідно до Закону України </w:t>
      </w:r>
      <w:r w:rsidR="00DD316A"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Про місцеве самоврядування</w:t>
      </w:r>
      <w:r w:rsidR="00D34C8D" w:rsidRPr="0080500C">
        <w:rPr>
          <w:rFonts w:ascii="Arial" w:hAnsi="Arial" w:cs="Arial"/>
          <w:color w:val="000000"/>
          <w:sz w:val="26"/>
          <w:szCs w:val="26"/>
          <w:shd w:val="clear" w:color="auto" w:fill="FFFFFF"/>
          <w:lang w:eastAsia="uk-UA"/>
        </w:rPr>
        <w:t xml:space="preserve"> в Україні</w:t>
      </w:r>
      <w:r w:rsidR="00DD316A"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w:t>
      </w:r>
    </w:p>
    <w:p w:rsidR="00B446A3" w:rsidRPr="0080500C" w:rsidRDefault="00B446A3" w:rsidP="00631962">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1.2. Управління є підзвітним і підконтрольним міській раді, виконавчому комітету міської ради, Львівському міському голові і </w:t>
      </w:r>
      <w:r w:rsidRPr="0080500C">
        <w:rPr>
          <w:rFonts w:ascii="Arial" w:hAnsi="Arial" w:cs="Arial"/>
          <w:sz w:val="26"/>
          <w:szCs w:val="26"/>
          <w:shd w:val="clear" w:color="auto" w:fill="FFFFFF"/>
          <w:lang w:eastAsia="uk-UA"/>
        </w:rPr>
        <w:t>підпорядкован</w:t>
      </w:r>
      <w:r w:rsidR="00D34C8D" w:rsidRPr="0080500C">
        <w:rPr>
          <w:rFonts w:ascii="Arial" w:hAnsi="Arial" w:cs="Arial"/>
          <w:sz w:val="26"/>
          <w:szCs w:val="26"/>
          <w:shd w:val="clear" w:color="auto" w:fill="FFFFFF"/>
          <w:lang w:eastAsia="uk-UA"/>
        </w:rPr>
        <w:t>им</w:t>
      </w:r>
      <w:r w:rsidRPr="0080500C">
        <w:rPr>
          <w:rFonts w:ascii="Arial" w:hAnsi="Arial" w:cs="Arial"/>
          <w:sz w:val="26"/>
          <w:szCs w:val="26"/>
          <w:shd w:val="clear" w:color="auto" w:fill="FFFFFF"/>
          <w:lang w:eastAsia="uk-UA"/>
        </w:rPr>
        <w:t xml:space="preserve"> </w:t>
      </w:r>
      <w:r w:rsidR="00145EA4" w:rsidRPr="0080500C">
        <w:rPr>
          <w:rFonts w:ascii="Arial" w:hAnsi="Arial" w:cs="Arial"/>
          <w:sz w:val="26"/>
          <w:szCs w:val="26"/>
          <w:shd w:val="clear" w:color="auto" w:fill="FFFFFF"/>
          <w:lang w:eastAsia="uk-UA"/>
        </w:rPr>
        <w:t>заступник</w:t>
      </w:r>
      <w:r w:rsidR="00143A1D" w:rsidRPr="0080500C">
        <w:rPr>
          <w:rFonts w:ascii="Arial" w:hAnsi="Arial" w:cs="Arial"/>
          <w:sz w:val="26"/>
          <w:szCs w:val="26"/>
          <w:shd w:val="clear" w:color="auto" w:fill="FFFFFF"/>
          <w:lang w:eastAsia="uk-UA"/>
        </w:rPr>
        <w:t>у</w:t>
      </w:r>
      <w:r w:rsidR="00145EA4" w:rsidRPr="0080500C">
        <w:rPr>
          <w:rFonts w:ascii="Arial" w:hAnsi="Arial" w:cs="Arial"/>
          <w:sz w:val="26"/>
          <w:szCs w:val="26"/>
          <w:shd w:val="clear" w:color="auto" w:fill="FFFFFF"/>
          <w:lang w:eastAsia="uk-UA"/>
        </w:rPr>
        <w:t xml:space="preserve"> міського голови з питань житлово-комунального </w:t>
      </w:r>
      <w:r w:rsidR="00145EA4" w:rsidRPr="0080500C">
        <w:rPr>
          <w:rFonts w:ascii="Arial" w:hAnsi="Arial" w:cs="Arial"/>
          <w:color w:val="000000"/>
          <w:sz w:val="26"/>
          <w:szCs w:val="26"/>
          <w:shd w:val="clear" w:color="auto" w:fill="FFFFFF"/>
          <w:lang w:eastAsia="uk-UA"/>
        </w:rPr>
        <w:t>господарства</w:t>
      </w:r>
      <w:r w:rsidRPr="0080500C">
        <w:rPr>
          <w:rFonts w:ascii="Arial" w:hAnsi="Arial" w:cs="Arial"/>
          <w:color w:val="000000"/>
          <w:sz w:val="26"/>
          <w:szCs w:val="26"/>
          <w:shd w:val="clear" w:color="auto" w:fill="FFFFFF"/>
          <w:lang w:eastAsia="uk-UA"/>
        </w:rPr>
        <w:t>.</w:t>
      </w:r>
    </w:p>
    <w:p w:rsidR="00B446A3" w:rsidRPr="0080500C" w:rsidRDefault="00B446A3" w:rsidP="00631962">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1.3. Управління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B446A3" w:rsidRPr="0080500C" w:rsidRDefault="00B446A3" w:rsidP="00631962">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1.4. 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B446A3" w:rsidRPr="0080500C" w:rsidRDefault="00B446A3" w:rsidP="00631962">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1.5. Управління є правонаступником управління муніципальної дружини відповідно до ухвали міської ради від 14.07.2016 №</w:t>
      </w:r>
      <w:r w:rsidR="00DD316A"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 xml:space="preserve">777 </w:t>
      </w:r>
      <w:r w:rsidR="00DD316A"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Про розмежування повноважень між виконавчими органами Львівської міської ради</w:t>
      </w:r>
      <w:r w:rsidR="00DD316A"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w:t>
      </w:r>
    </w:p>
    <w:p w:rsidR="00B446A3" w:rsidRPr="0080500C" w:rsidRDefault="00B446A3" w:rsidP="00631962">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1.6. Повне найменування управління: управління безпеки міста Львівської міської ради.</w:t>
      </w:r>
    </w:p>
    <w:p w:rsidR="00B446A3" w:rsidRPr="0080500C" w:rsidRDefault="00B446A3" w:rsidP="00631962">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1.7. Юридична адреса управління: 79005, м. Львів, вул. Зелена, 9.</w:t>
      </w:r>
    </w:p>
    <w:p w:rsidR="00B446A3" w:rsidRPr="0080500C" w:rsidRDefault="00B446A3" w:rsidP="00B446A3">
      <w:pPr>
        <w:jc w:val="both"/>
        <w:rPr>
          <w:rFonts w:ascii="Arial" w:hAnsi="Arial" w:cs="Arial"/>
          <w:sz w:val="26"/>
          <w:szCs w:val="26"/>
          <w:lang w:eastAsia="uk-UA"/>
        </w:rPr>
      </w:pPr>
    </w:p>
    <w:p w:rsidR="00B446A3" w:rsidRPr="0080500C" w:rsidRDefault="00B446A3" w:rsidP="00DD316A">
      <w:pPr>
        <w:shd w:val="clear" w:color="auto" w:fill="FFFFFF"/>
        <w:jc w:val="center"/>
        <w:rPr>
          <w:rFonts w:ascii="Arial" w:hAnsi="Arial" w:cs="Arial"/>
          <w:color w:val="000000"/>
          <w:sz w:val="26"/>
          <w:szCs w:val="26"/>
          <w:lang w:eastAsia="uk-UA"/>
        </w:rPr>
      </w:pPr>
      <w:r w:rsidRPr="0080500C">
        <w:rPr>
          <w:rFonts w:ascii="Arial" w:hAnsi="Arial" w:cs="Arial"/>
          <w:b/>
          <w:bCs/>
          <w:color w:val="000000"/>
          <w:sz w:val="26"/>
          <w:szCs w:val="26"/>
          <w:lang w:eastAsia="uk-UA"/>
        </w:rPr>
        <w:t>2. Основні завдання</w:t>
      </w:r>
    </w:p>
    <w:p w:rsidR="00DD316A" w:rsidRPr="0080500C" w:rsidRDefault="00DD316A" w:rsidP="00DD316A">
      <w:pPr>
        <w:ind w:firstLine="709"/>
        <w:jc w:val="both"/>
        <w:rPr>
          <w:rFonts w:ascii="Arial" w:hAnsi="Arial" w:cs="Arial"/>
          <w:color w:val="000000"/>
          <w:sz w:val="26"/>
          <w:szCs w:val="26"/>
          <w:lang w:eastAsia="uk-UA"/>
        </w:rPr>
      </w:pP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2.1. Формування та забезпечення реалізації заходів з питань законності, правопорядку, безпеки, охорони прав і законних інтересів мешканців та гостей міста на території м. Львова.</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2.2. Захист посадових осіб міської ради від протиправних посягань, які пов’язані із здійсненням повноважень та основних завдань, а також від перешкоджання у виконанні ними службових обов’язків.</w:t>
      </w:r>
    </w:p>
    <w:p w:rsidR="00B446A3" w:rsidRPr="0080500C" w:rsidRDefault="00B446A3"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lastRenderedPageBreak/>
        <w:t>2.3. Виявлення, попередження та припинення правопорушень, які готуються або вчинені, у межах наданих повноважень.</w:t>
      </w:r>
    </w:p>
    <w:p w:rsidR="00B446A3" w:rsidRPr="0080500C" w:rsidRDefault="00B446A3" w:rsidP="00B446A3">
      <w:pPr>
        <w:jc w:val="both"/>
        <w:rPr>
          <w:rFonts w:ascii="Arial" w:hAnsi="Arial" w:cs="Arial"/>
          <w:sz w:val="26"/>
          <w:szCs w:val="26"/>
          <w:lang w:eastAsia="uk-UA"/>
        </w:rPr>
      </w:pPr>
    </w:p>
    <w:p w:rsidR="00B446A3" w:rsidRPr="0080500C" w:rsidRDefault="00B446A3" w:rsidP="00DD316A">
      <w:pPr>
        <w:shd w:val="clear" w:color="auto" w:fill="FFFFFF"/>
        <w:jc w:val="center"/>
        <w:rPr>
          <w:rFonts w:ascii="Arial" w:hAnsi="Arial" w:cs="Arial"/>
          <w:color w:val="000000"/>
          <w:sz w:val="26"/>
          <w:szCs w:val="26"/>
          <w:lang w:eastAsia="uk-UA"/>
        </w:rPr>
      </w:pPr>
      <w:r w:rsidRPr="0080500C">
        <w:rPr>
          <w:rFonts w:ascii="Arial" w:hAnsi="Arial" w:cs="Arial"/>
          <w:b/>
          <w:bCs/>
          <w:color w:val="000000"/>
          <w:sz w:val="26"/>
          <w:szCs w:val="26"/>
          <w:lang w:eastAsia="uk-UA"/>
        </w:rPr>
        <w:t>3. Структура та організація роботи</w:t>
      </w:r>
    </w:p>
    <w:p w:rsidR="00DD316A" w:rsidRPr="0080500C" w:rsidRDefault="00DD316A" w:rsidP="00DD316A">
      <w:pPr>
        <w:ind w:firstLine="709"/>
        <w:jc w:val="both"/>
        <w:rPr>
          <w:rFonts w:ascii="Arial" w:hAnsi="Arial" w:cs="Arial"/>
          <w:color w:val="000000"/>
          <w:sz w:val="26"/>
          <w:szCs w:val="26"/>
          <w:lang w:eastAsia="uk-UA"/>
        </w:rPr>
      </w:pPr>
    </w:p>
    <w:p w:rsidR="00B446A3" w:rsidRPr="0080500C" w:rsidRDefault="00B446A3"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 xml:space="preserve">3.1. Управління очолює начальник, якого призначає на посаду та звільняє з посади Львівський міський голова за поданням </w:t>
      </w:r>
      <w:r w:rsidR="001D25B6" w:rsidRPr="0080500C">
        <w:rPr>
          <w:rFonts w:ascii="Arial" w:hAnsi="Arial" w:cs="Arial"/>
          <w:color w:val="000000"/>
          <w:sz w:val="26"/>
          <w:szCs w:val="26"/>
          <w:shd w:val="clear" w:color="auto" w:fill="FFFFFF"/>
          <w:lang w:eastAsia="uk-UA"/>
        </w:rPr>
        <w:t>заступника міського голови з питань житлово-комунального господарства</w:t>
      </w:r>
      <w:r w:rsidRPr="0080500C">
        <w:rPr>
          <w:rFonts w:ascii="Arial" w:hAnsi="Arial" w:cs="Arial"/>
          <w:color w:val="000000"/>
          <w:sz w:val="26"/>
          <w:szCs w:val="26"/>
          <w:shd w:val="clear" w:color="auto" w:fill="FFFFFF"/>
          <w:lang w:eastAsia="uk-UA"/>
        </w:rPr>
        <w:t>, у порядку</w:t>
      </w:r>
      <w:r w:rsidR="004E4797"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 xml:space="preserve"> визначеному законодавством.</w:t>
      </w:r>
    </w:p>
    <w:p w:rsidR="00B446A3" w:rsidRPr="0080500C" w:rsidRDefault="00B446A3"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Начальник управлінн</w:t>
      </w:r>
      <w:r w:rsidR="005C3C3A" w:rsidRPr="0080500C">
        <w:rPr>
          <w:rFonts w:ascii="Arial" w:hAnsi="Arial" w:cs="Arial"/>
          <w:color w:val="000000"/>
          <w:sz w:val="26"/>
          <w:szCs w:val="26"/>
          <w:shd w:val="clear" w:color="auto" w:fill="FFFFFF"/>
          <w:lang w:eastAsia="uk-UA"/>
        </w:rPr>
        <w:t>я безпосередньо підпорядкований</w:t>
      </w:r>
      <w:r w:rsidR="001D25B6" w:rsidRPr="0080500C">
        <w:rPr>
          <w:rFonts w:ascii="Arial" w:hAnsi="Arial" w:cs="Arial"/>
          <w:color w:val="000000"/>
          <w:sz w:val="26"/>
          <w:szCs w:val="26"/>
          <w:shd w:val="clear" w:color="auto" w:fill="FFFFFF"/>
          <w:lang w:eastAsia="uk-UA"/>
        </w:rPr>
        <w:t xml:space="preserve"> заступник</w:t>
      </w:r>
      <w:r w:rsidR="005C3C3A" w:rsidRPr="0080500C">
        <w:rPr>
          <w:rFonts w:ascii="Arial" w:hAnsi="Arial" w:cs="Arial"/>
          <w:color w:val="000000"/>
          <w:sz w:val="26"/>
          <w:szCs w:val="26"/>
          <w:shd w:val="clear" w:color="auto" w:fill="FFFFFF"/>
          <w:lang w:eastAsia="uk-UA"/>
        </w:rPr>
        <w:t>у</w:t>
      </w:r>
      <w:r w:rsidR="001D25B6" w:rsidRPr="0080500C">
        <w:rPr>
          <w:rFonts w:ascii="Arial" w:hAnsi="Arial" w:cs="Arial"/>
          <w:color w:val="000000"/>
          <w:sz w:val="26"/>
          <w:szCs w:val="26"/>
          <w:shd w:val="clear" w:color="auto" w:fill="FFFFFF"/>
          <w:lang w:eastAsia="uk-UA"/>
        </w:rPr>
        <w:t xml:space="preserve"> міського голови з питань житлово-комунального господарства</w:t>
      </w:r>
      <w:r w:rsidRPr="0080500C">
        <w:rPr>
          <w:rFonts w:ascii="Arial" w:hAnsi="Arial" w:cs="Arial"/>
          <w:color w:val="000000"/>
          <w:sz w:val="26"/>
          <w:szCs w:val="26"/>
          <w:shd w:val="clear" w:color="auto" w:fill="FFFFFF"/>
          <w:lang w:eastAsia="uk-UA"/>
        </w:rPr>
        <w:t>, йому підконтрольний та підзвітний.</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lang w:eastAsia="uk-UA"/>
        </w:rPr>
        <w:t>3.2. До складу управління входять такі структурні підрозділи: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lang w:eastAsia="uk-UA"/>
        </w:rPr>
        <w:t>3.2.1. Загально-організаційний відділ.</w:t>
      </w:r>
    </w:p>
    <w:p w:rsidR="00B446A3" w:rsidRPr="0080500C" w:rsidRDefault="00B446A3" w:rsidP="00DD316A">
      <w:pPr>
        <w:ind w:firstLine="709"/>
        <w:jc w:val="both"/>
        <w:rPr>
          <w:rFonts w:ascii="Arial" w:hAnsi="Arial" w:cs="Arial"/>
          <w:sz w:val="26"/>
          <w:szCs w:val="26"/>
          <w:lang w:eastAsia="uk-UA"/>
        </w:rPr>
      </w:pPr>
      <w:r w:rsidRPr="0080500C">
        <w:rPr>
          <w:rFonts w:ascii="Arial" w:hAnsi="Arial" w:cs="Arial"/>
          <w:color w:val="000000"/>
          <w:sz w:val="26"/>
          <w:szCs w:val="26"/>
          <w:lang w:eastAsia="uk-UA"/>
        </w:rPr>
        <w:t>3.2.2. Відділ оперативно-технічних заходів.</w:t>
      </w:r>
    </w:p>
    <w:p w:rsidR="00B446A3" w:rsidRPr="0080500C" w:rsidRDefault="00B446A3" w:rsidP="00DD316A">
      <w:pPr>
        <w:shd w:val="clear" w:color="auto" w:fill="FFFFFF"/>
        <w:ind w:firstLine="709"/>
        <w:jc w:val="both"/>
        <w:rPr>
          <w:rFonts w:ascii="Arial" w:hAnsi="Arial" w:cs="Arial"/>
          <w:color w:val="000000"/>
          <w:sz w:val="26"/>
          <w:szCs w:val="26"/>
          <w:lang w:eastAsia="uk-UA"/>
        </w:rPr>
      </w:pPr>
      <w:r w:rsidRPr="0080500C">
        <w:rPr>
          <w:rFonts w:ascii="Arial" w:hAnsi="Arial" w:cs="Arial"/>
          <w:color w:val="000000"/>
          <w:sz w:val="26"/>
          <w:szCs w:val="26"/>
          <w:lang w:eastAsia="uk-UA"/>
        </w:rPr>
        <w:t>3.2.3. Відділ інспекторів з паркування.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3.3. Структурні підрозділи управління очолюють начальники, яких призначає </w:t>
      </w:r>
      <w:r w:rsidR="00EB55A7" w:rsidRPr="0080500C">
        <w:rPr>
          <w:rFonts w:ascii="Arial" w:hAnsi="Arial" w:cs="Arial"/>
          <w:color w:val="000000"/>
          <w:sz w:val="26"/>
          <w:szCs w:val="26"/>
          <w:shd w:val="clear" w:color="auto" w:fill="FFFFFF"/>
          <w:lang w:eastAsia="uk-UA"/>
        </w:rPr>
        <w:t xml:space="preserve">на посаду </w:t>
      </w:r>
      <w:r w:rsidRPr="0080500C">
        <w:rPr>
          <w:rFonts w:ascii="Arial" w:hAnsi="Arial" w:cs="Arial"/>
          <w:color w:val="000000"/>
          <w:sz w:val="26"/>
          <w:szCs w:val="26"/>
          <w:shd w:val="clear" w:color="auto" w:fill="FFFFFF"/>
          <w:lang w:eastAsia="uk-UA"/>
        </w:rPr>
        <w:t>та звільняє з посади начальник управління (крім працівників номенклатури посад Львівського міського голови), у порядку</w:t>
      </w:r>
      <w:r w:rsidR="004E4797" w:rsidRPr="0080500C">
        <w:rPr>
          <w:rFonts w:ascii="Arial" w:hAnsi="Arial" w:cs="Arial"/>
          <w:color w:val="000000"/>
          <w:sz w:val="26"/>
          <w:szCs w:val="26"/>
          <w:shd w:val="clear" w:color="auto" w:fill="FFFFFF"/>
          <w:lang w:eastAsia="uk-UA"/>
        </w:rPr>
        <w:t>,</w:t>
      </w:r>
      <w:r w:rsidRPr="0080500C">
        <w:rPr>
          <w:rFonts w:ascii="Arial" w:hAnsi="Arial" w:cs="Arial"/>
          <w:color w:val="000000"/>
          <w:sz w:val="26"/>
          <w:szCs w:val="26"/>
          <w:shd w:val="clear" w:color="auto" w:fill="FFFFFF"/>
          <w:lang w:eastAsia="uk-UA"/>
        </w:rPr>
        <w:t xml:space="preserve"> визначеному законодавством, ухвалами міської ради, рішеннями виконавчого комітету, розпорядженнями Львівського міського голови.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3.4. Начальник управління має двох заступників, яких призначає на посаду та звільняє з посади Львівський міський голова за поданням начальника управління у порядку, визначеному законодавством.</w:t>
      </w:r>
      <w:r w:rsidRPr="0080500C">
        <w:rPr>
          <w:rFonts w:ascii="Arial" w:hAnsi="Arial" w:cs="Arial"/>
          <w:color w:val="000000"/>
          <w:sz w:val="26"/>
          <w:szCs w:val="26"/>
          <w:lang w:eastAsia="uk-UA"/>
        </w:rPr>
        <w:t xml:space="preserve"> </w:t>
      </w:r>
      <w:r w:rsidRPr="0080500C">
        <w:rPr>
          <w:rFonts w:ascii="Arial" w:hAnsi="Arial" w:cs="Arial"/>
          <w:color w:val="000000"/>
          <w:sz w:val="26"/>
          <w:szCs w:val="26"/>
          <w:shd w:val="clear" w:color="auto" w:fill="FFFFFF"/>
          <w:lang w:eastAsia="uk-UA"/>
        </w:rPr>
        <w:t>Начальник відділу оперативно-технічних заходів та начальник відділу інспекторів з паркування за посадою є заступниками начальника управління.</w:t>
      </w:r>
      <w:r w:rsidRPr="0080500C">
        <w:rPr>
          <w:rFonts w:ascii="Arial" w:hAnsi="Arial" w:cs="Arial"/>
          <w:color w:val="000000"/>
          <w:sz w:val="26"/>
          <w:szCs w:val="26"/>
          <w:lang w:eastAsia="uk-UA"/>
        </w:rPr>
        <w:t xml:space="preserve"> </w:t>
      </w:r>
      <w:r w:rsidRPr="0080500C">
        <w:rPr>
          <w:rFonts w:ascii="Arial" w:hAnsi="Arial" w:cs="Arial"/>
          <w:color w:val="000000"/>
          <w:sz w:val="26"/>
          <w:szCs w:val="26"/>
          <w:shd w:val="clear" w:color="auto" w:fill="FFFFFF"/>
          <w:lang w:eastAsia="uk-UA"/>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r w:rsidR="00DD316A"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Інших працівників управління призначає на посади та звільняє з посад начальник управління.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3.5. Управління видає накази організаційно-розпорядчого характеру.</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 Начальник управління: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w:t>
      </w:r>
      <w:r w:rsidR="004F4708" w:rsidRPr="0080500C">
        <w:rPr>
          <w:rFonts w:ascii="Arial" w:hAnsi="Arial" w:cs="Arial"/>
          <w:color w:val="000000"/>
          <w:sz w:val="26"/>
          <w:szCs w:val="26"/>
          <w:shd w:val="clear" w:color="auto" w:fill="FFFFFF"/>
          <w:lang w:eastAsia="uk-UA"/>
        </w:rPr>
        <w:t xml:space="preserve">заступником міського голови з питань житлово-комунального господарства </w:t>
      </w:r>
      <w:r w:rsidRPr="0080500C">
        <w:rPr>
          <w:rFonts w:ascii="Arial" w:hAnsi="Arial" w:cs="Arial"/>
          <w:color w:val="000000"/>
          <w:sz w:val="26"/>
          <w:szCs w:val="26"/>
          <w:shd w:val="clear" w:color="auto" w:fill="FFFFFF"/>
          <w:lang w:eastAsia="uk-UA"/>
        </w:rPr>
        <w:t>за виконання покладених на управління завдань.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3.6.2. Організовує роботу та визначає міру відповідальності всіх працівників управління.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3.6.3. У процесі реалізації завдань та функцій управління забезпечує взаємодію управління з іншими виконавчими органами міської ради.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3.6.4. Організовує виконання рішень міської ради та її виконавчого комітету, розпоряджень Львівського міського голови.</w:t>
      </w:r>
      <w:r w:rsidRPr="0080500C">
        <w:rPr>
          <w:rFonts w:ascii="Arial" w:hAnsi="Arial" w:cs="Arial"/>
          <w:color w:val="FF0000"/>
          <w:sz w:val="26"/>
          <w:szCs w:val="26"/>
          <w:shd w:val="clear" w:color="auto" w:fill="FFFFFF"/>
          <w:lang w:eastAsia="uk-UA"/>
        </w:rPr>
        <w:t>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3.6.5.</w:t>
      </w:r>
      <w:r w:rsidR="00DD316A"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Підписує видані у межах компетенції управління накази, організовує перевірку їх виконання.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3.6.6.</w:t>
      </w:r>
      <w:r w:rsidR="00EB55A7"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 xml:space="preserve">Призначає </w:t>
      </w:r>
      <w:r w:rsidR="00EB55A7" w:rsidRPr="0080500C">
        <w:rPr>
          <w:rFonts w:ascii="Arial" w:hAnsi="Arial" w:cs="Arial"/>
          <w:color w:val="000000"/>
          <w:sz w:val="26"/>
          <w:szCs w:val="26"/>
          <w:shd w:val="clear" w:color="auto" w:fill="FFFFFF"/>
          <w:lang w:eastAsia="uk-UA"/>
        </w:rPr>
        <w:t xml:space="preserve">на посаду </w:t>
      </w:r>
      <w:r w:rsidRPr="0080500C">
        <w:rPr>
          <w:rFonts w:ascii="Arial" w:hAnsi="Arial" w:cs="Arial"/>
          <w:color w:val="000000"/>
          <w:sz w:val="26"/>
          <w:szCs w:val="26"/>
          <w:shd w:val="clear" w:color="auto" w:fill="FFFFFF"/>
          <w:lang w:eastAsia="uk-UA"/>
        </w:rPr>
        <w:t>та звільняє з посад</w:t>
      </w:r>
      <w:r w:rsidR="00EB55A7" w:rsidRPr="0080500C">
        <w:rPr>
          <w:rFonts w:ascii="Arial" w:hAnsi="Arial" w:cs="Arial"/>
          <w:color w:val="000000"/>
          <w:sz w:val="26"/>
          <w:szCs w:val="26"/>
          <w:shd w:val="clear" w:color="auto" w:fill="FFFFFF"/>
          <w:lang w:eastAsia="uk-UA"/>
        </w:rPr>
        <w:t>и</w:t>
      </w:r>
      <w:r w:rsidRPr="0080500C">
        <w:rPr>
          <w:rFonts w:ascii="Arial" w:hAnsi="Arial" w:cs="Arial"/>
          <w:color w:val="000000"/>
          <w:sz w:val="26"/>
          <w:szCs w:val="26"/>
          <w:shd w:val="clear" w:color="auto" w:fill="FFFFFF"/>
          <w:lang w:eastAsia="uk-UA"/>
        </w:rPr>
        <w:t xml:space="preserve">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матеріальних допомог (допомоги на </w:t>
      </w:r>
      <w:r w:rsidRPr="0080500C">
        <w:rPr>
          <w:rFonts w:ascii="Arial" w:hAnsi="Arial" w:cs="Arial"/>
          <w:color w:val="000000"/>
          <w:sz w:val="26"/>
          <w:szCs w:val="26"/>
          <w:shd w:val="clear" w:color="auto" w:fill="FFFFFF"/>
          <w:lang w:eastAsia="uk-UA"/>
        </w:rPr>
        <w:lastRenderedPageBreak/>
        <w:t>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3.6.7. Для заступник</w:t>
      </w:r>
      <w:r w:rsidR="00D83022" w:rsidRPr="0080500C">
        <w:rPr>
          <w:rFonts w:ascii="Arial" w:hAnsi="Arial" w:cs="Arial"/>
          <w:color w:val="000000"/>
          <w:sz w:val="26"/>
          <w:szCs w:val="26"/>
          <w:shd w:val="clear" w:color="auto" w:fill="FFFFFF"/>
          <w:lang w:eastAsia="uk-UA"/>
        </w:rPr>
        <w:t>ів</w:t>
      </w:r>
      <w:r w:rsidRPr="0080500C">
        <w:rPr>
          <w:rFonts w:ascii="Arial" w:hAnsi="Arial" w:cs="Arial"/>
          <w:color w:val="000000"/>
          <w:sz w:val="26"/>
          <w:szCs w:val="26"/>
          <w:shd w:val="clear" w:color="auto" w:fill="FFFFFF"/>
          <w:lang w:eastAsia="uk-UA"/>
        </w:rPr>
        <w:t xml:space="preserve">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3.6.8. Для керівників структурних підрозділів та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3.6.9.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w:t>
      </w:r>
    </w:p>
    <w:p w:rsidR="00B446A3" w:rsidRPr="0080500C" w:rsidRDefault="00B446A3" w:rsidP="00B446A3">
      <w:pPr>
        <w:jc w:val="both"/>
        <w:rPr>
          <w:rFonts w:ascii="Arial" w:hAnsi="Arial" w:cs="Arial"/>
          <w:b/>
          <w:bCs/>
          <w:color w:val="000000"/>
          <w:sz w:val="26"/>
          <w:szCs w:val="26"/>
          <w:lang w:eastAsia="uk-UA"/>
        </w:rPr>
      </w:pPr>
    </w:p>
    <w:p w:rsidR="00B446A3" w:rsidRPr="0080500C" w:rsidRDefault="00B446A3" w:rsidP="00DD316A">
      <w:pPr>
        <w:jc w:val="center"/>
        <w:rPr>
          <w:rFonts w:ascii="Arial" w:hAnsi="Arial" w:cs="Arial"/>
          <w:b/>
          <w:bCs/>
          <w:color w:val="000000"/>
          <w:sz w:val="26"/>
          <w:szCs w:val="26"/>
          <w:lang w:eastAsia="uk-UA"/>
        </w:rPr>
      </w:pPr>
      <w:r w:rsidRPr="0080500C">
        <w:rPr>
          <w:rFonts w:ascii="Arial" w:hAnsi="Arial" w:cs="Arial"/>
          <w:b/>
          <w:bCs/>
          <w:color w:val="000000"/>
          <w:sz w:val="26"/>
          <w:szCs w:val="26"/>
          <w:lang w:eastAsia="uk-UA"/>
        </w:rPr>
        <w:t>4. Компетенція управління</w:t>
      </w:r>
    </w:p>
    <w:p w:rsidR="00B446A3" w:rsidRPr="0080500C" w:rsidRDefault="00B446A3" w:rsidP="00B446A3">
      <w:pPr>
        <w:jc w:val="both"/>
        <w:rPr>
          <w:rFonts w:ascii="Arial" w:hAnsi="Arial" w:cs="Arial"/>
          <w:color w:val="000000"/>
          <w:sz w:val="26"/>
          <w:szCs w:val="26"/>
          <w:lang w:eastAsia="uk-UA"/>
        </w:rPr>
      </w:pPr>
    </w:p>
    <w:p w:rsidR="00B446A3" w:rsidRPr="0080500C" w:rsidRDefault="00B446A3" w:rsidP="00DD316A">
      <w:pPr>
        <w:shd w:val="clear" w:color="auto" w:fill="FFFFFF"/>
        <w:ind w:firstLine="709"/>
        <w:jc w:val="both"/>
        <w:rPr>
          <w:rFonts w:ascii="Arial" w:hAnsi="Arial" w:cs="Arial"/>
          <w:color w:val="000000"/>
          <w:sz w:val="26"/>
          <w:szCs w:val="26"/>
          <w:lang w:eastAsia="uk-UA"/>
        </w:rPr>
      </w:pPr>
      <w:r w:rsidRPr="0080500C">
        <w:rPr>
          <w:rFonts w:ascii="Arial" w:hAnsi="Arial" w:cs="Arial"/>
          <w:color w:val="000000"/>
          <w:sz w:val="26"/>
          <w:szCs w:val="26"/>
          <w:lang w:eastAsia="uk-UA"/>
        </w:rPr>
        <w:t>4.1. До компетенції управління належать такі повноваження: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4.1.3.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4.1.5. Координація діяльності та контроль за роботою підпорядкованих структурних підрозділів.</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4.1.6.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підпорядкованих комунальних підприємств, установ та організацій, розгляд проектів їх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4.1.7. Погодження щорічних фінансових планів підпорядкованих комунальних підприємств, контроль за їх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 розвитку.</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4.1.8. Внесення пропозицій щодо обсягів бюджетного фінансування підприємств, установ та організацій, які перебувають у підпорядкуванні</w:t>
      </w:r>
      <w:r w:rsidR="00EB55A7" w:rsidRPr="0080500C">
        <w:rPr>
          <w:rFonts w:ascii="Arial" w:hAnsi="Arial" w:cs="Arial"/>
          <w:color w:val="000000"/>
          <w:sz w:val="26"/>
          <w:szCs w:val="26"/>
          <w:shd w:val="clear" w:color="auto" w:fill="FFFFFF"/>
          <w:lang w:eastAsia="uk-UA"/>
        </w:rPr>
        <w:t xml:space="preserve"> управління</w:t>
      </w:r>
      <w:r w:rsidRPr="0080500C">
        <w:rPr>
          <w:rFonts w:ascii="Arial" w:hAnsi="Arial" w:cs="Arial"/>
          <w:color w:val="000000"/>
          <w:sz w:val="26"/>
          <w:szCs w:val="26"/>
          <w:shd w:val="clear" w:color="auto" w:fill="FFFFFF"/>
          <w:lang w:eastAsia="uk-UA"/>
        </w:rPr>
        <w:t xml:space="preserve">, забезпечення цільового використання бюджетних коштів. У </w:t>
      </w:r>
      <w:r w:rsidRPr="0080500C">
        <w:rPr>
          <w:rFonts w:ascii="Arial" w:hAnsi="Arial" w:cs="Arial"/>
          <w:color w:val="000000"/>
          <w:sz w:val="26"/>
          <w:szCs w:val="26"/>
          <w:shd w:val="clear" w:color="auto" w:fill="FFFFFF"/>
          <w:lang w:eastAsia="uk-UA"/>
        </w:rPr>
        <w:lastRenderedPageBreak/>
        <w:t>межах, визначених міською радою та виконавчим комітетом, здійснення фінансування підприємств, установ та організацій, які перебувають у підпорядкуванні управління, контроль за ефективним використанням ними фінансових, матеріальних та трудових ресурсів.</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4.1.9. Розпорядження коштами міського бюджету м. 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4.1.10. Призначення керівників комунальних підприємств, установ та організацій, які перебувають у підпорядкуванні управління, укладення контрактів з їх керівниками за попереднім погодженням </w:t>
      </w:r>
      <w:r w:rsidR="007D3A11" w:rsidRPr="0080500C">
        <w:rPr>
          <w:rFonts w:ascii="Arial" w:hAnsi="Arial" w:cs="Arial"/>
          <w:color w:val="000000"/>
          <w:sz w:val="26"/>
          <w:szCs w:val="26"/>
          <w:shd w:val="clear" w:color="auto" w:fill="FFFFFF"/>
          <w:lang w:eastAsia="uk-UA"/>
        </w:rPr>
        <w:t xml:space="preserve">з </w:t>
      </w:r>
      <w:r w:rsidRPr="0080500C">
        <w:rPr>
          <w:rFonts w:ascii="Arial" w:hAnsi="Arial" w:cs="Arial"/>
          <w:color w:val="000000"/>
          <w:sz w:val="26"/>
          <w:szCs w:val="26"/>
          <w:shd w:val="clear" w:color="auto" w:fill="FFFFFF"/>
          <w:lang w:eastAsia="uk-UA"/>
        </w:rPr>
        <w:t>Львівськ</w:t>
      </w:r>
      <w:r w:rsidR="007D3A11" w:rsidRPr="0080500C">
        <w:rPr>
          <w:rFonts w:ascii="Arial" w:hAnsi="Arial" w:cs="Arial"/>
          <w:color w:val="000000"/>
          <w:sz w:val="26"/>
          <w:szCs w:val="26"/>
          <w:shd w:val="clear" w:color="auto" w:fill="FFFFFF"/>
          <w:lang w:eastAsia="uk-UA"/>
        </w:rPr>
        <w:t>им</w:t>
      </w:r>
      <w:r w:rsidRPr="0080500C">
        <w:rPr>
          <w:rFonts w:ascii="Arial" w:hAnsi="Arial" w:cs="Arial"/>
          <w:color w:val="000000"/>
          <w:sz w:val="26"/>
          <w:szCs w:val="26"/>
          <w:shd w:val="clear" w:color="auto" w:fill="FFFFFF"/>
          <w:lang w:eastAsia="uk-UA"/>
        </w:rPr>
        <w:t xml:space="preserve"> міськ</w:t>
      </w:r>
      <w:r w:rsidR="007D3A11" w:rsidRPr="0080500C">
        <w:rPr>
          <w:rFonts w:ascii="Arial" w:hAnsi="Arial" w:cs="Arial"/>
          <w:color w:val="000000"/>
          <w:sz w:val="26"/>
          <w:szCs w:val="26"/>
          <w:shd w:val="clear" w:color="auto" w:fill="FFFFFF"/>
          <w:lang w:eastAsia="uk-UA"/>
        </w:rPr>
        <w:t>им</w:t>
      </w:r>
      <w:r w:rsidRPr="0080500C">
        <w:rPr>
          <w:rFonts w:ascii="Arial" w:hAnsi="Arial" w:cs="Arial"/>
          <w:color w:val="000000"/>
          <w:sz w:val="26"/>
          <w:szCs w:val="26"/>
          <w:shd w:val="clear" w:color="auto" w:fill="FFFFFF"/>
          <w:lang w:eastAsia="uk-UA"/>
        </w:rPr>
        <w:t xml:space="preserve"> голов</w:t>
      </w:r>
      <w:r w:rsidR="007D3A11" w:rsidRPr="0080500C">
        <w:rPr>
          <w:rFonts w:ascii="Arial" w:hAnsi="Arial" w:cs="Arial"/>
          <w:color w:val="000000"/>
          <w:sz w:val="26"/>
          <w:szCs w:val="26"/>
          <w:shd w:val="clear" w:color="auto" w:fill="FFFFFF"/>
          <w:lang w:eastAsia="uk-UA"/>
        </w:rPr>
        <w:t>ою</w:t>
      </w:r>
      <w:r w:rsidRPr="0080500C">
        <w:rPr>
          <w:rFonts w:ascii="Arial" w:hAnsi="Arial" w:cs="Arial"/>
          <w:color w:val="000000"/>
          <w:sz w:val="26"/>
          <w:szCs w:val="26"/>
          <w:shd w:val="clear" w:color="auto" w:fill="FFFFFF"/>
          <w:lang w:eastAsia="uk-UA"/>
        </w:rPr>
        <w:t>.</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4.1.11. Визначення потреб у доцільності функціонування комунальних підприємств, установ та організацій та подання міській раді, виконавчому комітету пропозицій щодо удосконалення їх мережі відповідно до соціально-економічних і культурно-освітніх потреб міста.</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4.1.12. Погодження передачі в оренду (суборенду) приміщень, балансоутримувачами яких є підпорядковані управлінню комунальні підприємства, установи, організації, а також приміщень, які перебувають в оренді цих підприємств, установ та організацій. Погодження інвестиційних програм підпорядкованих комунальних підприємств, установ, організацій.</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4.1.13.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4.1.14.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4.1.15. Забезпечення здійснення заходів щодо запобігання і протидії корупції.</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4.1.16. Забезпечення доступу до публічної інформації, розпорядником якої є управління.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4.1.17.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4.1.18.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підприємствами, установами та організаціями.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4.1.19. Забезпечення представництва інтересів управління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lastRenderedPageBreak/>
        <w:t>4.1.20. Затвердження установчих документів (статутів, положень) підпорядкованих управлінню підприємств, установ та організацій.</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4.1.21. Списання з балансу транспортних засобів, механізмів, обладнання, інвентарю, вартість яких не перевищує суми, еквівалентної </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100 мінімальним заробітнім платам, підготовка актів про списання основних засобів комунальних підприємств.</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4.1.22.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4.1.23. Аналітичне, консультаційне, інформаційне та організаційне забезпечення здійснення визначених законодавством повноважень з питань забезпечення законності, правопорядку, безпеки, охорони прав і законних інтересів громадян на території м. Львова.</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4.1.24. Забезпечення особистої безпеки, життя та здоров’я посадових осіб міської ради під час виконання службових обов’язків.</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4.1.25. Забезпечення охорони адміністративних будівель, приміщень, у яких функціонують виконавчі органи міської ради, об’єктів комунальної власності, визначених міською радою, виконавчим комітетом, Львівським міським головою.</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4.1.26. Розробка та здійснення заходів щодо удосконалення громадської безпеки на території м. Львова, сприяння в реалізації державної політики у сфері забезпечення законності і правопорядку, захисту прав і свобод громадян, забезпечення здійснення заходів щодо охорони громадської безпеки, громадського порядку, боротьби зі злочинністю.</w:t>
      </w:r>
    </w:p>
    <w:p w:rsidR="00B446A3" w:rsidRPr="0080500C" w:rsidRDefault="00C7760F"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4.1.27. </w:t>
      </w:r>
      <w:r w:rsidR="00B446A3" w:rsidRPr="0080500C">
        <w:rPr>
          <w:rFonts w:ascii="Arial" w:hAnsi="Arial" w:cs="Arial"/>
          <w:color w:val="000000"/>
          <w:sz w:val="26"/>
          <w:szCs w:val="26"/>
          <w:shd w:val="clear" w:color="auto" w:fill="FFFFFF"/>
          <w:lang w:eastAsia="uk-UA"/>
        </w:rPr>
        <w:t>Контроль за порядком перевезень пасажирів і вантажів у міському пасажирському транспорті.</w:t>
      </w:r>
    </w:p>
    <w:p w:rsidR="00B446A3" w:rsidRPr="0080500C" w:rsidRDefault="00C7760F"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4.1.28. </w:t>
      </w:r>
      <w:r w:rsidR="00B446A3" w:rsidRPr="0080500C">
        <w:rPr>
          <w:rFonts w:ascii="Arial" w:hAnsi="Arial" w:cs="Arial"/>
          <w:color w:val="000000"/>
          <w:sz w:val="26"/>
          <w:szCs w:val="26"/>
          <w:shd w:val="clear" w:color="auto" w:fill="FFFFFF"/>
          <w:lang w:eastAsia="uk-UA"/>
        </w:rPr>
        <w:t>Створення та керування загальноміською системою відеонагляду.</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4.1.29. Збирання інформації, обмін нею та аналітичне забезпечення заходів щодо запобігання, зупинення та розкриття правопорушень на території м. Львова.</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4.1.30. Подання пропозицій щодо формування транспортної мережі м. Львова та розвитку транспортної інфраструктури м. Львова у частині додержання вимог громадської безпеки.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4.1.31. Співпраця з</w:t>
      </w:r>
      <w:r w:rsidR="00762C33" w:rsidRPr="0080500C">
        <w:rPr>
          <w:rFonts w:ascii="Arial" w:hAnsi="Arial" w:cs="Arial"/>
          <w:color w:val="000000"/>
          <w:sz w:val="26"/>
          <w:szCs w:val="26"/>
          <w:shd w:val="clear" w:color="auto" w:fill="FFFFFF"/>
          <w:lang w:eastAsia="uk-UA"/>
        </w:rPr>
        <w:t xml:space="preserve"> </w:t>
      </w:r>
      <w:r w:rsidR="00762C33" w:rsidRPr="0080500C">
        <w:rPr>
          <w:rFonts w:ascii="Arial" w:eastAsiaTheme="minorHAnsi" w:hAnsi="Arial" w:cs="Arial"/>
          <w:color w:val="000000"/>
          <w:sz w:val="26"/>
          <w:szCs w:val="26"/>
          <w:lang w:eastAsia="en-US"/>
        </w:rPr>
        <w:t>управлінням “Служба у справах дітей“ департаменту гуманітарної політики</w:t>
      </w:r>
      <w:r w:rsidRPr="0080500C">
        <w:rPr>
          <w:rFonts w:ascii="Arial" w:hAnsi="Arial" w:cs="Arial"/>
          <w:color w:val="000000"/>
          <w:sz w:val="26"/>
          <w:szCs w:val="26"/>
          <w:shd w:val="clear" w:color="auto" w:fill="FFFFFF"/>
          <w:lang w:eastAsia="uk-UA"/>
        </w:rPr>
        <w:t xml:space="preserve"> у боротьбі з дитячою бездоглядністю і правопорушеннями дітей.</w:t>
      </w:r>
      <w:r w:rsidR="006C7772" w:rsidRPr="0080500C">
        <w:rPr>
          <w:rFonts w:ascii="Arial" w:hAnsi="Arial" w:cs="Arial"/>
          <w:color w:val="000000"/>
          <w:sz w:val="26"/>
          <w:szCs w:val="26"/>
          <w:shd w:val="clear" w:color="auto" w:fill="FFFFFF"/>
          <w:lang w:eastAsia="uk-UA"/>
        </w:rPr>
        <w:t xml:space="preserve">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4.1.32.</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Аналіз, узагальнення та прогноз тенденції розвитку криміногенної ситуації у м. Львові, організація роботи і підготовки матеріалів для розгляду на засіданні міської ради питань з усунення передумов злочинності і подальшого зміцнення законності та правопорядку у місті.</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4.1.33.</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Подання пропозицій з питань удосконалення нормативно-правового регулювання діяльності у сфері забезпечення законності та правопорядку, дотримання прав і свобод громадян.</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4.1.34. Розробка та здійснення заходів щодо вдосконалення кіберзахисту електронних інформаційних ресурсів, інформації та інформаційної інфраструктури органів місцевого самоврядування, об’єктів комунальної власності, визначених міською радою, Львівським міським головою чи виконавчим комітетом. </w:t>
      </w:r>
    </w:p>
    <w:p w:rsidR="00B446A3" w:rsidRPr="0080500C" w:rsidRDefault="00B446A3"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lastRenderedPageBreak/>
        <w:t>4.1.35. 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кіберзагроз.</w:t>
      </w:r>
    </w:p>
    <w:p w:rsidR="00B446A3" w:rsidRPr="0080500C" w:rsidRDefault="003530D7"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4.1.36</w:t>
      </w:r>
      <w:r w:rsidR="00B446A3" w:rsidRPr="0080500C">
        <w:rPr>
          <w:rFonts w:ascii="Arial" w:hAnsi="Arial" w:cs="Arial"/>
          <w:color w:val="000000"/>
          <w:sz w:val="26"/>
          <w:szCs w:val="26"/>
          <w:shd w:val="clear" w:color="auto" w:fill="FFFFFF"/>
          <w:lang w:eastAsia="uk-UA"/>
        </w:rPr>
        <w:t>. Розгляд справ про адміністративні правопорушення, передбачені частинами першою і третьою статті 122, частинами першою і другою статті 152</w:t>
      </w:r>
      <w:r w:rsidR="00B446A3" w:rsidRPr="0080500C">
        <w:rPr>
          <w:rFonts w:ascii="Arial" w:hAnsi="Arial" w:cs="Arial"/>
          <w:color w:val="000000"/>
          <w:sz w:val="26"/>
          <w:szCs w:val="26"/>
          <w:shd w:val="clear" w:color="auto" w:fill="FFFFFF"/>
          <w:vertAlign w:val="superscript"/>
          <w:lang w:eastAsia="uk-UA"/>
        </w:rPr>
        <w:t>1</w:t>
      </w:r>
      <w:r w:rsidR="00631962" w:rsidRPr="0080500C">
        <w:rPr>
          <w:rFonts w:ascii="Arial" w:hAnsi="Arial" w:cs="Arial"/>
          <w:color w:val="000000"/>
          <w:sz w:val="26"/>
          <w:szCs w:val="26"/>
          <w:shd w:val="clear" w:color="auto" w:fill="FFFFFF"/>
          <w:vertAlign w:val="superscript"/>
          <w:lang w:eastAsia="uk-UA"/>
        </w:rPr>
        <w:t xml:space="preserve"> </w:t>
      </w:r>
      <w:r w:rsidR="00B446A3" w:rsidRPr="0080500C">
        <w:rPr>
          <w:rFonts w:ascii="Arial" w:hAnsi="Arial" w:cs="Arial"/>
          <w:color w:val="000000"/>
          <w:sz w:val="26"/>
          <w:szCs w:val="26"/>
          <w:shd w:val="clear" w:color="auto" w:fill="FFFFFF"/>
          <w:lang w:eastAsia="uk-UA"/>
        </w:rPr>
        <w:t>Кодексу України про адміністративні правопорушення.</w:t>
      </w:r>
    </w:p>
    <w:p w:rsidR="00B446A3" w:rsidRPr="0080500C" w:rsidRDefault="003530D7"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4.1.37</w:t>
      </w:r>
      <w:r w:rsidR="00B446A3" w:rsidRPr="0080500C">
        <w:rPr>
          <w:rFonts w:ascii="Arial" w:hAnsi="Arial" w:cs="Arial"/>
          <w:color w:val="000000"/>
          <w:sz w:val="26"/>
          <w:szCs w:val="26"/>
          <w:shd w:val="clear" w:color="auto" w:fill="FFFFFF"/>
          <w:lang w:eastAsia="uk-UA"/>
        </w:rPr>
        <w:t>. 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м. Львова.</w:t>
      </w:r>
    </w:p>
    <w:p w:rsidR="00B446A3" w:rsidRPr="0080500C" w:rsidRDefault="003530D7"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4.1.38</w:t>
      </w:r>
      <w:r w:rsidR="00B446A3" w:rsidRPr="0080500C">
        <w:rPr>
          <w:rFonts w:ascii="Arial" w:hAnsi="Arial" w:cs="Arial"/>
          <w:color w:val="000000"/>
          <w:sz w:val="26"/>
          <w:szCs w:val="26"/>
          <w:shd w:val="clear" w:color="auto" w:fill="FFFFFF"/>
          <w:lang w:eastAsia="uk-UA"/>
        </w:rPr>
        <w:t>. </w:t>
      </w:r>
      <w:bookmarkStart w:id="0" w:name="_Hlk523396528"/>
      <w:r w:rsidR="00B446A3" w:rsidRPr="0080500C">
        <w:rPr>
          <w:rFonts w:ascii="Arial" w:hAnsi="Arial" w:cs="Arial"/>
          <w:color w:val="000000"/>
          <w:sz w:val="26"/>
          <w:szCs w:val="26"/>
          <w:shd w:val="clear" w:color="auto" w:fill="FFFFFF"/>
          <w:lang w:eastAsia="uk-UA"/>
        </w:rPr>
        <w:t>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bookmarkEnd w:id="0"/>
    <w:p w:rsidR="00B446A3" w:rsidRPr="0080500C" w:rsidRDefault="00B446A3" w:rsidP="00B446A3">
      <w:pPr>
        <w:jc w:val="both"/>
        <w:rPr>
          <w:rFonts w:ascii="Arial" w:hAnsi="Arial" w:cs="Arial"/>
          <w:color w:val="000000"/>
          <w:sz w:val="26"/>
          <w:szCs w:val="26"/>
          <w:lang w:eastAsia="uk-UA"/>
        </w:rPr>
      </w:pPr>
    </w:p>
    <w:p w:rsidR="00B446A3" w:rsidRPr="0080500C" w:rsidRDefault="00B446A3" w:rsidP="00DD316A">
      <w:pPr>
        <w:shd w:val="clear" w:color="auto" w:fill="FFFFFF"/>
        <w:jc w:val="center"/>
        <w:rPr>
          <w:rFonts w:ascii="Arial" w:hAnsi="Arial" w:cs="Arial"/>
          <w:color w:val="000000"/>
          <w:sz w:val="26"/>
          <w:szCs w:val="26"/>
          <w:lang w:eastAsia="uk-UA"/>
        </w:rPr>
      </w:pPr>
      <w:r w:rsidRPr="0080500C">
        <w:rPr>
          <w:rFonts w:ascii="Arial" w:hAnsi="Arial" w:cs="Arial"/>
          <w:b/>
          <w:bCs/>
          <w:color w:val="000000"/>
          <w:sz w:val="26"/>
          <w:szCs w:val="26"/>
          <w:lang w:eastAsia="uk-UA"/>
        </w:rPr>
        <w:t>5. Права управління</w:t>
      </w:r>
    </w:p>
    <w:p w:rsidR="00C7760F" w:rsidRPr="0080500C" w:rsidRDefault="00C7760F" w:rsidP="00DD316A">
      <w:pPr>
        <w:ind w:firstLine="709"/>
        <w:jc w:val="both"/>
        <w:rPr>
          <w:rFonts w:ascii="Arial" w:hAnsi="Arial" w:cs="Arial"/>
          <w:color w:val="000000"/>
          <w:sz w:val="26"/>
          <w:szCs w:val="26"/>
          <w:lang w:eastAsia="uk-UA"/>
        </w:rPr>
      </w:pP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 Для реалізації завдань та виконання повноважень, передбачених цим Положенням, іншими нормативними актами, управління має право:</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5.1.2. Здійснювати контроль, проводити перевірки та аналітичну роботу з питань, які належать до його компетенції.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5.1.5. Скликати у встановленому порядку наради з питань, які належать до його компетенції.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5.1.6. Брати участь у засіданнях виконкому, інших дорадчих і колегіальних органів, нарадах, які проводяться у міській раді.</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5.1.8.</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Заслуховувати звіти про роботу керівників підпорядкованих структурних підрозділів.</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5.1.9.</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B446A3" w:rsidRPr="0080500C" w:rsidRDefault="00B446A3" w:rsidP="00DD316A">
      <w:pPr>
        <w:ind w:firstLine="709"/>
        <w:jc w:val="both"/>
        <w:rPr>
          <w:rFonts w:ascii="Arial" w:hAnsi="Arial" w:cs="Arial"/>
          <w:sz w:val="26"/>
          <w:szCs w:val="26"/>
          <w:lang w:eastAsia="uk-UA"/>
        </w:rPr>
      </w:pPr>
      <w:r w:rsidRPr="0080500C">
        <w:rPr>
          <w:rFonts w:ascii="Arial" w:hAnsi="Arial" w:cs="Arial"/>
          <w:color w:val="000000"/>
          <w:sz w:val="26"/>
          <w:szCs w:val="26"/>
          <w:shd w:val="clear" w:color="auto" w:fill="FFFFFF"/>
          <w:lang w:eastAsia="uk-UA"/>
        </w:rPr>
        <w:t>5.1.11. Брати участь у конференціях, семінарах, круглих столах тощо, сприяти у межах компетенції у їх проведенні.</w:t>
      </w:r>
    </w:p>
    <w:p w:rsidR="00B446A3" w:rsidRPr="0080500C" w:rsidRDefault="00B446A3" w:rsidP="00DD316A">
      <w:pPr>
        <w:shd w:val="clear" w:color="auto" w:fill="FFFFFF"/>
        <w:jc w:val="center"/>
        <w:rPr>
          <w:rFonts w:ascii="Arial" w:hAnsi="Arial" w:cs="Arial"/>
          <w:color w:val="000000"/>
          <w:sz w:val="26"/>
          <w:szCs w:val="26"/>
          <w:lang w:eastAsia="uk-UA"/>
        </w:rPr>
      </w:pPr>
      <w:r w:rsidRPr="0080500C">
        <w:rPr>
          <w:rFonts w:ascii="Arial" w:hAnsi="Arial" w:cs="Arial"/>
          <w:color w:val="000000"/>
          <w:sz w:val="26"/>
          <w:szCs w:val="26"/>
          <w:lang w:eastAsia="uk-UA"/>
        </w:rPr>
        <w:lastRenderedPageBreak/>
        <w:br/>
      </w:r>
      <w:r w:rsidRPr="0080500C">
        <w:rPr>
          <w:rFonts w:ascii="Arial" w:hAnsi="Arial" w:cs="Arial"/>
          <w:b/>
          <w:bCs/>
          <w:color w:val="000000"/>
          <w:sz w:val="26"/>
          <w:szCs w:val="26"/>
          <w:lang w:eastAsia="uk-UA"/>
        </w:rPr>
        <w:t>6. Фінансування та матеріально-технічне забезпечення</w:t>
      </w:r>
      <w:r w:rsidRPr="0080500C">
        <w:rPr>
          <w:rFonts w:ascii="Arial" w:hAnsi="Arial" w:cs="Arial"/>
          <w:b/>
          <w:bCs/>
          <w:color w:val="000000"/>
          <w:sz w:val="26"/>
          <w:szCs w:val="26"/>
          <w:lang w:eastAsia="uk-UA"/>
        </w:rPr>
        <w:br/>
        <w:t>діяльності управління</w:t>
      </w:r>
    </w:p>
    <w:p w:rsidR="00C7760F" w:rsidRPr="0080500C" w:rsidRDefault="00C7760F" w:rsidP="00DD316A">
      <w:pPr>
        <w:ind w:firstLine="709"/>
        <w:jc w:val="both"/>
        <w:rPr>
          <w:rFonts w:ascii="Arial" w:hAnsi="Arial" w:cs="Arial"/>
          <w:color w:val="000000"/>
          <w:sz w:val="26"/>
          <w:szCs w:val="26"/>
          <w:lang w:eastAsia="uk-UA"/>
        </w:rPr>
      </w:pPr>
    </w:p>
    <w:p w:rsidR="00C7760F" w:rsidRPr="0080500C" w:rsidRDefault="00B446A3" w:rsidP="00DD316A">
      <w:pPr>
        <w:ind w:firstLine="709"/>
        <w:jc w:val="both"/>
        <w:rPr>
          <w:rFonts w:ascii="Arial" w:hAnsi="Arial" w:cs="Arial"/>
          <w:color w:val="000000"/>
          <w:sz w:val="26"/>
          <w:szCs w:val="26"/>
          <w:shd w:val="clear" w:color="auto" w:fill="FFFFFF"/>
          <w:lang w:eastAsia="uk-UA"/>
        </w:rPr>
      </w:pPr>
      <w:r w:rsidRPr="0080500C">
        <w:rPr>
          <w:rFonts w:ascii="Arial" w:hAnsi="Arial" w:cs="Arial"/>
          <w:color w:val="000000"/>
          <w:sz w:val="26"/>
          <w:szCs w:val="26"/>
          <w:shd w:val="clear" w:color="auto" w:fill="FFFFFF"/>
          <w:lang w:eastAsia="uk-UA"/>
        </w:rPr>
        <w:t xml:space="preserve">6.1. </w:t>
      </w:r>
      <w:r w:rsidR="00C7760F" w:rsidRPr="0080500C">
        <w:rPr>
          <w:rFonts w:ascii="Arial" w:eastAsiaTheme="minorHAnsi" w:hAnsi="Arial" w:cs="Arial"/>
          <w:color w:val="000000"/>
          <w:sz w:val="26"/>
          <w:szCs w:val="26"/>
          <w:lang w:eastAsia="en-US"/>
        </w:rPr>
        <w:t>Управління утримується за рахунок коштів міського бюджету                 м. Львова.</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 xml:space="preserve">6.2. Кошторис управління затверджує </w:t>
      </w:r>
      <w:r w:rsidR="008F25B0" w:rsidRPr="0080500C">
        <w:rPr>
          <w:rFonts w:ascii="Arial" w:hAnsi="Arial" w:cs="Arial"/>
          <w:color w:val="000000"/>
          <w:sz w:val="26"/>
          <w:szCs w:val="26"/>
          <w:shd w:val="clear" w:color="auto" w:fill="FFFFFF"/>
          <w:lang w:eastAsia="uk-UA"/>
        </w:rPr>
        <w:t>заступник</w:t>
      </w:r>
      <w:r w:rsidR="003530D7" w:rsidRPr="0080500C">
        <w:rPr>
          <w:rFonts w:ascii="Arial" w:hAnsi="Arial" w:cs="Arial"/>
          <w:color w:val="000000"/>
          <w:sz w:val="26"/>
          <w:szCs w:val="26"/>
          <w:shd w:val="clear" w:color="auto" w:fill="FFFFFF"/>
          <w:lang w:eastAsia="uk-UA"/>
        </w:rPr>
        <w:t xml:space="preserve"> міського голови з питань житлово-комунального господарства </w:t>
      </w:r>
      <w:r w:rsidRPr="0080500C">
        <w:rPr>
          <w:rFonts w:ascii="Arial" w:hAnsi="Arial" w:cs="Arial"/>
          <w:color w:val="000000"/>
          <w:sz w:val="26"/>
          <w:szCs w:val="26"/>
          <w:shd w:val="clear" w:color="auto" w:fill="FFFFFF"/>
          <w:lang w:eastAsia="uk-UA"/>
        </w:rPr>
        <w:t>за погодженням з управлінням фінансів департаменту фінансової політики.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6.3. Працівники управління</w:t>
      </w:r>
      <w:r w:rsidR="004E4797"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“Про службу в органах місцевого самоврядування“</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та іншими законодавчими актами.</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6.5. Структуру управління затверджує виконавчий комітет.</w:t>
      </w:r>
    </w:p>
    <w:p w:rsidR="00B446A3" w:rsidRPr="0080500C" w:rsidRDefault="00B446A3" w:rsidP="00DD316A">
      <w:pPr>
        <w:ind w:firstLine="709"/>
        <w:jc w:val="both"/>
        <w:rPr>
          <w:rFonts w:ascii="Arial" w:hAnsi="Arial" w:cs="Arial"/>
          <w:sz w:val="26"/>
          <w:szCs w:val="26"/>
          <w:lang w:eastAsia="uk-UA"/>
        </w:rPr>
      </w:pPr>
      <w:r w:rsidRPr="0080500C">
        <w:rPr>
          <w:rFonts w:ascii="Arial" w:hAnsi="Arial" w:cs="Arial"/>
          <w:color w:val="000000"/>
          <w:sz w:val="26"/>
          <w:szCs w:val="26"/>
          <w:shd w:val="clear" w:color="auto" w:fill="FFFFFF"/>
          <w:lang w:eastAsia="uk-UA"/>
        </w:rPr>
        <w:t>6.6. Штатний розпис управління</w:t>
      </w:r>
      <w:r w:rsidR="008F25B0"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затверджує</w:t>
      </w:r>
      <w:r w:rsidR="008F25B0" w:rsidRPr="0080500C">
        <w:rPr>
          <w:rFonts w:ascii="Arial" w:hAnsi="Arial" w:cs="Arial"/>
          <w:color w:val="000000"/>
          <w:sz w:val="26"/>
          <w:szCs w:val="26"/>
          <w:shd w:val="clear" w:color="auto" w:fill="FFFFFF"/>
          <w:lang w:eastAsia="uk-UA"/>
        </w:rPr>
        <w:t xml:space="preserve"> заступник міського голови з питань житлово-комунального господарства</w:t>
      </w:r>
      <w:r w:rsidRPr="0080500C">
        <w:rPr>
          <w:rFonts w:ascii="Arial" w:hAnsi="Arial" w:cs="Arial"/>
          <w:color w:val="000000"/>
          <w:sz w:val="26"/>
          <w:szCs w:val="26"/>
          <w:shd w:val="clear" w:color="auto" w:fill="FFFFFF"/>
          <w:lang w:eastAsia="uk-UA"/>
        </w:rPr>
        <w:t> за погодженням з департаментом фінансової політики.</w:t>
      </w:r>
    </w:p>
    <w:p w:rsidR="00B446A3" w:rsidRPr="0080500C" w:rsidRDefault="00B446A3" w:rsidP="00DD316A">
      <w:pPr>
        <w:shd w:val="clear" w:color="auto" w:fill="FFFFFF"/>
        <w:jc w:val="center"/>
        <w:rPr>
          <w:rFonts w:ascii="Arial" w:hAnsi="Arial" w:cs="Arial"/>
          <w:color w:val="000000"/>
          <w:sz w:val="26"/>
          <w:szCs w:val="26"/>
          <w:lang w:eastAsia="uk-UA"/>
        </w:rPr>
      </w:pPr>
      <w:r w:rsidRPr="0080500C">
        <w:rPr>
          <w:rFonts w:ascii="Arial" w:hAnsi="Arial" w:cs="Arial"/>
          <w:color w:val="000000"/>
          <w:sz w:val="26"/>
          <w:szCs w:val="26"/>
          <w:lang w:eastAsia="uk-UA"/>
        </w:rPr>
        <w:br/>
      </w:r>
      <w:r w:rsidRPr="0080500C">
        <w:rPr>
          <w:rFonts w:ascii="Arial" w:hAnsi="Arial" w:cs="Arial"/>
          <w:b/>
          <w:bCs/>
          <w:color w:val="000000"/>
          <w:sz w:val="26"/>
          <w:szCs w:val="26"/>
          <w:lang w:eastAsia="uk-UA"/>
        </w:rPr>
        <w:t>7. Відповідальність посадових осіб управління</w:t>
      </w:r>
    </w:p>
    <w:p w:rsidR="00DD316A" w:rsidRPr="0080500C" w:rsidRDefault="00DD316A" w:rsidP="00DD316A">
      <w:pPr>
        <w:ind w:firstLine="709"/>
        <w:jc w:val="both"/>
        <w:rPr>
          <w:rFonts w:ascii="Arial" w:hAnsi="Arial" w:cs="Arial"/>
          <w:color w:val="000000"/>
          <w:sz w:val="26"/>
          <w:szCs w:val="26"/>
          <w:lang w:eastAsia="uk-UA"/>
        </w:rPr>
      </w:pP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B446A3" w:rsidRPr="0080500C" w:rsidRDefault="00B446A3" w:rsidP="00DD316A">
      <w:pPr>
        <w:ind w:firstLine="709"/>
        <w:jc w:val="both"/>
        <w:rPr>
          <w:rFonts w:ascii="Arial" w:hAnsi="Arial" w:cs="Arial"/>
          <w:color w:val="000000"/>
          <w:sz w:val="26"/>
          <w:szCs w:val="26"/>
          <w:lang w:eastAsia="uk-UA"/>
        </w:rPr>
      </w:pPr>
      <w:r w:rsidRPr="0080500C">
        <w:rPr>
          <w:rFonts w:ascii="Arial" w:hAnsi="Arial" w:cs="Arial"/>
          <w:color w:val="000000"/>
          <w:sz w:val="26"/>
          <w:szCs w:val="26"/>
          <w:shd w:val="clear" w:color="auto" w:fill="FFFFFF"/>
          <w:lang w:eastAsia="uk-UA"/>
        </w:rPr>
        <w:t>7.2.</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Посадові особи управління несуть відповідальність згідно з законодавством України. </w:t>
      </w:r>
    </w:p>
    <w:p w:rsidR="00B446A3" w:rsidRPr="0080500C" w:rsidRDefault="00B446A3" w:rsidP="00DD316A">
      <w:pPr>
        <w:ind w:firstLine="709"/>
        <w:jc w:val="both"/>
        <w:rPr>
          <w:rFonts w:ascii="Arial" w:hAnsi="Arial" w:cs="Arial"/>
          <w:sz w:val="26"/>
          <w:szCs w:val="26"/>
          <w:lang w:eastAsia="uk-UA"/>
        </w:rPr>
      </w:pPr>
      <w:r w:rsidRPr="0080500C">
        <w:rPr>
          <w:rFonts w:ascii="Arial" w:hAnsi="Arial" w:cs="Arial"/>
          <w:color w:val="000000"/>
          <w:sz w:val="26"/>
          <w:szCs w:val="26"/>
          <w:shd w:val="clear" w:color="auto" w:fill="FFFFFF"/>
          <w:lang w:eastAsia="uk-UA"/>
        </w:rPr>
        <w:t>7.3.</w:t>
      </w:r>
      <w:r w:rsidR="00C7760F" w:rsidRPr="0080500C">
        <w:rPr>
          <w:rFonts w:ascii="Arial" w:hAnsi="Arial" w:cs="Arial"/>
          <w:color w:val="000000"/>
          <w:sz w:val="26"/>
          <w:szCs w:val="26"/>
          <w:shd w:val="clear" w:color="auto" w:fill="FFFFFF"/>
          <w:lang w:eastAsia="uk-UA"/>
        </w:rPr>
        <w:t xml:space="preserve"> </w:t>
      </w:r>
      <w:r w:rsidRPr="0080500C">
        <w:rPr>
          <w:rFonts w:ascii="Arial" w:hAnsi="Arial" w:cs="Arial"/>
          <w:color w:val="000000"/>
          <w:sz w:val="26"/>
          <w:szCs w:val="26"/>
          <w:shd w:val="clear" w:color="auto" w:fill="FFFFFF"/>
          <w:lang w:eastAsia="uk-UA"/>
        </w:rPr>
        <w:t>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B446A3" w:rsidRPr="0080500C" w:rsidRDefault="00B446A3" w:rsidP="00DD316A">
      <w:pPr>
        <w:shd w:val="clear" w:color="auto" w:fill="FFFFFF"/>
        <w:jc w:val="center"/>
        <w:rPr>
          <w:rFonts w:ascii="Arial" w:hAnsi="Arial" w:cs="Arial"/>
          <w:color w:val="000000"/>
          <w:sz w:val="26"/>
          <w:szCs w:val="26"/>
          <w:lang w:eastAsia="uk-UA"/>
        </w:rPr>
      </w:pPr>
      <w:r w:rsidRPr="0080500C">
        <w:rPr>
          <w:rFonts w:ascii="Arial" w:hAnsi="Arial" w:cs="Arial"/>
          <w:color w:val="000000"/>
          <w:sz w:val="26"/>
          <w:szCs w:val="26"/>
          <w:lang w:eastAsia="uk-UA"/>
        </w:rPr>
        <w:br/>
      </w:r>
      <w:r w:rsidRPr="0080500C">
        <w:rPr>
          <w:rFonts w:ascii="Arial" w:hAnsi="Arial" w:cs="Arial"/>
          <w:b/>
          <w:bCs/>
          <w:color w:val="000000"/>
          <w:sz w:val="26"/>
          <w:szCs w:val="26"/>
          <w:lang w:eastAsia="uk-UA"/>
        </w:rPr>
        <w:t>8. Заключні положення</w:t>
      </w:r>
    </w:p>
    <w:p w:rsidR="00DD316A" w:rsidRPr="0080500C" w:rsidRDefault="00DD316A" w:rsidP="00DD316A">
      <w:pPr>
        <w:pStyle w:val="3"/>
        <w:spacing w:before="0" w:beforeAutospacing="0" w:after="0" w:afterAutospacing="0"/>
        <w:ind w:firstLine="709"/>
        <w:jc w:val="both"/>
        <w:rPr>
          <w:rFonts w:ascii="Arial" w:hAnsi="Arial" w:cs="Arial"/>
          <w:b w:val="0"/>
          <w:bCs w:val="0"/>
          <w:color w:val="000000"/>
          <w:sz w:val="26"/>
          <w:szCs w:val="26"/>
          <w:shd w:val="clear" w:color="auto" w:fill="FFFFFF"/>
        </w:rPr>
      </w:pPr>
    </w:p>
    <w:p w:rsidR="00B446A3" w:rsidRPr="0080500C" w:rsidRDefault="00B446A3" w:rsidP="00DD316A">
      <w:pPr>
        <w:pStyle w:val="3"/>
        <w:spacing w:before="0" w:beforeAutospacing="0" w:after="0" w:afterAutospacing="0"/>
        <w:ind w:firstLine="709"/>
        <w:jc w:val="both"/>
        <w:rPr>
          <w:rFonts w:ascii="Arial" w:hAnsi="Arial" w:cs="Arial"/>
          <w:b w:val="0"/>
          <w:bCs w:val="0"/>
          <w:color w:val="000000"/>
          <w:sz w:val="26"/>
          <w:szCs w:val="26"/>
        </w:rPr>
      </w:pPr>
      <w:r w:rsidRPr="0080500C">
        <w:rPr>
          <w:rFonts w:ascii="Arial" w:hAnsi="Arial" w:cs="Arial"/>
          <w:b w:val="0"/>
          <w:bCs w:val="0"/>
          <w:color w:val="000000"/>
          <w:sz w:val="26"/>
          <w:szCs w:val="26"/>
          <w:shd w:val="clear" w:color="auto" w:fill="FFFFFF"/>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780137" w:rsidRPr="0080500C" w:rsidRDefault="00780137" w:rsidP="00DD316A">
      <w:pPr>
        <w:pStyle w:val="3"/>
        <w:spacing w:before="0" w:beforeAutospacing="0" w:after="0" w:afterAutospacing="0"/>
        <w:ind w:firstLine="709"/>
        <w:jc w:val="both"/>
        <w:rPr>
          <w:rFonts w:ascii="Arial" w:hAnsi="Arial" w:cs="Arial"/>
          <w:b w:val="0"/>
          <w:bCs w:val="0"/>
          <w:color w:val="000000"/>
          <w:sz w:val="26"/>
          <w:szCs w:val="26"/>
          <w:shd w:val="clear" w:color="auto" w:fill="FFFFFF"/>
        </w:rPr>
      </w:pPr>
    </w:p>
    <w:p w:rsidR="00B446A3" w:rsidRPr="0080500C" w:rsidRDefault="00B446A3" w:rsidP="00DD316A">
      <w:pPr>
        <w:pStyle w:val="3"/>
        <w:spacing w:before="0" w:beforeAutospacing="0" w:after="0" w:afterAutospacing="0"/>
        <w:ind w:firstLine="709"/>
        <w:jc w:val="both"/>
        <w:rPr>
          <w:rFonts w:ascii="Arial" w:hAnsi="Arial" w:cs="Arial"/>
          <w:b w:val="0"/>
          <w:bCs w:val="0"/>
          <w:color w:val="000000"/>
          <w:sz w:val="26"/>
          <w:szCs w:val="26"/>
          <w:shd w:val="clear" w:color="auto" w:fill="FFFFFF"/>
        </w:rPr>
      </w:pPr>
      <w:r w:rsidRPr="0080500C">
        <w:rPr>
          <w:rFonts w:ascii="Arial" w:hAnsi="Arial" w:cs="Arial"/>
          <w:b w:val="0"/>
          <w:bCs w:val="0"/>
          <w:color w:val="000000"/>
          <w:sz w:val="26"/>
          <w:szCs w:val="26"/>
          <w:shd w:val="clear" w:color="auto" w:fill="FFFFFF"/>
        </w:rPr>
        <w:t>8.2. Зміни та доповнення до цього Положення вносяться у порядку, встановленому для його прийняття.</w:t>
      </w:r>
    </w:p>
    <w:p w:rsidR="00B446A3" w:rsidRPr="0080500C" w:rsidRDefault="00B446A3" w:rsidP="00DD316A">
      <w:pPr>
        <w:ind w:firstLine="709"/>
        <w:rPr>
          <w:rFonts w:ascii="Arial" w:hAnsi="Arial" w:cs="Arial"/>
          <w:sz w:val="26"/>
          <w:szCs w:val="26"/>
          <w:lang w:eastAsia="uk-UA"/>
        </w:rPr>
      </w:pPr>
    </w:p>
    <w:p w:rsidR="00C7760F" w:rsidRPr="0080500C" w:rsidRDefault="00C7760F" w:rsidP="00C7760F">
      <w:pPr>
        <w:suppressAutoHyphens w:val="0"/>
        <w:autoSpaceDE w:val="0"/>
        <w:autoSpaceDN w:val="0"/>
        <w:adjustRightInd w:val="0"/>
        <w:jc w:val="both"/>
        <w:rPr>
          <w:rFonts w:ascii="Arial" w:eastAsiaTheme="minorHAnsi" w:hAnsi="Arial" w:cs="Arial"/>
          <w:color w:val="000000"/>
          <w:sz w:val="22"/>
          <w:szCs w:val="22"/>
          <w:lang w:eastAsia="en-US"/>
        </w:rPr>
      </w:pPr>
    </w:p>
    <w:p w:rsidR="00C7760F" w:rsidRPr="0080500C" w:rsidRDefault="00C7760F" w:rsidP="00C7760F">
      <w:pPr>
        <w:suppressAutoHyphens w:val="0"/>
        <w:autoSpaceDE w:val="0"/>
        <w:autoSpaceDN w:val="0"/>
        <w:adjustRightInd w:val="0"/>
        <w:jc w:val="both"/>
        <w:rPr>
          <w:rFonts w:ascii="Arial" w:eastAsiaTheme="minorHAnsi" w:hAnsi="Arial" w:cs="Arial"/>
          <w:color w:val="000000"/>
          <w:sz w:val="26"/>
          <w:szCs w:val="26"/>
          <w:lang w:eastAsia="en-US"/>
        </w:rPr>
      </w:pPr>
      <w:r w:rsidRPr="0080500C">
        <w:rPr>
          <w:rFonts w:ascii="Arial" w:eastAsiaTheme="minorHAnsi" w:hAnsi="Arial" w:cs="Arial"/>
          <w:color w:val="000000"/>
          <w:sz w:val="26"/>
          <w:szCs w:val="26"/>
          <w:lang w:eastAsia="en-US"/>
        </w:rPr>
        <w:t>Керуючий справами виконкому</w:t>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t>М. Литвинюк</w:t>
      </w:r>
    </w:p>
    <w:p w:rsidR="00C7760F" w:rsidRPr="0080500C" w:rsidRDefault="00C7760F" w:rsidP="00C7760F">
      <w:pPr>
        <w:suppressAutoHyphens w:val="0"/>
        <w:autoSpaceDE w:val="0"/>
        <w:autoSpaceDN w:val="0"/>
        <w:adjustRightInd w:val="0"/>
        <w:ind w:firstLine="709"/>
        <w:jc w:val="both"/>
        <w:rPr>
          <w:rFonts w:ascii="Arial" w:eastAsiaTheme="minorHAnsi" w:hAnsi="Arial" w:cs="Arial"/>
          <w:color w:val="000000"/>
          <w:sz w:val="26"/>
          <w:szCs w:val="26"/>
          <w:lang w:eastAsia="en-US"/>
        </w:rPr>
      </w:pPr>
    </w:p>
    <w:p w:rsidR="00C7760F" w:rsidRPr="0080500C" w:rsidRDefault="00C7760F" w:rsidP="0080500C">
      <w:pPr>
        <w:suppressAutoHyphens w:val="0"/>
        <w:autoSpaceDE w:val="0"/>
        <w:autoSpaceDN w:val="0"/>
        <w:adjustRightInd w:val="0"/>
        <w:ind w:firstLine="709"/>
        <w:jc w:val="both"/>
        <w:rPr>
          <w:rFonts w:ascii="Arial" w:eastAsiaTheme="minorHAnsi" w:hAnsi="Arial" w:cs="Arial"/>
          <w:color w:val="000000"/>
          <w:sz w:val="26"/>
          <w:szCs w:val="26"/>
          <w:lang w:eastAsia="en-US"/>
        </w:rPr>
      </w:pPr>
      <w:r w:rsidRPr="0080500C">
        <w:rPr>
          <w:rFonts w:ascii="Arial" w:eastAsiaTheme="minorHAnsi" w:hAnsi="Arial" w:cs="Arial"/>
          <w:color w:val="000000"/>
          <w:sz w:val="26"/>
          <w:szCs w:val="26"/>
          <w:lang w:eastAsia="en-US"/>
        </w:rPr>
        <w:t>Віза:</w:t>
      </w:r>
      <w:bookmarkStart w:id="1" w:name="_GoBack"/>
      <w:bookmarkEnd w:id="1"/>
    </w:p>
    <w:p w:rsidR="00C7760F" w:rsidRPr="0080500C" w:rsidRDefault="00C7760F" w:rsidP="00C7760F">
      <w:pPr>
        <w:suppressAutoHyphens w:val="0"/>
        <w:autoSpaceDE w:val="0"/>
        <w:autoSpaceDN w:val="0"/>
        <w:adjustRightInd w:val="0"/>
        <w:jc w:val="both"/>
        <w:rPr>
          <w:rFonts w:ascii="Arial" w:eastAsiaTheme="minorHAnsi" w:hAnsi="Arial" w:cs="Arial"/>
          <w:color w:val="000000"/>
          <w:sz w:val="26"/>
          <w:szCs w:val="26"/>
          <w:lang w:eastAsia="en-US"/>
        </w:rPr>
      </w:pPr>
      <w:r w:rsidRPr="0080500C">
        <w:rPr>
          <w:rFonts w:ascii="Arial" w:eastAsiaTheme="minorHAnsi" w:hAnsi="Arial" w:cs="Arial"/>
          <w:color w:val="000000"/>
          <w:sz w:val="26"/>
          <w:szCs w:val="26"/>
          <w:lang w:eastAsia="en-US"/>
        </w:rPr>
        <w:t>Начальник управління</w:t>
      </w:r>
    </w:p>
    <w:p w:rsidR="00E43909" w:rsidRPr="0080500C" w:rsidRDefault="00C7760F" w:rsidP="00C7760F">
      <w:pPr>
        <w:suppressAutoHyphens w:val="0"/>
        <w:autoSpaceDE w:val="0"/>
        <w:autoSpaceDN w:val="0"/>
        <w:adjustRightInd w:val="0"/>
        <w:jc w:val="both"/>
        <w:rPr>
          <w:rFonts w:ascii="Arial" w:eastAsiaTheme="minorHAnsi" w:hAnsi="Arial" w:cs="Arial"/>
          <w:color w:val="000000"/>
          <w:sz w:val="26"/>
          <w:szCs w:val="26"/>
          <w:lang w:eastAsia="en-US"/>
        </w:rPr>
      </w:pPr>
      <w:r w:rsidRPr="0080500C">
        <w:rPr>
          <w:rFonts w:ascii="Arial" w:eastAsiaTheme="minorHAnsi" w:hAnsi="Arial" w:cs="Arial"/>
          <w:color w:val="000000"/>
          <w:sz w:val="26"/>
          <w:szCs w:val="26"/>
          <w:lang w:eastAsia="en-US"/>
        </w:rPr>
        <w:t>безпеки</w:t>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eastAsiaTheme="minorHAnsi" w:hAnsi="Arial" w:cs="Arial"/>
          <w:color w:val="000000"/>
          <w:sz w:val="26"/>
          <w:szCs w:val="26"/>
          <w:lang w:eastAsia="en-US"/>
        </w:rPr>
        <w:tab/>
      </w:r>
      <w:r w:rsidRPr="0080500C">
        <w:rPr>
          <w:rFonts w:ascii="Arial" w:hAnsi="Arial" w:cs="Arial"/>
          <w:sz w:val="26"/>
          <w:szCs w:val="26"/>
        </w:rPr>
        <w:t>Ю. Діль</w:t>
      </w:r>
    </w:p>
    <w:sectPr w:rsidR="00E43909" w:rsidRPr="0080500C" w:rsidSect="00F9297B">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4E" w:rsidRDefault="001F094E" w:rsidP="00CD7E20">
      <w:r>
        <w:separator/>
      </w:r>
    </w:p>
  </w:endnote>
  <w:endnote w:type="continuationSeparator" w:id="0">
    <w:p w:rsidR="001F094E" w:rsidRDefault="001F094E"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4E" w:rsidRDefault="001F094E" w:rsidP="00CD7E20">
      <w:r>
        <w:separator/>
      </w:r>
    </w:p>
  </w:footnote>
  <w:footnote w:type="continuationSeparator" w:id="0">
    <w:p w:rsidR="001F094E" w:rsidRDefault="001F094E"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50599"/>
      <w:docPartObj>
        <w:docPartGallery w:val="Page Numbers (Top of Page)"/>
        <w:docPartUnique/>
      </w:docPartObj>
    </w:sdtPr>
    <w:sdtEndPr/>
    <w:sdtContent>
      <w:p w:rsidR="00034978" w:rsidRDefault="00034978">
        <w:pPr>
          <w:pStyle w:val="a5"/>
          <w:jc w:val="center"/>
        </w:pPr>
        <w:r>
          <w:fldChar w:fldCharType="begin"/>
        </w:r>
        <w:r>
          <w:instrText>PAGE   \* MERGEFORMAT</w:instrText>
        </w:r>
        <w:r>
          <w:fldChar w:fldCharType="separate"/>
        </w:r>
        <w:r w:rsidR="0080500C" w:rsidRPr="0080500C">
          <w:rPr>
            <w:noProof/>
            <w:lang w:val="ru-RU"/>
          </w:rPr>
          <w:t>8</w:t>
        </w:r>
        <w:r>
          <w:fldChar w:fldCharType="end"/>
        </w:r>
      </w:p>
    </w:sdtContent>
  </w:sdt>
  <w:p w:rsidR="00034978" w:rsidRDefault="000349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7DF"/>
    <w:multiLevelType w:val="hybridMultilevel"/>
    <w:tmpl w:val="5838CCFC"/>
    <w:lvl w:ilvl="0" w:tplc="2804AC3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15:restartNumberingAfterBreak="0">
    <w:nsid w:val="38AE3C5F"/>
    <w:multiLevelType w:val="hybridMultilevel"/>
    <w:tmpl w:val="4894B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6B1D51"/>
    <w:multiLevelType w:val="hybridMultilevel"/>
    <w:tmpl w:val="142AE83C"/>
    <w:lvl w:ilvl="0" w:tplc="ADDA30A2">
      <w:start w:val="2"/>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3"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start w:val="1"/>
      <w:numFmt w:val="bullet"/>
      <w:lvlText w:val="o"/>
      <w:lvlJc w:val="left"/>
      <w:pPr>
        <w:ind w:left="2021" w:hanging="360"/>
      </w:pPr>
      <w:rPr>
        <w:rFonts w:ascii="Courier New" w:hAnsi="Courier New" w:cs="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cs="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cs="Courier New" w:hint="default"/>
      </w:rPr>
    </w:lvl>
    <w:lvl w:ilvl="8" w:tplc="04190005">
      <w:start w:val="1"/>
      <w:numFmt w:val="bullet"/>
      <w:lvlText w:val=""/>
      <w:lvlJc w:val="left"/>
      <w:pPr>
        <w:ind w:left="7061" w:hanging="360"/>
      </w:pPr>
      <w:rPr>
        <w:rFonts w:ascii="Wingdings" w:hAnsi="Wingdings" w:hint="default"/>
      </w:rPr>
    </w:lvl>
  </w:abstractNum>
  <w:abstractNum w:abstractNumId="4" w15:restartNumberingAfterBreak="0">
    <w:nsid w:val="59A96243"/>
    <w:multiLevelType w:val="hybridMultilevel"/>
    <w:tmpl w:val="D908C298"/>
    <w:lvl w:ilvl="0" w:tplc="535C3FD2">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5C771B05"/>
    <w:multiLevelType w:val="hybridMultilevel"/>
    <w:tmpl w:val="DD98B334"/>
    <w:lvl w:ilvl="0" w:tplc="CEC4E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5CE21053"/>
    <w:multiLevelType w:val="multilevel"/>
    <w:tmpl w:val="239C5C4E"/>
    <w:lvl w:ilvl="0">
      <w:start w:val="1"/>
      <w:numFmt w:val="decimal"/>
      <w:lvlText w:val="%1."/>
      <w:lvlJc w:val="left"/>
      <w:pPr>
        <w:ind w:left="1065" w:hanging="360"/>
      </w:pPr>
    </w:lvl>
    <w:lvl w:ilvl="1">
      <w:start w:val="1"/>
      <w:numFmt w:val="decimal"/>
      <w:isLgl/>
      <w:lvlText w:val="%1.%2"/>
      <w:lvlJc w:val="left"/>
      <w:pPr>
        <w:ind w:left="1571"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7" w15:restartNumberingAfterBreak="0">
    <w:nsid w:val="62AE0AB1"/>
    <w:multiLevelType w:val="hybridMultilevel"/>
    <w:tmpl w:val="AB2C58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15:restartNumberingAfterBreak="0">
    <w:nsid w:val="79AC1E06"/>
    <w:multiLevelType w:val="hybridMultilevel"/>
    <w:tmpl w:val="1068C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9B4360B"/>
    <w:multiLevelType w:val="hybridMultilevel"/>
    <w:tmpl w:val="6548E624"/>
    <w:lvl w:ilvl="0" w:tplc="67C2EECA">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0" w15:restartNumberingAfterBreak="0">
    <w:nsid w:val="79B441D9"/>
    <w:multiLevelType w:val="multilevel"/>
    <w:tmpl w:val="7E7E2A32"/>
    <w:lvl w:ilvl="0">
      <w:start w:val="1"/>
      <w:numFmt w:val="decimal"/>
      <w:lvlText w:val="%1."/>
      <w:lvlJc w:val="left"/>
      <w:pPr>
        <w:ind w:left="1068"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5523"/>
    <w:rsid w:val="000123AA"/>
    <w:rsid w:val="000127B7"/>
    <w:rsid w:val="00034978"/>
    <w:rsid w:val="000364DB"/>
    <w:rsid w:val="000616FD"/>
    <w:rsid w:val="00063D0A"/>
    <w:rsid w:val="0008113E"/>
    <w:rsid w:val="0008377B"/>
    <w:rsid w:val="000A1879"/>
    <w:rsid w:val="000B7F1A"/>
    <w:rsid w:val="000D0717"/>
    <w:rsid w:val="000D2B5D"/>
    <w:rsid w:val="00100F89"/>
    <w:rsid w:val="0010637D"/>
    <w:rsid w:val="00111D1B"/>
    <w:rsid w:val="00123C59"/>
    <w:rsid w:val="00135436"/>
    <w:rsid w:val="00143A1D"/>
    <w:rsid w:val="00145EA4"/>
    <w:rsid w:val="0014631A"/>
    <w:rsid w:val="00177010"/>
    <w:rsid w:val="001830B9"/>
    <w:rsid w:val="00184542"/>
    <w:rsid w:val="001856A3"/>
    <w:rsid w:val="001A3DCD"/>
    <w:rsid w:val="001A4DA4"/>
    <w:rsid w:val="001D25B6"/>
    <w:rsid w:val="001D3D5A"/>
    <w:rsid w:val="001E462F"/>
    <w:rsid w:val="001F094E"/>
    <w:rsid w:val="00220376"/>
    <w:rsid w:val="002226DA"/>
    <w:rsid w:val="002259FB"/>
    <w:rsid w:val="00234A50"/>
    <w:rsid w:val="00242366"/>
    <w:rsid w:val="002547EA"/>
    <w:rsid w:val="00260551"/>
    <w:rsid w:val="00267BC1"/>
    <w:rsid w:val="00283621"/>
    <w:rsid w:val="002B3CDE"/>
    <w:rsid w:val="002B763F"/>
    <w:rsid w:val="002D3428"/>
    <w:rsid w:val="002D4973"/>
    <w:rsid w:val="002E3B57"/>
    <w:rsid w:val="00305892"/>
    <w:rsid w:val="00306818"/>
    <w:rsid w:val="00306932"/>
    <w:rsid w:val="00317150"/>
    <w:rsid w:val="003375D8"/>
    <w:rsid w:val="003530D7"/>
    <w:rsid w:val="00372A61"/>
    <w:rsid w:val="00384FE3"/>
    <w:rsid w:val="0039787C"/>
    <w:rsid w:val="003B6F11"/>
    <w:rsid w:val="004036D6"/>
    <w:rsid w:val="00414665"/>
    <w:rsid w:val="00431EE6"/>
    <w:rsid w:val="00434525"/>
    <w:rsid w:val="00434E94"/>
    <w:rsid w:val="00440650"/>
    <w:rsid w:val="004408DF"/>
    <w:rsid w:val="004B2A5E"/>
    <w:rsid w:val="004B2FB2"/>
    <w:rsid w:val="004B60BC"/>
    <w:rsid w:val="004C6A64"/>
    <w:rsid w:val="004D008F"/>
    <w:rsid w:val="004D70A1"/>
    <w:rsid w:val="004D7AA1"/>
    <w:rsid w:val="004E4797"/>
    <w:rsid w:val="004F4708"/>
    <w:rsid w:val="005051C1"/>
    <w:rsid w:val="0051018F"/>
    <w:rsid w:val="005140CB"/>
    <w:rsid w:val="00537694"/>
    <w:rsid w:val="00550591"/>
    <w:rsid w:val="005623C5"/>
    <w:rsid w:val="005A684D"/>
    <w:rsid w:val="005B2D98"/>
    <w:rsid w:val="005C3C3A"/>
    <w:rsid w:val="005D3B39"/>
    <w:rsid w:val="005D7648"/>
    <w:rsid w:val="005E078F"/>
    <w:rsid w:val="005F35FA"/>
    <w:rsid w:val="00620FEB"/>
    <w:rsid w:val="006239FA"/>
    <w:rsid w:val="00626E0F"/>
    <w:rsid w:val="00631962"/>
    <w:rsid w:val="00634D23"/>
    <w:rsid w:val="006602C0"/>
    <w:rsid w:val="00671A88"/>
    <w:rsid w:val="0067638C"/>
    <w:rsid w:val="006A32D9"/>
    <w:rsid w:val="006C25DE"/>
    <w:rsid w:val="006C7772"/>
    <w:rsid w:val="006D11C8"/>
    <w:rsid w:val="006D2D6D"/>
    <w:rsid w:val="006D6BDE"/>
    <w:rsid w:val="006E3229"/>
    <w:rsid w:val="00720816"/>
    <w:rsid w:val="00734379"/>
    <w:rsid w:val="007367B3"/>
    <w:rsid w:val="007474B2"/>
    <w:rsid w:val="007564C3"/>
    <w:rsid w:val="00762C33"/>
    <w:rsid w:val="00780137"/>
    <w:rsid w:val="00781965"/>
    <w:rsid w:val="00786573"/>
    <w:rsid w:val="007A7E82"/>
    <w:rsid w:val="007B4C5B"/>
    <w:rsid w:val="007C39F1"/>
    <w:rsid w:val="007C3A4B"/>
    <w:rsid w:val="007D059D"/>
    <w:rsid w:val="007D3A11"/>
    <w:rsid w:val="007E500B"/>
    <w:rsid w:val="00803AE6"/>
    <w:rsid w:val="0080500C"/>
    <w:rsid w:val="00817949"/>
    <w:rsid w:val="00830764"/>
    <w:rsid w:val="00836D4D"/>
    <w:rsid w:val="00851206"/>
    <w:rsid w:val="00873B0F"/>
    <w:rsid w:val="008774C8"/>
    <w:rsid w:val="0088141F"/>
    <w:rsid w:val="00885B67"/>
    <w:rsid w:val="008942DC"/>
    <w:rsid w:val="008D5DB9"/>
    <w:rsid w:val="008F25B0"/>
    <w:rsid w:val="00954372"/>
    <w:rsid w:val="009723F5"/>
    <w:rsid w:val="009C55E2"/>
    <w:rsid w:val="009F4476"/>
    <w:rsid w:val="00A01010"/>
    <w:rsid w:val="00A06C02"/>
    <w:rsid w:val="00A31E25"/>
    <w:rsid w:val="00A46661"/>
    <w:rsid w:val="00A55A8A"/>
    <w:rsid w:val="00A71CD5"/>
    <w:rsid w:val="00A73F73"/>
    <w:rsid w:val="00A76FEE"/>
    <w:rsid w:val="00A82A6F"/>
    <w:rsid w:val="00AA33DD"/>
    <w:rsid w:val="00AA5A26"/>
    <w:rsid w:val="00AA7BD8"/>
    <w:rsid w:val="00AC691C"/>
    <w:rsid w:val="00AD20ED"/>
    <w:rsid w:val="00AD2324"/>
    <w:rsid w:val="00AE2E87"/>
    <w:rsid w:val="00AF01BC"/>
    <w:rsid w:val="00AF5FC7"/>
    <w:rsid w:val="00B01AD0"/>
    <w:rsid w:val="00B03CB5"/>
    <w:rsid w:val="00B24DE5"/>
    <w:rsid w:val="00B34797"/>
    <w:rsid w:val="00B34EAD"/>
    <w:rsid w:val="00B34FF7"/>
    <w:rsid w:val="00B372EB"/>
    <w:rsid w:val="00B436EB"/>
    <w:rsid w:val="00B446A3"/>
    <w:rsid w:val="00B507CE"/>
    <w:rsid w:val="00B52D6A"/>
    <w:rsid w:val="00B82AFC"/>
    <w:rsid w:val="00B91D2F"/>
    <w:rsid w:val="00B939F9"/>
    <w:rsid w:val="00BE0403"/>
    <w:rsid w:val="00BE4096"/>
    <w:rsid w:val="00BE6436"/>
    <w:rsid w:val="00C14F53"/>
    <w:rsid w:val="00C33163"/>
    <w:rsid w:val="00C42B5B"/>
    <w:rsid w:val="00C70423"/>
    <w:rsid w:val="00C76DB9"/>
    <w:rsid w:val="00C771E8"/>
    <w:rsid w:val="00C7760F"/>
    <w:rsid w:val="00C8024B"/>
    <w:rsid w:val="00C87E20"/>
    <w:rsid w:val="00C93922"/>
    <w:rsid w:val="00CC33CA"/>
    <w:rsid w:val="00CD7E20"/>
    <w:rsid w:val="00D072E7"/>
    <w:rsid w:val="00D12BC9"/>
    <w:rsid w:val="00D336F4"/>
    <w:rsid w:val="00D34C8D"/>
    <w:rsid w:val="00D36D07"/>
    <w:rsid w:val="00D4694E"/>
    <w:rsid w:val="00D72E99"/>
    <w:rsid w:val="00D83022"/>
    <w:rsid w:val="00D96E73"/>
    <w:rsid w:val="00DA1B34"/>
    <w:rsid w:val="00DB10BC"/>
    <w:rsid w:val="00DD316A"/>
    <w:rsid w:val="00DD5F76"/>
    <w:rsid w:val="00DF41B0"/>
    <w:rsid w:val="00DF653F"/>
    <w:rsid w:val="00E03BFE"/>
    <w:rsid w:val="00E1209C"/>
    <w:rsid w:val="00E32267"/>
    <w:rsid w:val="00E43909"/>
    <w:rsid w:val="00E51FEE"/>
    <w:rsid w:val="00E604A9"/>
    <w:rsid w:val="00EA7405"/>
    <w:rsid w:val="00EB55A7"/>
    <w:rsid w:val="00EB7F8F"/>
    <w:rsid w:val="00EC09DA"/>
    <w:rsid w:val="00ED1FB2"/>
    <w:rsid w:val="00ED6091"/>
    <w:rsid w:val="00F03D3F"/>
    <w:rsid w:val="00F164DB"/>
    <w:rsid w:val="00F17C5E"/>
    <w:rsid w:val="00F227A7"/>
    <w:rsid w:val="00F231A0"/>
    <w:rsid w:val="00F37722"/>
    <w:rsid w:val="00F436A4"/>
    <w:rsid w:val="00F43D50"/>
    <w:rsid w:val="00F669E7"/>
    <w:rsid w:val="00F72210"/>
    <w:rsid w:val="00F81CC1"/>
    <w:rsid w:val="00F87187"/>
    <w:rsid w:val="00F92871"/>
    <w:rsid w:val="00F9297B"/>
    <w:rsid w:val="00F92BAE"/>
    <w:rsid w:val="00F94BAB"/>
    <w:rsid w:val="00FB7A25"/>
    <w:rsid w:val="00FE6768"/>
    <w:rsid w:val="00FF19FA"/>
    <w:rsid w:val="00FF2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F3745"/>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436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nhideWhenUsed/>
    <w:qFormat/>
    <w:rsid w:val="00B507CE"/>
    <w:pPr>
      <w:suppressAutoHyphens w:val="0"/>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List Paragraph"/>
    <w:basedOn w:val="a"/>
    <w:uiPriority w:val="34"/>
    <w:qFormat/>
    <w:rsid w:val="00F231A0"/>
    <w:pPr>
      <w:suppressAutoHyphens w:val="0"/>
      <w:spacing w:after="200" w:line="276" w:lineRule="auto"/>
      <w:ind w:left="720"/>
      <w:contextualSpacing/>
    </w:pPr>
    <w:rPr>
      <w:rFonts w:asciiTheme="minorHAnsi" w:eastAsiaTheme="minorEastAsia" w:hAnsiTheme="minorHAnsi" w:cstheme="minorBidi"/>
      <w:sz w:val="22"/>
      <w:szCs w:val="22"/>
      <w:lang w:val="ru-RU" w:eastAsia="ru-RU"/>
    </w:rPr>
  </w:style>
  <w:style w:type="character" w:styleId="ac">
    <w:name w:val="Intense Emphasis"/>
    <w:basedOn w:val="a0"/>
    <w:uiPriority w:val="21"/>
    <w:qFormat/>
    <w:rsid w:val="00F231A0"/>
    <w:rPr>
      <w:i/>
      <w:iCs/>
      <w:color w:val="5B9BD5" w:themeColor="accent1"/>
    </w:rPr>
  </w:style>
  <w:style w:type="character" w:customStyle="1" w:styleId="30">
    <w:name w:val="Заголовок 3 Знак"/>
    <w:basedOn w:val="a0"/>
    <w:link w:val="3"/>
    <w:rsid w:val="00B507CE"/>
    <w:rPr>
      <w:rFonts w:ascii="Times New Roman" w:eastAsia="Times New Roman" w:hAnsi="Times New Roman" w:cs="Times New Roman"/>
      <w:b/>
      <w:bCs/>
      <w:sz w:val="27"/>
      <w:szCs w:val="27"/>
      <w:lang w:eastAsia="uk-UA"/>
    </w:rPr>
  </w:style>
  <w:style w:type="paragraph" w:styleId="ad">
    <w:name w:val="Body Text"/>
    <w:link w:val="ae"/>
    <w:semiHidden/>
    <w:unhideWhenUsed/>
    <w:rsid w:val="00B34F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semiHidden/>
    <w:rsid w:val="00B34FF7"/>
    <w:rPr>
      <w:rFonts w:ascii="Times New Roman" w:eastAsia="MS Mincho" w:hAnsi="Times New Roman" w:cs="Times New Roman"/>
      <w:sz w:val="20"/>
      <w:szCs w:val="20"/>
      <w:lang w:val="ru-RU" w:eastAsia="ru-RU"/>
    </w:rPr>
  </w:style>
  <w:style w:type="paragraph" w:styleId="2">
    <w:name w:val="Body Text 2"/>
    <w:link w:val="20"/>
    <w:semiHidden/>
    <w:unhideWhenUsed/>
    <w:rsid w:val="00B34F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0">
    <w:name w:val="Основний текст 2 Знак"/>
    <w:basedOn w:val="a0"/>
    <w:link w:val="2"/>
    <w:semiHidden/>
    <w:rsid w:val="00B34FF7"/>
    <w:rPr>
      <w:rFonts w:ascii="Times New Roman" w:eastAsia="MS Mincho" w:hAnsi="Times New Roman" w:cs="Times New Roman"/>
      <w:sz w:val="20"/>
      <w:szCs w:val="20"/>
      <w:lang w:val="ru-RU" w:eastAsia="ru-RU"/>
    </w:rPr>
  </w:style>
  <w:style w:type="character" w:customStyle="1" w:styleId="10">
    <w:name w:val="Заголовок 1 Знак"/>
    <w:basedOn w:val="a0"/>
    <w:link w:val="1"/>
    <w:uiPriority w:val="9"/>
    <w:rsid w:val="00F436A4"/>
    <w:rPr>
      <w:rFonts w:asciiTheme="majorHAnsi" w:eastAsiaTheme="majorEastAsia" w:hAnsiTheme="majorHAnsi" w:cstheme="majorBidi"/>
      <w:color w:val="2E74B5" w:themeColor="accent1" w:themeShade="BF"/>
      <w:sz w:val="32"/>
      <w:szCs w:val="32"/>
      <w:lang w:eastAsia="ar-SA"/>
    </w:rPr>
  </w:style>
  <w:style w:type="paragraph" w:styleId="af">
    <w:name w:val="No Spacing"/>
    <w:uiPriority w:val="1"/>
    <w:qFormat/>
    <w:rsid w:val="00A46661"/>
    <w:pPr>
      <w:spacing w:after="0" w:line="240" w:lineRule="auto"/>
    </w:pPr>
    <w:rPr>
      <w:rFonts w:ascii="Calibri" w:eastAsia="Calibri" w:hAnsi="Calibri" w:cs="Times New Roman"/>
      <w:lang w:val="ru-RU"/>
    </w:rPr>
  </w:style>
  <w:style w:type="paragraph" w:styleId="21">
    <w:name w:val="Body Text Indent 2"/>
    <w:basedOn w:val="a"/>
    <w:link w:val="22"/>
    <w:uiPriority w:val="99"/>
    <w:semiHidden/>
    <w:unhideWhenUsed/>
    <w:rsid w:val="00305892"/>
    <w:pPr>
      <w:spacing w:after="120" w:line="480" w:lineRule="auto"/>
      <w:ind w:left="283"/>
    </w:pPr>
  </w:style>
  <w:style w:type="character" w:customStyle="1" w:styleId="22">
    <w:name w:val="Основний текст з відступом 2 Знак"/>
    <w:basedOn w:val="a0"/>
    <w:link w:val="21"/>
    <w:uiPriority w:val="99"/>
    <w:semiHidden/>
    <w:rsid w:val="00305892"/>
    <w:rPr>
      <w:rFonts w:ascii="Times New Roman" w:eastAsia="Times New Roman" w:hAnsi="Times New Roman" w:cs="Times New Roman"/>
      <w:sz w:val="24"/>
      <w:szCs w:val="24"/>
      <w:lang w:eastAsia="ar-SA"/>
    </w:rPr>
  </w:style>
  <w:style w:type="paragraph" w:styleId="af0">
    <w:name w:val="Title"/>
    <w:basedOn w:val="a"/>
    <w:link w:val="af1"/>
    <w:qFormat/>
    <w:rsid w:val="00305892"/>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af1">
    <w:name w:val="Назва Знак"/>
    <w:basedOn w:val="a0"/>
    <w:link w:val="af0"/>
    <w:rsid w:val="00305892"/>
    <w:rPr>
      <w:rFonts w:ascii="Arial" w:eastAsia="MS Mincho" w:hAnsi="Arial" w:cs="Times New Roman"/>
      <w:b/>
      <w:kern w:val="28"/>
      <w:sz w:val="32"/>
      <w:lang w:eastAsia="ru-RU"/>
    </w:rPr>
  </w:style>
  <w:style w:type="paragraph" w:customStyle="1" w:styleId="rvps14">
    <w:name w:val="rvps14"/>
    <w:basedOn w:val="a"/>
    <w:rsid w:val="00305892"/>
    <w:pPr>
      <w:suppressAutoHyphens w:val="0"/>
      <w:spacing w:before="100" w:beforeAutospacing="1" w:after="100" w:afterAutospacing="1"/>
    </w:pPr>
    <w:rPr>
      <w:lang w:eastAsia="uk-UA"/>
    </w:rPr>
  </w:style>
  <w:style w:type="character" w:customStyle="1" w:styleId="apple-converted-space">
    <w:name w:val="apple-converted-space"/>
    <w:basedOn w:val="a0"/>
    <w:rsid w:val="00A7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207">
      <w:bodyDiv w:val="1"/>
      <w:marLeft w:val="0"/>
      <w:marRight w:val="0"/>
      <w:marTop w:val="0"/>
      <w:marBottom w:val="0"/>
      <w:divBdr>
        <w:top w:val="none" w:sz="0" w:space="0" w:color="auto"/>
        <w:left w:val="none" w:sz="0" w:space="0" w:color="auto"/>
        <w:bottom w:val="none" w:sz="0" w:space="0" w:color="auto"/>
        <w:right w:val="none" w:sz="0" w:space="0" w:color="auto"/>
      </w:divBdr>
    </w:div>
    <w:div w:id="114832342">
      <w:bodyDiv w:val="1"/>
      <w:marLeft w:val="0"/>
      <w:marRight w:val="0"/>
      <w:marTop w:val="0"/>
      <w:marBottom w:val="0"/>
      <w:divBdr>
        <w:top w:val="none" w:sz="0" w:space="0" w:color="auto"/>
        <w:left w:val="none" w:sz="0" w:space="0" w:color="auto"/>
        <w:bottom w:val="none" w:sz="0" w:space="0" w:color="auto"/>
        <w:right w:val="none" w:sz="0" w:space="0" w:color="auto"/>
      </w:divBdr>
    </w:div>
    <w:div w:id="125899141">
      <w:bodyDiv w:val="1"/>
      <w:marLeft w:val="0"/>
      <w:marRight w:val="0"/>
      <w:marTop w:val="0"/>
      <w:marBottom w:val="0"/>
      <w:divBdr>
        <w:top w:val="none" w:sz="0" w:space="0" w:color="auto"/>
        <w:left w:val="none" w:sz="0" w:space="0" w:color="auto"/>
        <w:bottom w:val="none" w:sz="0" w:space="0" w:color="auto"/>
        <w:right w:val="none" w:sz="0" w:space="0" w:color="auto"/>
      </w:divBdr>
    </w:div>
    <w:div w:id="249900214">
      <w:bodyDiv w:val="1"/>
      <w:marLeft w:val="0"/>
      <w:marRight w:val="0"/>
      <w:marTop w:val="0"/>
      <w:marBottom w:val="0"/>
      <w:divBdr>
        <w:top w:val="none" w:sz="0" w:space="0" w:color="auto"/>
        <w:left w:val="none" w:sz="0" w:space="0" w:color="auto"/>
        <w:bottom w:val="none" w:sz="0" w:space="0" w:color="auto"/>
        <w:right w:val="none" w:sz="0" w:space="0" w:color="auto"/>
      </w:divBdr>
    </w:div>
    <w:div w:id="331564714">
      <w:bodyDiv w:val="1"/>
      <w:marLeft w:val="0"/>
      <w:marRight w:val="0"/>
      <w:marTop w:val="0"/>
      <w:marBottom w:val="0"/>
      <w:divBdr>
        <w:top w:val="none" w:sz="0" w:space="0" w:color="auto"/>
        <w:left w:val="none" w:sz="0" w:space="0" w:color="auto"/>
        <w:bottom w:val="none" w:sz="0" w:space="0" w:color="auto"/>
        <w:right w:val="none" w:sz="0" w:space="0" w:color="auto"/>
      </w:divBdr>
    </w:div>
    <w:div w:id="368914173">
      <w:bodyDiv w:val="1"/>
      <w:marLeft w:val="0"/>
      <w:marRight w:val="0"/>
      <w:marTop w:val="0"/>
      <w:marBottom w:val="0"/>
      <w:divBdr>
        <w:top w:val="none" w:sz="0" w:space="0" w:color="auto"/>
        <w:left w:val="none" w:sz="0" w:space="0" w:color="auto"/>
        <w:bottom w:val="none" w:sz="0" w:space="0" w:color="auto"/>
        <w:right w:val="none" w:sz="0" w:space="0" w:color="auto"/>
      </w:divBdr>
    </w:div>
    <w:div w:id="413744162">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597299357">
      <w:bodyDiv w:val="1"/>
      <w:marLeft w:val="0"/>
      <w:marRight w:val="0"/>
      <w:marTop w:val="0"/>
      <w:marBottom w:val="0"/>
      <w:divBdr>
        <w:top w:val="none" w:sz="0" w:space="0" w:color="auto"/>
        <w:left w:val="none" w:sz="0" w:space="0" w:color="auto"/>
        <w:bottom w:val="none" w:sz="0" w:space="0" w:color="auto"/>
        <w:right w:val="none" w:sz="0" w:space="0" w:color="auto"/>
      </w:divBdr>
    </w:div>
    <w:div w:id="791096563">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943417576">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20939989">
      <w:bodyDiv w:val="1"/>
      <w:marLeft w:val="0"/>
      <w:marRight w:val="0"/>
      <w:marTop w:val="0"/>
      <w:marBottom w:val="0"/>
      <w:divBdr>
        <w:top w:val="none" w:sz="0" w:space="0" w:color="auto"/>
        <w:left w:val="none" w:sz="0" w:space="0" w:color="auto"/>
        <w:bottom w:val="none" w:sz="0" w:space="0" w:color="auto"/>
        <w:right w:val="none" w:sz="0" w:space="0" w:color="auto"/>
      </w:divBdr>
    </w:div>
    <w:div w:id="1291664410">
      <w:bodyDiv w:val="1"/>
      <w:marLeft w:val="0"/>
      <w:marRight w:val="0"/>
      <w:marTop w:val="0"/>
      <w:marBottom w:val="0"/>
      <w:divBdr>
        <w:top w:val="none" w:sz="0" w:space="0" w:color="auto"/>
        <w:left w:val="none" w:sz="0" w:space="0" w:color="auto"/>
        <w:bottom w:val="none" w:sz="0" w:space="0" w:color="auto"/>
        <w:right w:val="none" w:sz="0" w:space="0" w:color="auto"/>
      </w:divBdr>
    </w:div>
    <w:div w:id="1330519318">
      <w:bodyDiv w:val="1"/>
      <w:marLeft w:val="0"/>
      <w:marRight w:val="0"/>
      <w:marTop w:val="0"/>
      <w:marBottom w:val="0"/>
      <w:divBdr>
        <w:top w:val="none" w:sz="0" w:space="0" w:color="auto"/>
        <w:left w:val="none" w:sz="0" w:space="0" w:color="auto"/>
        <w:bottom w:val="none" w:sz="0" w:space="0" w:color="auto"/>
        <w:right w:val="none" w:sz="0" w:space="0" w:color="auto"/>
      </w:divBdr>
    </w:div>
    <w:div w:id="1509711724">
      <w:bodyDiv w:val="1"/>
      <w:marLeft w:val="0"/>
      <w:marRight w:val="0"/>
      <w:marTop w:val="0"/>
      <w:marBottom w:val="0"/>
      <w:divBdr>
        <w:top w:val="none" w:sz="0" w:space="0" w:color="auto"/>
        <w:left w:val="none" w:sz="0" w:space="0" w:color="auto"/>
        <w:bottom w:val="none" w:sz="0" w:space="0" w:color="auto"/>
        <w:right w:val="none" w:sz="0" w:space="0" w:color="auto"/>
      </w:divBdr>
    </w:div>
    <w:div w:id="1696225383">
      <w:bodyDiv w:val="1"/>
      <w:marLeft w:val="0"/>
      <w:marRight w:val="0"/>
      <w:marTop w:val="0"/>
      <w:marBottom w:val="0"/>
      <w:divBdr>
        <w:top w:val="none" w:sz="0" w:space="0" w:color="auto"/>
        <w:left w:val="none" w:sz="0" w:space="0" w:color="auto"/>
        <w:bottom w:val="none" w:sz="0" w:space="0" w:color="auto"/>
        <w:right w:val="none" w:sz="0" w:space="0" w:color="auto"/>
      </w:divBdr>
    </w:div>
    <w:div w:id="1748839627">
      <w:bodyDiv w:val="1"/>
      <w:marLeft w:val="0"/>
      <w:marRight w:val="0"/>
      <w:marTop w:val="0"/>
      <w:marBottom w:val="0"/>
      <w:divBdr>
        <w:top w:val="none" w:sz="0" w:space="0" w:color="auto"/>
        <w:left w:val="none" w:sz="0" w:space="0" w:color="auto"/>
        <w:bottom w:val="none" w:sz="0" w:space="0" w:color="auto"/>
        <w:right w:val="none" w:sz="0" w:space="0" w:color="auto"/>
      </w:divBdr>
    </w:div>
    <w:div w:id="1768503288">
      <w:bodyDiv w:val="1"/>
      <w:marLeft w:val="0"/>
      <w:marRight w:val="0"/>
      <w:marTop w:val="0"/>
      <w:marBottom w:val="0"/>
      <w:divBdr>
        <w:top w:val="none" w:sz="0" w:space="0" w:color="auto"/>
        <w:left w:val="none" w:sz="0" w:space="0" w:color="auto"/>
        <w:bottom w:val="none" w:sz="0" w:space="0" w:color="auto"/>
        <w:right w:val="none" w:sz="0" w:space="0" w:color="auto"/>
      </w:divBdr>
    </w:div>
    <w:div w:id="1841042333">
      <w:bodyDiv w:val="1"/>
      <w:marLeft w:val="0"/>
      <w:marRight w:val="0"/>
      <w:marTop w:val="0"/>
      <w:marBottom w:val="0"/>
      <w:divBdr>
        <w:top w:val="none" w:sz="0" w:space="0" w:color="auto"/>
        <w:left w:val="none" w:sz="0" w:space="0" w:color="auto"/>
        <w:bottom w:val="none" w:sz="0" w:space="0" w:color="auto"/>
        <w:right w:val="none" w:sz="0" w:space="0" w:color="auto"/>
      </w:divBdr>
    </w:div>
    <w:div w:id="1879125922">
      <w:bodyDiv w:val="1"/>
      <w:marLeft w:val="0"/>
      <w:marRight w:val="0"/>
      <w:marTop w:val="0"/>
      <w:marBottom w:val="0"/>
      <w:divBdr>
        <w:top w:val="none" w:sz="0" w:space="0" w:color="auto"/>
        <w:left w:val="none" w:sz="0" w:space="0" w:color="auto"/>
        <w:bottom w:val="none" w:sz="0" w:space="0" w:color="auto"/>
        <w:right w:val="none" w:sz="0" w:space="0" w:color="auto"/>
      </w:divBdr>
    </w:div>
    <w:div w:id="1883439307">
      <w:bodyDiv w:val="1"/>
      <w:marLeft w:val="0"/>
      <w:marRight w:val="0"/>
      <w:marTop w:val="0"/>
      <w:marBottom w:val="0"/>
      <w:divBdr>
        <w:top w:val="none" w:sz="0" w:space="0" w:color="auto"/>
        <w:left w:val="none" w:sz="0" w:space="0" w:color="auto"/>
        <w:bottom w:val="none" w:sz="0" w:space="0" w:color="auto"/>
        <w:right w:val="none" w:sz="0" w:space="0" w:color="auto"/>
      </w:divBdr>
    </w:div>
    <w:div w:id="1910844317">
      <w:bodyDiv w:val="1"/>
      <w:marLeft w:val="0"/>
      <w:marRight w:val="0"/>
      <w:marTop w:val="0"/>
      <w:marBottom w:val="0"/>
      <w:divBdr>
        <w:top w:val="none" w:sz="0" w:space="0" w:color="auto"/>
        <w:left w:val="none" w:sz="0" w:space="0" w:color="auto"/>
        <w:bottom w:val="none" w:sz="0" w:space="0" w:color="auto"/>
        <w:right w:val="none" w:sz="0" w:space="0" w:color="auto"/>
      </w:divBdr>
    </w:div>
    <w:div w:id="1950698999">
      <w:bodyDiv w:val="1"/>
      <w:marLeft w:val="0"/>
      <w:marRight w:val="0"/>
      <w:marTop w:val="0"/>
      <w:marBottom w:val="0"/>
      <w:divBdr>
        <w:top w:val="none" w:sz="0" w:space="0" w:color="auto"/>
        <w:left w:val="none" w:sz="0" w:space="0" w:color="auto"/>
        <w:bottom w:val="none" w:sz="0" w:space="0" w:color="auto"/>
        <w:right w:val="none" w:sz="0" w:space="0" w:color="auto"/>
      </w:divBdr>
    </w:div>
    <w:div w:id="2024433403">
      <w:bodyDiv w:val="1"/>
      <w:marLeft w:val="0"/>
      <w:marRight w:val="0"/>
      <w:marTop w:val="0"/>
      <w:marBottom w:val="0"/>
      <w:divBdr>
        <w:top w:val="none" w:sz="0" w:space="0" w:color="auto"/>
        <w:left w:val="none" w:sz="0" w:space="0" w:color="auto"/>
        <w:bottom w:val="none" w:sz="0" w:space="0" w:color="auto"/>
        <w:right w:val="none" w:sz="0" w:space="0" w:color="auto"/>
      </w:divBdr>
    </w:div>
    <w:div w:id="211585970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9D6A-FBA3-49F7-BE07-647E448F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12859</Words>
  <Characters>7330</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kachmaryk.oksana</cp:lastModifiedBy>
  <cp:revision>14</cp:revision>
  <cp:lastPrinted>2018-09-25T08:23:00Z</cp:lastPrinted>
  <dcterms:created xsi:type="dcterms:W3CDTF">2018-09-20T13:40:00Z</dcterms:created>
  <dcterms:modified xsi:type="dcterms:W3CDTF">2023-05-29T12:02:00Z</dcterms:modified>
</cp:coreProperties>
</file>