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29" w:rsidRPr="001B7947" w:rsidRDefault="00510429"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1B7947" w:rsidRPr="001B7947" w:rsidRDefault="001B7947" w:rsidP="001B7947">
      <w:pPr>
        <w:pStyle w:val="a4"/>
        <w:contextualSpacing/>
        <w:jc w:val="both"/>
        <w:rPr>
          <w:rFonts w:ascii="Arial" w:hAnsi="Arial" w:cs="Arial"/>
          <w:sz w:val="28"/>
          <w:szCs w:val="28"/>
        </w:rPr>
      </w:pPr>
    </w:p>
    <w:p w:rsidR="00510429" w:rsidRPr="001B7947" w:rsidRDefault="001B7947" w:rsidP="001B7947">
      <w:pPr>
        <w:pStyle w:val="a4"/>
        <w:ind w:right="4676"/>
        <w:contextualSpacing/>
        <w:jc w:val="both"/>
        <w:rPr>
          <w:rFonts w:ascii="Arial" w:hAnsi="Arial" w:cs="Arial"/>
          <w:sz w:val="28"/>
          <w:szCs w:val="28"/>
        </w:rPr>
      </w:pPr>
      <w:r w:rsidRPr="001B7947">
        <w:rPr>
          <w:rFonts w:ascii="Arial" w:hAnsi="Arial" w:cs="Arial"/>
          <w:sz w:val="28"/>
          <w:szCs w:val="28"/>
        </w:rPr>
        <w:t>Про затвердження Положення про юридичний департамент Львівської міської ради та його структури</w:t>
      </w:r>
    </w:p>
    <w:p w:rsidR="00510429" w:rsidRPr="00D03FE2" w:rsidRDefault="00510429" w:rsidP="001B7947">
      <w:pPr>
        <w:pStyle w:val="a4"/>
        <w:contextualSpacing/>
        <w:jc w:val="both"/>
        <w:rPr>
          <w:rFonts w:ascii="Arial" w:hAnsi="Arial" w:cs="Arial"/>
          <w:sz w:val="32"/>
          <w:szCs w:val="32"/>
        </w:rPr>
      </w:pPr>
    </w:p>
    <w:p w:rsidR="00A9613A" w:rsidRPr="006F753F" w:rsidRDefault="00A9613A" w:rsidP="00A9613A">
      <w:pPr>
        <w:autoSpaceDE w:val="0"/>
        <w:autoSpaceDN w:val="0"/>
        <w:adjustRightInd w:val="0"/>
        <w:spacing w:after="0" w:line="240" w:lineRule="auto"/>
        <w:ind w:firstLine="708"/>
        <w:contextualSpacing/>
        <w:jc w:val="both"/>
        <w:rPr>
          <w:rFonts w:ascii="Arial" w:hAnsi="Arial" w:cs="Arial"/>
          <w:sz w:val="28"/>
          <w:szCs w:val="28"/>
        </w:rPr>
      </w:pPr>
      <w:r w:rsidRPr="002A4EC9">
        <w:rPr>
          <w:rFonts w:ascii="Arial" w:hAnsi="Arial" w:cs="Arial"/>
          <w:sz w:val="28"/>
          <w:szCs w:val="28"/>
        </w:rPr>
        <w:t>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w:t>
      </w:r>
      <w:r w:rsidRPr="002A4EC9">
        <w:rPr>
          <w:rFonts w:ascii="Arial" w:hAnsi="Arial" w:cs="Arial"/>
          <w:bCs/>
          <w:sz w:val="28"/>
          <w:szCs w:val="28"/>
        </w:rPr>
        <w:t xml:space="preserve">Про внесення змін до ухвали міської ради від 04.02.2021 № 32 </w:t>
      </w:r>
      <w:r w:rsidRPr="002A4EC9">
        <w:rPr>
          <w:rFonts w:ascii="Arial" w:hAnsi="Arial" w:cs="Arial"/>
          <w:sz w:val="28"/>
          <w:szCs w:val="28"/>
        </w:rPr>
        <w:t>“</w:t>
      </w:r>
      <w:r w:rsidRPr="002A4EC9">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Pr="002A4EC9">
        <w:rPr>
          <w:rFonts w:ascii="Arial" w:hAnsi="Arial" w:cs="Arial"/>
          <w:sz w:val="28"/>
          <w:szCs w:val="28"/>
        </w:rPr>
        <w:t>“ і від 27.12.2023 № 4294 “</w:t>
      </w:r>
      <w:r w:rsidRPr="002A4EC9">
        <w:rPr>
          <w:rFonts w:ascii="Arial" w:hAnsi="Arial" w:cs="Arial"/>
          <w:bCs/>
          <w:sz w:val="28"/>
          <w:szCs w:val="28"/>
        </w:rPr>
        <w:t xml:space="preserve">Про внесення змін до ухвали міської ради від 08.07.2021 № 1081 </w:t>
      </w:r>
      <w:r w:rsidRPr="002A4EC9">
        <w:rPr>
          <w:rFonts w:ascii="Arial" w:hAnsi="Arial" w:cs="Arial"/>
          <w:sz w:val="28"/>
          <w:szCs w:val="28"/>
        </w:rPr>
        <w:t>“</w:t>
      </w:r>
      <w:r w:rsidRPr="002A4EC9">
        <w:rPr>
          <w:rFonts w:ascii="Arial" w:hAnsi="Arial" w:cs="Arial"/>
          <w:bCs/>
          <w:sz w:val="28"/>
          <w:szCs w:val="28"/>
        </w:rPr>
        <w:t>Про розмежування повноважень між виконавчими органами Львівської міської ради</w:t>
      </w:r>
      <w:r w:rsidRPr="002A4EC9">
        <w:rPr>
          <w:rFonts w:ascii="Arial" w:hAnsi="Arial" w:cs="Arial"/>
          <w:sz w:val="28"/>
          <w:szCs w:val="28"/>
        </w:rPr>
        <w:t>“</w:t>
      </w:r>
      <w:r w:rsidRPr="002A4EC9">
        <w:rPr>
          <w:rFonts w:ascii="Arial" w:hAnsi="Arial" w:cs="Arial"/>
          <w:szCs w:val="24"/>
        </w:rPr>
        <w:t xml:space="preserve">, </w:t>
      </w:r>
      <w:r w:rsidRPr="002A4EC9">
        <w:rPr>
          <w:rFonts w:ascii="Arial" w:hAnsi="Arial" w:cs="Arial"/>
          <w:sz w:val="28"/>
          <w:szCs w:val="28"/>
        </w:rPr>
        <w:t>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rsidR="00510429" w:rsidRPr="001B7947" w:rsidRDefault="00510429" w:rsidP="00A9613A">
      <w:pPr>
        <w:pStyle w:val="a4"/>
        <w:ind w:firstLine="708"/>
        <w:contextualSpacing/>
        <w:jc w:val="both"/>
        <w:rPr>
          <w:rFonts w:ascii="Arial" w:hAnsi="Arial" w:cs="Arial"/>
          <w:sz w:val="28"/>
          <w:szCs w:val="28"/>
        </w:rPr>
      </w:pPr>
      <w:r w:rsidRPr="001B7947">
        <w:rPr>
          <w:rFonts w:ascii="Arial" w:hAnsi="Arial" w:cs="Arial"/>
          <w:sz w:val="28"/>
          <w:szCs w:val="28"/>
        </w:rPr>
        <w:t>1. Затвердити:</w:t>
      </w:r>
    </w:p>
    <w:p w:rsidR="00510429" w:rsidRPr="001B7947" w:rsidRDefault="00510429" w:rsidP="001B7947">
      <w:pPr>
        <w:pStyle w:val="a4"/>
        <w:ind w:firstLine="709"/>
        <w:contextualSpacing/>
        <w:jc w:val="both"/>
        <w:rPr>
          <w:rFonts w:ascii="Arial" w:hAnsi="Arial" w:cs="Arial"/>
          <w:sz w:val="28"/>
          <w:szCs w:val="28"/>
        </w:rPr>
      </w:pPr>
      <w:r w:rsidRPr="001B7947">
        <w:rPr>
          <w:rFonts w:ascii="Arial" w:hAnsi="Arial" w:cs="Arial"/>
          <w:sz w:val="28"/>
          <w:szCs w:val="28"/>
        </w:rPr>
        <w:t>1.1. Положення про юридичний департамент Львівської міської ради (додаток 1).</w:t>
      </w:r>
    </w:p>
    <w:p w:rsidR="00510429" w:rsidRPr="001B7947" w:rsidRDefault="00510429" w:rsidP="001B7947">
      <w:pPr>
        <w:pStyle w:val="a4"/>
        <w:ind w:firstLine="709"/>
        <w:contextualSpacing/>
        <w:jc w:val="both"/>
        <w:rPr>
          <w:rFonts w:ascii="Arial" w:hAnsi="Arial" w:cs="Arial"/>
          <w:sz w:val="28"/>
          <w:szCs w:val="28"/>
        </w:rPr>
      </w:pPr>
      <w:r w:rsidRPr="001B7947">
        <w:rPr>
          <w:rFonts w:ascii="Arial" w:hAnsi="Arial" w:cs="Arial"/>
          <w:sz w:val="28"/>
          <w:szCs w:val="28"/>
        </w:rPr>
        <w:t>1.2. Структуру юридичного департаменту Львівської міської ради (додаток 2).</w:t>
      </w:r>
    </w:p>
    <w:p w:rsidR="00510429" w:rsidRPr="001B7947" w:rsidRDefault="00510429" w:rsidP="001B7947">
      <w:pPr>
        <w:pStyle w:val="a4"/>
        <w:ind w:firstLine="709"/>
        <w:contextualSpacing/>
        <w:jc w:val="both"/>
        <w:rPr>
          <w:rFonts w:ascii="Arial" w:hAnsi="Arial" w:cs="Arial"/>
          <w:sz w:val="28"/>
          <w:szCs w:val="28"/>
        </w:rPr>
      </w:pPr>
      <w:r w:rsidRPr="001B7947">
        <w:rPr>
          <w:rFonts w:ascii="Arial" w:hAnsi="Arial" w:cs="Arial"/>
          <w:sz w:val="28"/>
          <w:szCs w:val="28"/>
        </w:rPr>
        <w:t>2. Вважати такими, що втратили чинність:</w:t>
      </w:r>
    </w:p>
    <w:p w:rsidR="00510429" w:rsidRPr="001B7947" w:rsidRDefault="00510429" w:rsidP="001B7947">
      <w:pPr>
        <w:pStyle w:val="a4"/>
        <w:ind w:firstLine="709"/>
        <w:contextualSpacing/>
        <w:jc w:val="both"/>
        <w:rPr>
          <w:rFonts w:ascii="Arial" w:hAnsi="Arial" w:cs="Arial"/>
          <w:sz w:val="28"/>
          <w:szCs w:val="28"/>
        </w:rPr>
      </w:pPr>
      <w:r w:rsidRPr="001B7947">
        <w:rPr>
          <w:rFonts w:ascii="Arial" w:hAnsi="Arial" w:cs="Arial"/>
          <w:sz w:val="28"/>
          <w:szCs w:val="28"/>
        </w:rPr>
        <w:t>2.1. Рішення виконавчого комітету від 10.09.2021 № 766 “Про затвердження Положення про юридичний департамент Львівської міської ради та його структури“.</w:t>
      </w:r>
    </w:p>
    <w:p w:rsidR="00510429" w:rsidRPr="001B7947" w:rsidRDefault="00510429" w:rsidP="001B7947">
      <w:pPr>
        <w:pStyle w:val="a4"/>
        <w:ind w:firstLine="709"/>
        <w:contextualSpacing/>
        <w:jc w:val="both"/>
        <w:rPr>
          <w:rFonts w:ascii="Arial" w:hAnsi="Arial" w:cs="Arial"/>
          <w:sz w:val="28"/>
          <w:szCs w:val="28"/>
        </w:rPr>
      </w:pPr>
      <w:r w:rsidRPr="00616BFB">
        <w:rPr>
          <w:rFonts w:ascii="Arial" w:hAnsi="Arial" w:cs="Arial"/>
          <w:sz w:val="28"/>
          <w:szCs w:val="28"/>
        </w:rPr>
        <w:t>2.2. Рішення виконавчого комітету від 30.05.2023 №</w:t>
      </w:r>
      <w:r w:rsidR="00FB0F74" w:rsidRPr="00616BFB">
        <w:rPr>
          <w:rFonts w:ascii="Arial" w:hAnsi="Arial" w:cs="Arial"/>
          <w:sz w:val="28"/>
          <w:szCs w:val="28"/>
        </w:rPr>
        <w:t xml:space="preserve"> </w:t>
      </w:r>
      <w:r w:rsidRPr="00616BFB">
        <w:rPr>
          <w:rFonts w:ascii="Arial" w:hAnsi="Arial" w:cs="Arial"/>
          <w:sz w:val="28"/>
          <w:szCs w:val="28"/>
        </w:rPr>
        <w:t>514 “Про внесення змін та скасування рішень виконавчого комітету“.</w:t>
      </w:r>
    </w:p>
    <w:p w:rsidR="00FB0F74" w:rsidRPr="006F753F" w:rsidRDefault="00FB0F74" w:rsidP="00FB0F74">
      <w:pPr>
        <w:autoSpaceDE w:val="0"/>
        <w:autoSpaceDN w:val="0"/>
        <w:adjustRightInd w:val="0"/>
        <w:spacing w:after="0" w:line="240" w:lineRule="auto"/>
        <w:ind w:firstLine="708"/>
        <w:contextualSpacing/>
        <w:jc w:val="both"/>
        <w:rPr>
          <w:rFonts w:ascii="Arial" w:hAnsi="Arial" w:cs="Arial"/>
          <w:sz w:val="28"/>
          <w:szCs w:val="28"/>
        </w:rPr>
      </w:pPr>
      <w:r w:rsidRPr="009E6779">
        <w:rPr>
          <w:rFonts w:ascii="Arial" w:hAnsi="Arial" w:cs="Arial"/>
          <w:sz w:val="28"/>
          <w:szCs w:val="28"/>
        </w:rPr>
        <w:t>3. Встановити, що це рішення набирає чинності з 01 квітня 2024</w:t>
      </w:r>
      <w:r w:rsidRPr="009E6779">
        <w:rPr>
          <w:rFonts w:ascii="Arial" w:hAnsi="Arial" w:cs="Arial"/>
          <w:sz w:val="28"/>
          <w:szCs w:val="28"/>
          <w:lang w:val="en-US"/>
        </w:rPr>
        <w:t> </w:t>
      </w:r>
      <w:r w:rsidRPr="009E6779">
        <w:rPr>
          <w:rFonts w:ascii="Arial" w:hAnsi="Arial" w:cs="Arial"/>
          <w:sz w:val="28"/>
          <w:szCs w:val="28"/>
        </w:rPr>
        <w:t>року.</w:t>
      </w:r>
    </w:p>
    <w:p w:rsidR="00510429" w:rsidRPr="001B7947" w:rsidRDefault="00510429" w:rsidP="001B7947">
      <w:pPr>
        <w:pStyle w:val="a4"/>
        <w:ind w:firstLine="709"/>
        <w:contextualSpacing/>
        <w:jc w:val="both"/>
        <w:rPr>
          <w:rFonts w:ascii="Arial" w:hAnsi="Arial" w:cs="Arial"/>
          <w:sz w:val="28"/>
          <w:szCs w:val="28"/>
        </w:rPr>
      </w:pPr>
      <w:r w:rsidRPr="001B7947">
        <w:rPr>
          <w:rFonts w:ascii="Arial" w:hAnsi="Arial" w:cs="Arial"/>
          <w:sz w:val="28"/>
          <w:szCs w:val="28"/>
        </w:rPr>
        <w:t>4. Контроль за виконанням рішення покласти на керуючого справами виконкому.</w:t>
      </w:r>
    </w:p>
    <w:p w:rsidR="00510429" w:rsidRPr="00D03FE2" w:rsidRDefault="00510429" w:rsidP="001B7947">
      <w:pPr>
        <w:pStyle w:val="a4"/>
        <w:contextualSpacing/>
        <w:jc w:val="both"/>
        <w:rPr>
          <w:rFonts w:ascii="Arial" w:hAnsi="Arial" w:cs="Arial"/>
          <w:sz w:val="20"/>
          <w:szCs w:val="20"/>
        </w:rPr>
      </w:pPr>
    </w:p>
    <w:p w:rsidR="001B7947" w:rsidRPr="00D03FE2" w:rsidRDefault="001B7947" w:rsidP="001B7947">
      <w:pPr>
        <w:pStyle w:val="a4"/>
        <w:contextualSpacing/>
        <w:jc w:val="both"/>
        <w:rPr>
          <w:rFonts w:ascii="Arial" w:hAnsi="Arial" w:cs="Arial"/>
          <w:sz w:val="20"/>
          <w:szCs w:val="20"/>
        </w:rPr>
      </w:pPr>
    </w:p>
    <w:p w:rsidR="00D03FE2" w:rsidRPr="001B7947" w:rsidRDefault="00D03FE2" w:rsidP="001B7947">
      <w:pPr>
        <w:pStyle w:val="a4"/>
        <w:contextualSpacing/>
        <w:jc w:val="both"/>
        <w:rPr>
          <w:rFonts w:ascii="Arial" w:hAnsi="Arial" w:cs="Arial"/>
          <w:sz w:val="28"/>
          <w:szCs w:val="28"/>
        </w:rPr>
      </w:pPr>
    </w:p>
    <w:p w:rsidR="00FB0F74" w:rsidRDefault="00FB0F74" w:rsidP="00FB0F74">
      <w:pPr>
        <w:autoSpaceDE w:val="0"/>
        <w:autoSpaceDN w:val="0"/>
        <w:adjustRightInd w:val="0"/>
        <w:spacing w:after="0" w:line="240" w:lineRule="auto"/>
        <w:contextualSpacing/>
        <w:rPr>
          <w:rFonts w:ascii="Arial" w:hAnsi="Arial" w:cs="Arial"/>
          <w:sz w:val="28"/>
          <w:szCs w:val="28"/>
        </w:rPr>
      </w:pPr>
      <w:r w:rsidRPr="00BB18AF">
        <w:rPr>
          <w:rFonts w:ascii="Arial" w:hAnsi="Arial" w:cs="Arial"/>
          <w:sz w:val="28"/>
          <w:szCs w:val="28"/>
        </w:rPr>
        <w:t>Львівський міський голова</w:t>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w:t>
      </w:r>
      <w:r>
        <w:rPr>
          <w:rFonts w:ascii="Arial" w:hAnsi="Arial" w:cs="Arial"/>
          <w:sz w:val="28"/>
          <w:szCs w:val="28"/>
        </w:rPr>
        <w:t xml:space="preserve"> </w:t>
      </w:r>
      <w:r w:rsidRPr="00BB18AF">
        <w:rPr>
          <w:rFonts w:ascii="Arial" w:hAnsi="Arial" w:cs="Arial"/>
          <w:sz w:val="28"/>
          <w:szCs w:val="28"/>
        </w:rPr>
        <w:t>Андрій САДОВИЙ</w:t>
      </w:r>
    </w:p>
    <w:p w:rsidR="00D03FE2" w:rsidRDefault="00D03FE2" w:rsidP="00FB0F74">
      <w:pPr>
        <w:autoSpaceDE w:val="0"/>
        <w:autoSpaceDN w:val="0"/>
        <w:adjustRightInd w:val="0"/>
        <w:spacing w:after="0" w:line="240" w:lineRule="auto"/>
        <w:contextualSpacing/>
        <w:rPr>
          <w:rFonts w:ascii="Arial" w:hAnsi="Arial" w:cs="Arial"/>
          <w:sz w:val="28"/>
          <w:szCs w:val="28"/>
        </w:rPr>
      </w:pPr>
    </w:p>
    <w:p w:rsidR="005A1162" w:rsidRPr="009736BA" w:rsidRDefault="005A1162" w:rsidP="005A1162">
      <w:pPr>
        <w:pStyle w:val="a4"/>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1</w:t>
      </w:r>
    </w:p>
    <w:p w:rsidR="005A1162" w:rsidRPr="009736BA" w:rsidRDefault="005A1162" w:rsidP="005A1162">
      <w:pPr>
        <w:pStyle w:val="a4"/>
        <w:rPr>
          <w:rFonts w:ascii="Arial" w:hAnsi="Arial" w:cs="Arial"/>
          <w:sz w:val="28"/>
          <w:szCs w:val="28"/>
        </w:rPr>
      </w:pPr>
    </w:p>
    <w:p w:rsidR="005A1162" w:rsidRPr="009736BA" w:rsidRDefault="005A1162" w:rsidP="005A1162">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5A1162" w:rsidRPr="009736BA" w:rsidRDefault="005A1162" w:rsidP="005A1162">
      <w:pPr>
        <w:pStyle w:val="a4"/>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5A1162" w:rsidRPr="009736BA" w:rsidRDefault="005A1162" w:rsidP="005A1162">
      <w:pPr>
        <w:pStyle w:val="a4"/>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 xml:space="preserve">від </w:t>
      </w:r>
      <w:r w:rsidR="00F86F0A">
        <w:rPr>
          <w:rFonts w:ascii="Arial" w:hAnsi="Arial" w:cs="Arial"/>
          <w:sz w:val="28"/>
          <w:szCs w:val="28"/>
        </w:rPr>
        <w:t>31.01.2024</w:t>
      </w:r>
      <w:r w:rsidRPr="009736BA">
        <w:rPr>
          <w:rFonts w:ascii="Arial" w:hAnsi="Arial" w:cs="Arial"/>
          <w:sz w:val="28"/>
          <w:szCs w:val="28"/>
        </w:rPr>
        <w:t xml:space="preserve"> № </w:t>
      </w:r>
      <w:r w:rsidR="00F86F0A">
        <w:rPr>
          <w:rFonts w:ascii="Arial" w:hAnsi="Arial" w:cs="Arial"/>
          <w:sz w:val="28"/>
          <w:szCs w:val="28"/>
        </w:rPr>
        <w:t>154</w:t>
      </w: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bookmarkStart w:id="0" w:name="_GoBack"/>
      <w:bookmarkEnd w:id="0"/>
    </w:p>
    <w:p w:rsidR="00C97A2A" w:rsidRPr="001B7947" w:rsidRDefault="00C97A2A" w:rsidP="001B7947">
      <w:pPr>
        <w:autoSpaceDE w:val="0"/>
        <w:autoSpaceDN w:val="0"/>
        <w:adjustRightInd w:val="0"/>
        <w:spacing w:after="0" w:line="240" w:lineRule="auto"/>
        <w:contextualSpacing/>
        <w:jc w:val="center"/>
        <w:rPr>
          <w:rFonts w:ascii="Arial" w:hAnsi="Arial" w:cs="Arial"/>
          <w:color w:val="000000"/>
          <w:sz w:val="28"/>
          <w:szCs w:val="28"/>
        </w:rPr>
      </w:pPr>
      <w:r w:rsidRPr="001B7947">
        <w:rPr>
          <w:rFonts w:ascii="Arial" w:hAnsi="Arial" w:cs="Arial"/>
          <w:color w:val="000000"/>
          <w:sz w:val="28"/>
          <w:szCs w:val="28"/>
        </w:rPr>
        <w:t>ПОЛОЖЕННЯ</w:t>
      </w:r>
    </w:p>
    <w:p w:rsidR="00C97A2A" w:rsidRPr="001B7947" w:rsidRDefault="00C97A2A" w:rsidP="001B7947">
      <w:pPr>
        <w:autoSpaceDE w:val="0"/>
        <w:autoSpaceDN w:val="0"/>
        <w:adjustRightInd w:val="0"/>
        <w:spacing w:after="0" w:line="240" w:lineRule="auto"/>
        <w:contextualSpacing/>
        <w:jc w:val="center"/>
        <w:rPr>
          <w:rFonts w:ascii="Arial" w:hAnsi="Arial" w:cs="Arial"/>
          <w:color w:val="000000"/>
          <w:sz w:val="28"/>
          <w:szCs w:val="28"/>
        </w:rPr>
      </w:pPr>
      <w:r w:rsidRPr="001B7947">
        <w:rPr>
          <w:rFonts w:ascii="Arial" w:hAnsi="Arial" w:cs="Arial"/>
          <w:color w:val="000000"/>
          <w:sz w:val="28"/>
          <w:szCs w:val="28"/>
        </w:rPr>
        <w:t>про юридичний департамент Львівської міської ради</w:t>
      </w:r>
    </w:p>
    <w:p w:rsidR="00C97A2A"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2B56FB" w:rsidRPr="001B7947" w:rsidRDefault="002B56FB"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1. Загальні положення</w:t>
      </w:r>
    </w:p>
    <w:p w:rsidR="00C97A2A" w:rsidRPr="002B56FB" w:rsidRDefault="00C97A2A" w:rsidP="001B7947">
      <w:pPr>
        <w:autoSpaceDE w:val="0"/>
        <w:autoSpaceDN w:val="0"/>
        <w:adjustRightInd w:val="0"/>
        <w:spacing w:after="0" w:line="240" w:lineRule="auto"/>
        <w:contextualSpacing/>
        <w:jc w:val="both"/>
        <w:rPr>
          <w:rFonts w:ascii="Arial" w:hAnsi="Arial" w:cs="Arial"/>
          <w:bCs/>
          <w:color w:val="000000"/>
          <w:sz w:val="28"/>
          <w:szCs w:val="28"/>
        </w:rPr>
      </w:pPr>
    </w:p>
    <w:p w:rsidR="00C97A2A" w:rsidRPr="001B7947" w:rsidRDefault="00C97A2A" w:rsidP="002B56FB">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1.1. Юридичний департамент Львівської міської ради (надалі – департамент)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C97A2A" w:rsidRPr="001B7947" w:rsidRDefault="00C97A2A" w:rsidP="002B56FB">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1.2. Департамент є підзвітним і підконтрольним міській раді, виконавчому комітету міської ради, Львівському міському голові і підпорядкованим керуючому справами виконкому.</w:t>
      </w:r>
    </w:p>
    <w:p w:rsidR="00C97A2A" w:rsidRPr="001B7947" w:rsidRDefault="00C97A2A" w:rsidP="002B56FB">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1.3. Департамент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C97A2A" w:rsidRPr="001B7947" w:rsidRDefault="00C97A2A" w:rsidP="002B56FB">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1.4. 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C97A2A" w:rsidRPr="001B7947" w:rsidRDefault="00C97A2A" w:rsidP="002B56FB">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1.5. Департамент є правонаступником юридичного управління Львівської міської ради.</w:t>
      </w:r>
    </w:p>
    <w:p w:rsidR="00C97A2A" w:rsidRPr="001B7947" w:rsidRDefault="00C97A2A" w:rsidP="002B56FB">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1.6. Повне найменування департаменту: юридичний департамент Львівської міської ради.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1.7. Юридична адреса департаменту пл. Ринок, 1, м. Львів, 79008.</w:t>
      </w: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2. Основні завдання</w:t>
      </w:r>
    </w:p>
    <w:p w:rsidR="00C97A2A" w:rsidRPr="002B56FB" w:rsidRDefault="00C97A2A" w:rsidP="001B7947">
      <w:pPr>
        <w:autoSpaceDE w:val="0"/>
        <w:autoSpaceDN w:val="0"/>
        <w:adjustRightInd w:val="0"/>
        <w:spacing w:after="0" w:line="240" w:lineRule="auto"/>
        <w:contextualSpacing/>
        <w:jc w:val="both"/>
        <w:rPr>
          <w:rFonts w:ascii="Arial" w:hAnsi="Arial" w:cs="Arial"/>
          <w:bCs/>
          <w:color w:val="000000"/>
          <w:sz w:val="28"/>
          <w:szCs w:val="28"/>
        </w:rPr>
      </w:pP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 Основними завданнями департаменту є:</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2.1.1. Організація правової роботи у Львівській міській раді та її структурних підрозділах, спрямованої на правильне застосування та </w:t>
      </w:r>
      <w:r w:rsidRPr="001B7947">
        <w:rPr>
          <w:rFonts w:ascii="Arial" w:hAnsi="Arial" w:cs="Arial"/>
          <w:color w:val="000000"/>
          <w:sz w:val="28"/>
          <w:szCs w:val="28"/>
        </w:rPr>
        <w:lastRenderedPageBreak/>
        <w:t>неухильне додержання вимог актів законодавства, нормативних актів Львівської міської ради, виконавчого комітету міської ради, Львівського міського голови, виконавчих органів міської ради працівниками цих органів під час виконання покладених на них завдань і функціональних обов’язків.</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2.1.2. Забезпечення ведення претензійної і позовної роботи, забезпечення здійснення представництва інтересів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2.1.3. Забезпечення участі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 у судових справах (самопредставництво органів місцевого самоврядування).</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2.1.4. Проведення аналізу наслідків розгляду судових справ, внесення пропозицій щодо вдосконалення правового забезпечення міської ради та її виконавчих органів.</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2.1.5. Організація проведення роботи, спрямованої на підвищення рівня правових знань працівників виконавчих органів міської ради.</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2.1.6. Забезпечення відповідно до законодавства України виконання покладених на органи місцевого самоврядування повноважень щодо державної реєстрації речових прав на нерухоме майно та їх обтяжень, державної реєстрації юридичних осіб та фізичних осіб – підприємців, а також щодо присвоєння адрес об’єктам нерухомого майна.</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2.1.7. Підготовка пропозицій щодо формування та реалізації державної політики у сфері державної реєстрації речових прав на нерухоме майно та державної реєстрації юридичних осіб, фізичних осіб – підприємців, а також присвоєння адрес об’єктам нерухомого майна.</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2.1.8. Забезпечення надання усних та письмових консультацій з правових питань, з питань державної реєстрації речових прав на нерухоме майно та їх обтяжень, а також реєстрації юридичних осіб та фізичних осіб – підприємців.</w:t>
      </w:r>
    </w:p>
    <w:p w:rsidR="00C97A2A" w:rsidRPr="001911E3" w:rsidRDefault="00C97A2A" w:rsidP="001911E3">
      <w:pPr>
        <w:autoSpaceDE w:val="0"/>
        <w:autoSpaceDN w:val="0"/>
        <w:adjustRightInd w:val="0"/>
        <w:spacing w:after="0" w:line="240" w:lineRule="auto"/>
        <w:contextualSpacing/>
        <w:rPr>
          <w:rFonts w:ascii="Arial" w:hAnsi="Arial" w:cs="Arial"/>
          <w:bCs/>
          <w:color w:val="000000"/>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3. Структура та організація роботи</w:t>
      </w:r>
    </w:p>
    <w:p w:rsidR="00C97A2A" w:rsidRPr="001911E3" w:rsidRDefault="00C97A2A" w:rsidP="001B7947">
      <w:pPr>
        <w:autoSpaceDE w:val="0"/>
        <w:autoSpaceDN w:val="0"/>
        <w:adjustRightInd w:val="0"/>
        <w:spacing w:after="0" w:line="240" w:lineRule="auto"/>
        <w:contextualSpacing/>
        <w:jc w:val="both"/>
        <w:rPr>
          <w:rFonts w:ascii="Arial" w:hAnsi="Arial" w:cs="Arial"/>
          <w:bCs/>
          <w:color w:val="000000"/>
          <w:sz w:val="28"/>
          <w:szCs w:val="28"/>
        </w:rPr>
      </w:pP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3.1. Департамент очолює директор, якого призначає на посаду та звільняє з посади Львівський міський голова за поданням керуючого справами виконкому у порядку, визначеному законодавством.</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Директор департаменту безпосередньо підпорядкований керуючому справами виконкому, йому підконтрольний та підзвітний.</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3.2. Структура департаменту:</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3.2.1. До складу департаменту входять такі структурні підрозділи:</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3.2.1.1. Сектор організаційного та бухгалтерського забезпечення.</w:t>
      </w:r>
    </w:p>
    <w:p w:rsidR="00C97A2A" w:rsidRPr="001B7947" w:rsidRDefault="007F2CEA" w:rsidP="001911E3">
      <w:pPr>
        <w:autoSpaceDE w:val="0"/>
        <w:autoSpaceDN w:val="0"/>
        <w:adjustRightInd w:val="0"/>
        <w:spacing w:after="0" w:line="240" w:lineRule="auto"/>
        <w:ind w:firstLine="708"/>
        <w:contextualSpacing/>
        <w:jc w:val="both"/>
        <w:rPr>
          <w:rFonts w:ascii="Arial" w:hAnsi="Arial" w:cs="Arial"/>
          <w:color w:val="000000"/>
          <w:sz w:val="28"/>
          <w:szCs w:val="28"/>
        </w:rPr>
      </w:pPr>
      <w:r>
        <w:rPr>
          <w:rFonts w:ascii="Arial" w:hAnsi="Arial" w:cs="Arial"/>
          <w:color w:val="000000"/>
          <w:sz w:val="28"/>
          <w:szCs w:val="28"/>
        </w:rPr>
        <w:t>3.2.1</w:t>
      </w:r>
      <w:r w:rsidR="00C97A2A" w:rsidRPr="001B7947">
        <w:rPr>
          <w:rFonts w:ascii="Arial" w:hAnsi="Arial" w:cs="Arial"/>
          <w:color w:val="000000"/>
          <w:sz w:val="28"/>
          <w:szCs w:val="28"/>
        </w:rPr>
        <w:t>.2.  Управління правової роботи.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lastRenderedPageBreak/>
        <w:t>3.2.2. Департаменту підпорядковано управління державної реєстрації юридичного департаменту Львівської міської ради.</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3.3. Структурні підрозділи департаменту (управління, відділи, сектори) очолюють начальники (завідувачі), яких призначає на посади та звільняє з посад директор департаменту у порядку, визначеному законодавством, ухвалами міської ради, рішеннями виконавчого комітету, розпорядженнями Львівського міського голови. Начальники підпорядкованих департаменту управлінь та відділів, які мають статус юридичної особи, призначають на посади та звільняють з посад начальників структурних підрозділів цих управлінь та відділів (відділів, секторів) у порядку, визначеному законодавством, ухвалами міської ради, рішеннями виконавчого комітету, розпорядженнями Львівського міського голови.</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3.4. Директор департаменту має двох заступників (у тому числі одного заступника, який не очолює управління), яких призначає на посади та звільняє з посад Львівський міський голова за поданням директора департаменту у порядку, визначеному законодавством.</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Заступники директора департаменту виконують функції та здійснюють повноваження відповідно до розподілу обов’язків, визначених директором департаменту.</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Інших працівників департаменту призначає на посади та звільняє з посад директор департаменту.</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3.5. Департамент видає накази організаційно-розпорядчого характеру.</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 Директор департаменту:</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3.6.1. Здійснює керівництво діяльністю департаменту, несе персональну відповідальність перед міською радою, Львівським міським головою, виконавчим комітетом та керуючим справами виконкому за виконання покладених на департамент завдань.</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3.6.2. Організовує роботу та визначає міру відповідальності керівників структурних підрозділів департаменту.</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3.6.3. У процесі реалізації завдань та функцій департаменту забезпечує взаємодію департаменту з іншими виконавчими органами міської ради.</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3.6.4. Організовує виконання рішень міської ради та її виконавчого комітету, розпоряджень Львівського міського голови.</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3.6.5. Підписує видані у межах компетенції департаменту накази, організовує перевірку їх виконання.</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3.6.6. Призначає та звільняє з посад працівників департаменту, організовує та проводить конкурси на заміщення вакантних посад у департаменті, встановлює надбавки і доплати, присвоює ранги,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департаменту, проведення оцінки виконання працівниками посадових </w:t>
      </w:r>
      <w:r w:rsidRPr="001B7947">
        <w:rPr>
          <w:rFonts w:ascii="Arial" w:hAnsi="Arial" w:cs="Arial"/>
          <w:color w:val="000000"/>
          <w:sz w:val="28"/>
          <w:szCs w:val="28"/>
        </w:rPr>
        <w:lastRenderedPageBreak/>
        <w:t>обов’язків, застосування заходів дисциплінарного впливу та дисциплінарних стягнень тощо.</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3.6.7. Для заступників директора департаменту визначає міру відповідальності,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3.6.8. Для керівників виконавчих органів, що підпорядковані департаменту, керівників структурних підрозділів, їх заступників та інших працівників департ</w:t>
      </w:r>
      <w:r w:rsidR="00F44D39">
        <w:rPr>
          <w:rFonts w:ascii="Arial" w:hAnsi="Arial" w:cs="Arial"/>
          <w:color w:val="000000"/>
          <w:sz w:val="28"/>
          <w:szCs w:val="28"/>
        </w:rPr>
        <w:t>а</w:t>
      </w:r>
      <w:r w:rsidRPr="001B7947">
        <w:rPr>
          <w:rFonts w:ascii="Arial" w:hAnsi="Arial" w:cs="Arial"/>
          <w:color w:val="000000"/>
          <w:sz w:val="28"/>
          <w:szCs w:val="28"/>
        </w:rPr>
        <w:t>менту вирішує питання преміювання, надбавок, доплат, присвоєння рангів,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C97A2A" w:rsidRPr="001B7947" w:rsidRDefault="00C97A2A" w:rsidP="001B7947">
      <w:pPr>
        <w:autoSpaceDE w:val="0"/>
        <w:autoSpaceDN w:val="0"/>
        <w:adjustRightInd w:val="0"/>
        <w:spacing w:after="0" w:line="240" w:lineRule="auto"/>
        <w:contextualSpacing/>
        <w:jc w:val="both"/>
        <w:rPr>
          <w:rFonts w:ascii="Arial" w:hAnsi="Arial" w:cs="Arial"/>
          <w:strike/>
          <w:color w:val="000000"/>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4. Компетенція департаменту</w:t>
      </w:r>
    </w:p>
    <w:p w:rsidR="00C97A2A" w:rsidRPr="001B7947" w:rsidRDefault="00C97A2A" w:rsidP="001B7947">
      <w:pPr>
        <w:autoSpaceDE w:val="0"/>
        <w:autoSpaceDN w:val="0"/>
        <w:adjustRightInd w:val="0"/>
        <w:spacing w:after="0" w:line="240" w:lineRule="auto"/>
        <w:contextualSpacing/>
        <w:jc w:val="both"/>
        <w:rPr>
          <w:rFonts w:ascii="Arial" w:hAnsi="Arial" w:cs="Arial"/>
          <w:b/>
          <w:bCs/>
          <w:color w:val="000000"/>
          <w:sz w:val="28"/>
          <w:szCs w:val="28"/>
        </w:rPr>
      </w:pPr>
    </w:p>
    <w:p w:rsidR="00C97A2A" w:rsidRPr="001B7947" w:rsidRDefault="00C97A2A" w:rsidP="001911E3">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4.1. До компетенції департаменту належать такі повноваження: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 Здійснення в частині наданої компетенції делегованих органам місцевого самоврядування та їх виконавчим органам повноважень.</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департаменту.</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4.1.6. Внесення пропозицій щодо обсягів бюджетного фінансування департаменту та установ,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установ, які перебувають у підпорядкуванні департаменту, контроль за ефективним використанням ними фінансових, матеріальних та трудових ресурсів.</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4.1.7.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lastRenderedPageBreak/>
        <w:t>4.1.8. Координація діяльності та контроль за роботою підпорядкованих структурних підрозділів.</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установ,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4.1.10. Затвердження фінансових планів підпорядкованих комунальних установ, контроль за їхнім виконанням, встановлення посадових окладів керівникам цих установ, проведення перевірок фінансово-господарської діяльності підпорядкованих установ та визначення подальшої стратегії їхнього розвитку.</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4.1.11. Призначення керівників установ, які перебувають у підпорядкуванні департаменту, укладення контрактів з ними за попереднім погодженням Львівського міського голови.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4.1.12. Визначення потреб у доцільності функціонування комунальних установ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4.1.13. Погодження передачі в оренду (суборенду) приміщень, балансоутримувачами яких є підпорядковані виконавчому органу установи, а також приміщень, які перебувають в оренді цих установ.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4.1.14. Погодження інвестиційних програм підпорядкованих комунальних установ.</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4.1.15.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w:t>
      </w:r>
      <w:r w:rsidR="008074B7">
        <w:rPr>
          <w:rFonts w:ascii="Arial" w:hAnsi="Arial" w:cs="Arial"/>
          <w:color w:val="000000"/>
          <w:sz w:val="28"/>
          <w:szCs w:val="28"/>
        </w:rPr>
        <w:t>ими суб’єктами господарювання. У</w:t>
      </w:r>
      <w:r w:rsidRPr="001B7947">
        <w:rPr>
          <w:rFonts w:ascii="Arial" w:hAnsi="Arial" w:cs="Arial"/>
          <w:color w:val="000000"/>
          <w:sz w:val="28"/>
          <w:szCs w:val="28"/>
        </w:rPr>
        <w:t>кладення господарських та інших договорів</w:t>
      </w:r>
      <w:r w:rsidR="000026D4">
        <w:rPr>
          <w:rFonts w:ascii="Arial" w:hAnsi="Arial" w:cs="Arial"/>
          <w:color w:val="000000"/>
          <w:sz w:val="28"/>
          <w:szCs w:val="28"/>
        </w:rPr>
        <w:t>.</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4.1.17. Здійснення заходів щодо запобігання і протидії корупції.</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4.1.18. Забезпечення доступу до публічної інформації, розпорядником якої є виконавчий орган міської ради.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4.1.19. Заслуховування звітів про роботу керівників підпорядкованих структурних підрозділів та установ</w:t>
      </w:r>
      <w:r w:rsidR="00F57B03">
        <w:rPr>
          <w:rFonts w:ascii="Arial" w:hAnsi="Arial" w:cs="Arial"/>
          <w:color w:val="000000"/>
          <w:sz w:val="28"/>
          <w:szCs w:val="28"/>
        </w:rPr>
        <w:t>,</w:t>
      </w:r>
      <w:r w:rsidRPr="001B7947">
        <w:rPr>
          <w:rFonts w:ascii="Arial" w:hAnsi="Arial" w:cs="Arial"/>
          <w:color w:val="000000"/>
          <w:sz w:val="28"/>
          <w:szCs w:val="28"/>
        </w:rPr>
        <w:t xml:space="preserve"> які перебувають у підпорядкуванні департаменту.</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4.1.20. Розгляд звернень громадян, підпри</w:t>
      </w:r>
      <w:r w:rsidR="001911E3">
        <w:rPr>
          <w:rFonts w:ascii="Arial" w:hAnsi="Arial" w:cs="Arial"/>
          <w:color w:val="000000"/>
          <w:sz w:val="28"/>
          <w:szCs w:val="28"/>
        </w:rPr>
        <w:t xml:space="preserve">ємств, установ та організацій, </w:t>
      </w:r>
      <w:r w:rsidRPr="001B7947">
        <w:rPr>
          <w:rFonts w:ascii="Arial" w:hAnsi="Arial" w:cs="Arial"/>
          <w:color w:val="000000"/>
          <w:sz w:val="28"/>
          <w:szCs w:val="28"/>
        </w:rPr>
        <w:t xml:space="preserve">забезпечення належного розгляду звернень підпорядкованими структурними підрозділами та установами. </w:t>
      </w:r>
      <w:r w:rsidRPr="001B7947">
        <w:rPr>
          <w:rFonts w:ascii="Arial" w:hAnsi="Arial" w:cs="Arial"/>
          <w:color w:val="000000"/>
          <w:sz w:val="28"/>
          <w:szCs w:val="28"/>
        </w:rPr>
        <w:lastRenderedPageBreak/>
        <w:t>Забезпечення вимог законодавства України щодо розгляду звернень громадян, здійснення контролю за станом цієї роботи у підпорядкованих установах.</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та установами.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4.1.22. Представництво інтересів департаменту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4.1.23. Представниц</w:t>
      </w:r>
      <w:r w:rsidR="00234626">
        <w:rPr>
          <w:rFonts w:ascii="Arial" w:hAnsi="Arial" w:cs="Arial"/>
          <w:color w:val="000000"/>
          <w:sz w:val="28"/>
          <w:szCs w:val="28"/>
        </w:rPr>
        <w:t>тво інтересів департаменту у зв’</w:t>
      </w:r>
      <w:r w:rsidRPr="001B7947">
        <w:rPr>
          <w:rFonts w:ascii="Arial" w:hAnsi="Arial" w:cs="Arial"/>
          <w:color w:val="000000"/>
          <w:sz w:val="28"/>
          <w:szCs w:val="28"/>
        </w:rPr>
        <w:t>язках із зарубіжними муніципальними установами та іншими організаціями.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4.1.24. Звернення до суду у порядку, встановленому законодавством України, </w:t>
      </w:r>
      <w:r w:rsidR="0051745B">
        <w:rPr>
          <w:rFonts w:ascii="Arial" w:hAnsi="Arial" w:cs="Arial"/>
          <w:color w:val="000000"/>
          <w:sz w:val="28"/>
          <w:szCs w:val="28"/>
        </w:rPr>
        <w:t>у</w:t>
      </w:r>
      <w:r w:rsidRPr="001B7947">
        <w:rPr>
          <w:rFonts w:ascii="Arial" w:hAnsi="Arial" w:cs="Arial"/>
          <w:color w:val="000000"/>
          <w:sz w:val="28"/>
          <w:szCs w:val="28"/>
        </w:rPr>
        <w:t xml:space="preserve">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4.1.25. Затвердження/погодження установчих документів (статутів, положень) підпорядкованих департаменту установ відповідно до типового статуту</w:t>
      </w:r>
      <w:r w:rsidR="00DC1641">
        <w:rPr>
          <w:rFonts w:ascii="Arial" w:hAnsi="Arial" w:cs="Arial"/>
          <w:color w:val="000000"/>
          <w:sz w:val="28"/>
          <w:szCs w:val="28"/>
        </w:rPr>
        <w:t>,</w:t>
      </w:r>
      <w:r w:rsidRPr="001B7947">
        <w:rPr>
          <w:rFonts w:ascii="Arial" w:hAnsi="Arial" w:cs="Arial"/>
          <w:color w:val="000000"/>
          <w:sz w:val="28"/>
          <w:szCs w:val="28"/>
        </w:rPr>
        <w:t xml:space="preserve"> затвердженого міською радою.</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4.1.26. Списання з балансу комунального майна (основних фондів) департаменту та комунальних установ у порядку, встановленому міською радою.</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4.1.27.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4.1.28. Погодження облікової політики підпорядкованих установ.</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4.1.29.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4.1.30. Правове забезпечення діяльності міської ради, Львівського міського голови, виконавчого комітету та виконавчих органів міської ради.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4.1.31. Аналітичне та інформаційно-довідкове забезпечення діяльності міської ради, Львівського міського голови та виконавчих органів.</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4.1.32. Здійснення правової експертизи та підготовка зауважень до проєктів ухвал міської ради, рішень виконавчого комітету та розпоряджень Львівського міського голови щодо невідповідності Конституції України, законодавству України, інтересам Львівської міської територіальної громади та правилам юридичної техніки.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7D09B7">
        <w:rPr>
          <w:rFonts w:ascii="Arial" w:hAnsi="Arial" w:cs="Arial"/>
          <w:sz w:val="28"/>
          <w:szCs w:val="28"/>
        </w:rPr>
        <w:lastRenderedPageBreak/>
        <w:t xml:space="preserve">4.1.33. </w:t>
      </w:r>
      <w:r w:rsidRPr="001B7947">
        <w:rPr>
          <w:rFonts w:ascii="Arial" w:hAnsi="Arial" w:cs="Arial"/>
          <w:color w:val="000000"/>
          <w:sz w:val="28"/>
          <w:szCs w:val="28"/>
        </w:rPr>
        <w:t xml:space="preserve">Здійснення правової експертизи та підготовка зауважень до проєктів наказів департаменту фінансової політики, департаменту економічного </w:t>
      </w:r>
      <w:r w:rsidRPr="009D0E0C">
        <w:rPr>
          <w:rFonts w:ascii="Arial" w:hAnsi="Arial" w:cs="Arial"/>
          <w:color w:val="000000"/>
          <w:sz w:val="28"/>
          <w:szCs w:val="28"/>
        </w:rPr>
        <w:t xml:space="preserve">розвитку, </w:t>
      </w:r>
      <w:r w:rsidR="007D09B7" w:rsidRPr="009D0E0C">
        <w:rPr>
          <w:rFonts w:ascii="Arial" w:hAnsi="Arial" w:cs="Arial"/>
          <w:color w:val="000000"/>
          <w:sz w:val="28"/>
          <w:szCs w:val="28"/>
        </w:rPr>
        <w:t>департаменту природних ресурсів, будівництва та розвитку громад</w:t>
      </w:r>
      <w:r w:rsidRPr="009D0E0C">
        <w:rPr>
          <w:rFonts w:ascii="Arial" w:hAnsi="Arial" w:cs="Arial"/>
          <w:color w:val="000000"/>
          <w:sz w:val="28"/>
          <w:szCs w:val="28"/>
        </w:rPr>
        <w:t xml:space="preserve">, департаменту розвитку, департаменту </w:t>
      </w:r>
      <w:r w:rsidR="005F75FC" w:rsidRPr="009D0E0C">
        <w:rPr>
          <w:rFonts w:ascii="Arial" w:hAnsi="Arial" w:cs="Arial"/>
          <w:color w:val="000000"/>
          <w:sz w:val="28"/>
          <w:szCs w:val="28"/>
        </w:rPr>
        <w:t>“</w:t>
      </w:r>
      <w:r w:rsidRPr="009D0E0C">
        <w:rPr>
          <w:rFonts w:ascii="Arial" w:hAnsi="Arial" w:cs="Arial"/>
          <w:color w:val="000000"/>
          <w:sz w:val="28"/>
          <w:szCs w:val="28"/>
        </w:rPr>
        <w:t>Адміністрація міського голови</w:t>
      </w:r>
      <w:r w:rsidR="005F75FC" w:rsidRPr="009D0E0C">
        <w:rPr>
          <w:rFonts w:ascii="Arial" w:hAnsi="Arial" w:cs="Arial"/>
          <w:color w:val="000000"/>
          <w:sz w:val="28"/>
          <w:szCs w:val="28"/>
        </w:rPr>
        <w:t>“</w:t>
      </w:r>
      <w:r w:rsidRPr="009D0E0C">
        <w:rPr>
          <w:rFonts w:ascii="Arial" w:hAnsi="Arial" w:cs="Arial"/>
          <w:color w:val="000000"/>
          <w:sz w:val="28"/>
          <w:szCs w:val="28"/>
        </w:rPr>
        <w:t>,</w:t>
      </w:r>
      <w:r w:rsidRPr="001B7947">
        <w:rPr>
          <w:rFonts w:ascii="Arial" w:hAnsi="Arial" w:cs="Arial"/>
          <w:color w:val="000000"/>
          <w:sz w:val="28"/>
          <w:szCs w:val="28"/>
        </w:rPr>
        <w:t xml:space="preserve"> департаменту гуманітарної політики, департаменту житлового господарства та інфраструктури, департаменту міської мобільності та вуличної інфраструктури, інших виконавчих органів.</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4.1.34. Виконання у порядку, визначеному законодавством України повноважень у сфері надання безоплатної первинної правової допомоги: підготовка і внесення на розгляд міської ради пропозицій щодо утворення установ з надання безоплатної первинної правової допомоги, вирішення питань 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необхідних приміщень; забезпечення координації діяльності установ з надання безоплатної первинної правової допомоги на території Львівської міської територіальної громади; виконання інших повноважень.</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4.1.35. За дорученнями міської ради, виконавчого комітету, Львівського міського голови надання роз’яснень окремих положень ухвал міської ради, рішень виконавчого комітету та розпоряджень Львівського міського голови.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4.1.36. Подання Львівському міському голові пропозицій про визнання такими, що втратили чинність, або скасування ухвал міської ради, рішень виконавчого комітету та розпоряджень Львівського міського голови, які не відповідають законодавству України та інтересам Львівської міської територіальної громади.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4.1.37. Подання Львівському міському голові пропозицій про вдосконалення правозастосовної практики.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4.1.38. Інформування Львівського міського голови, членів виконавчого комітету, керівників виконавчих органів Львівської міської ради, депутатів Львівської міської ради про зміни у законодавстві України.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4.1.39. За дорученнями міської ради, виконавчого комітету, Львівського міського голови підготовка аналітичних матеріалів з питань законодавчого регулювання, правотворчої та правозастосовної практики в окремих сферах.</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4.1.40. Участь у підготовці проєктів законів та інших нормативних актів, які впливають на інтереси Львівської міської територіальної громади.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4.1.41. Сплата судового збору та інших судових витрат у справах, у яких працівники департаменту та підпорядкованих департаменту структурних підрозділів здійснюють представництво інтересів Львівської міської ради, Львівського міського голови та виконавчих органів міської ради.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lastRenderedPageBreak/>
        <w:t xml:space="preserve">4.1.42. Звернення з позовами з метою забезпечення виконання вимог Закону України </w:t>
      </w:r>
      <w:r w:rsidR="00A21E6D" w:rsidRPr="00A21E6D">
        <w:rPr>
          <w:rFonts w:ascii="Arial" w:hAnsi="Arial" w:cs="Arial"/>
          <w:color w:val="000000"/>
          <w:sz w:val="28"/>
          <w:szCs w:val="28"/>
        </w:rPr>
        <w:t>“</w:t>
      </w:r>
      <w:r w:rsidRPr="001B7947">
        <w:rPr>
          <w:rFonts w:ascii="Arial" w:hAnsi="Arial" w:cs="Arial"/>
          <w:color w:val="000000"/>
          <w:sz w:val="28"/>
          <w:szCs w:val="28"/>
        </w:rPr>
        <w:t>Про охорону культурної спадщини</w:t>
      </w:r>
      <w:r w:rsidR="00A21E6D" w:rsidRPr="00A21E6D">
        <w:rPr>
          <w:rFonts w:ascii="Arial" w:hAnsi="Arial" w:cs="Arial"/>
          <w:color w:val="000000"/>
          <w:sz w:val="28"/>
          <w:szCs w:val="28"/>
        </w:rPr>
        <w:t>“</w:t>
      </w:r>
      <w:r w:rsidRPr="001B7947">
        <w:rPr>
          <w:rFonts w:ascii="Arial" w:hAnsi="Arial" w:cs="Arial"/>
          <w:color w:val="000000"/>
          <w:sz w:val="28"/>
          <w:szCs w:val="28"/>
        </w:rPr>
        <w:t>, інших нормативно-правових актів про охорону культурної спадщини на території Львівської міської територіальної громади.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4.1.43. Залучення та укладання договорів з приватними виконавцями, сплата інших витрат щодо виконання рішень судів у справах, стороною у яких були Львівська міська рада, виконавчий комітет Львівської міської ради або виконавчі органи.</w:t>
      </w:r>
    </w:p>
    <w:p w:rsidR="00C97A2A" w:rsidRPr="00CF560D" w:rsidRDefault="00C97A2A" w:rsidP="00561E30">
      <w:pPr>
        <w:pStyle w:val="a4"/>
        <w:ind w:firstLine="709"/>
        <w:jc w:val="both"/>
        <w:rPr>
          <w:rFonts w:ascii="Arial" w:hAnsi="Arial" w:cs="Arial"/>
          <w:sz w:val="28"/>
          <w:szCs w:val="28"/>
        </w:rPr>
      </w:pPr>
      <w:r w:rsidRPr="00561E30">
        <w:rPr>
          <w:rFonts w:ascii="Arial" w:hAnsi="Arial" w:cs="Arial"/>
          <w:sz w:val="28"/>
          <w:szCs w:val="28"/>
        </w:rPr>
        <w:t xml:space="preserve">4.1.44. Забезпечення ведення претензійної і позовної роботи, забезпечення здійснення представництва інтересів Львівської міської ради, виконавчого комітету, Львівського міського голови, інших виконавчих органів міської ради </w:t>
      </w:r>
      <w:r w:rsidRPr="00CF560D">
        <w:rPr>
          <w:rFonts w:ascii="Arial" w:hAnsi="Arial" w:cs="Arial"/>
          <w:sz w:val="28"/>
          <w:szCs w:val="28"/>
        </w:rPr>
        <w:t>відповідно до законів, положень, актів міської ради та її виконавчого комітету</w:t>
      </w:r>
      <w:r w:rsidR="00D37D6F" w:rsidRPr="00CF560D">
        <w:rPr>
          <w:rFonts w:ascii="Arial" w:hAnsi="Arial" w:cs="Arial"/>
          <w:sz w:val="28"/>
          <w:szCs w:val="28"/>
        </w:rPr>
        <w:t xml:space="preserve"> </w:t>
      </w:r>
      <w:r w:rsidRPr="00CF560D">
        <w:rPr>
          <w:rFonts w:ascii="Arial" w:hAnsi="Arial" w:cs="Arial"/>
          <w:sz w:val="28"/>
          <w:szCs w:val="28"/>
        </w:rPr>
        <w:t>*.</w:t>
      </w:r>
    </w:p>
    <w:p w:rsidR="008924D0" w:rsidRPr="00CF560D" w:rsidRDefault="008924D0" w:rsidP="00561E30">
      <w:pPr>
        <w:pStyle w:val="a4"/>
        <w:ind w:firstLine="709"/>
        <w:jc w:val="both"/>
        <w:rPr>
          <w:rFonts w:ascii="Arial" w:hAnsi="Arial" w:cs="Arial"/>
          <w:sz w:val="28"/>
          <w:szCs w:val="28"/>
        </w:rPr>
      </w:pPr>
      <w:r w:rsidRPr="00CF560D">
        <w:rPr>
          <w:rFonts w:ascii="Arial" w:hAnsi="Arial" w:cs="Arial"/>
          <w:sz w:val="28"/>
          <w:szCs w:val="28"/>
        </w:rPr>
        <w:t>Примітка:</w:t>
      </w:r>
    </w:p>
    <w:p w:rsidR="008924D0" w:rsidRPr="00561E30" w:rsidRDefault="008924D0" w:rsidP="00561E30">
      <w:pPr>
        <w:pStyle w:val="a4"/>
        <w:ind w:firstLine="709"/>
        <w:jc w:val="both"/>
        <w:rPr>
          <w:rFonts w:ascii="Arial" w:hAnsi="Arial" w:cs="Arial"/>
          <w:sz w:val="28"/>
          <w:szCs w:val="28"/>
        </w:rPr>
      </w:pPr>
      <w:r w:rsidRPr="00CF560D">
        <w:rPr>
          <w:rFonts w:ascii="Arial" w:hAnsi="Arial" w:cs="Arial"/>
          <w:sz w:val="28"/>
          <w:szCs w:val="28"/>
        </w:rPr>
        <w:t xml:space="preserve">* За дорученням </w:t>
      </w:r>
      <w:r w:rsidR="00CF560D" w:rsidRPr="00CF560D">
        <w:rPr>
          <w:rFonts w:ascii="Arial" w:hAnsi="Arial" w:cs="Arial"/>
          <w:sz w:val="28"/>
          <w:szCs w:val="28"/>
        </w:rPr>
        <w:t xml:space="preserve">Львівського </w:t>
      </w:r>
      <w:r w:rsidRPr="00CF560D">
        <w:rPr>
          <w:rFonts w:ascii="Arial" w:hAnsi="Arial" w:cs="Arial"/>
          <w:sz w:val="28"/>
          <w:szCs w:val="28"/>
        </w:rPr>
        <w:t>міського голови юридичний департамент має право витребувати будь-яку справу та здійснювати представництво інтересів будь-якого виконавчого органу. У таких випадках представництво в суді здійснюється виключно працівниками юридичного департаменту.</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4.1.45. Забезпечення участі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 у судових справах (самопредставництво органів місцевого самоврядування).</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4.1.46.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4.1.47</w:t>
      </w:r>
      <w:r w:rsidR="00B8536D" w:rsidRPr="00561E30">
        <w:rPr>
          <w:rFonts w:ascii="Arial" w:hAnsi="Arial" w:cs="Arial"/>
          <w:sz w:val="28"/>
          <w:szCs w:val="28"/>
        </w:rPr>
        <w:t>.</w:t>
      </w:r>
      <w:r w:rsidRPr="00561E30">
        <w:rPr>
          <w:rFonts w:ascii="Arial" w:hAnsi="Arial" w:cs="Arial"/>
          <w:sz w:val="28"/>
          <w:szCs w:val="28"/>
        </w:rPr>
        <w:t xml:space="preserve"> Звернення із заявами про взяття на облік безхазяйного нерухомого майна на території Львівської міської територіальної громади.</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4.1.48.</w:t>
      </w:r>
      <w:r w:rsidR="00B8536D" w:rsidRPr="00561E30">
        <w:rPr>
          <w:rFonts w:ascii="Arial" w:hAnsi="Arial" w:cs="Arial"/>
          <w:sz w:val="28"/>
          <w:szCs w:val="28"/>
        </w:rPr>
        <w:t xml:space="preserve"> </w:t>
      </w:r>
      <w:r w:rsidRPr="00561E30">
        <w:rPr>
          <w:rFonts w:ascii="Arial" w:hAnsi="Arial" w:cs="Arial"/>
          <w:sz w:val="28"/>
          <w:szCs w:val="28"/>
        </w:rPr>
        <w:t>Вчинення нотаріальних дій уповноваженими на це посадовими особами юридичного департаменту, а саме видача дублікатів заповітів на території сіл Львівської міської територіальної громади</w:t>
      </w:r>
      <w:r w:rsidR="005C2C94" w:rsidRPr="00561E30">
        <w:rPr>
          <w:rFonts w:ascii="Arial" w:hAnsi="Arial" w:cs="Arial"/>
          <w:sz w:val="28"/>
          <w:szCs w:val="28"/>
        </w:rPr>
        <w:t>.</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4.1.49. Підготовка проєктів рішень виконавчого комітету, міської ради про оформлення права комунальної власності на об’єкти нерухомого майна.</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4.1.50. Вжиття заходів для реєстрації у встановленому порядку права комунальної власності у Державному реєстрі речових прав на нерухоме майно.</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4.1.51. Підготовка документів з метою зміни адреси щ</w:t>
      </w:r>
      <w:r w:rsidR="00656462" w:rsidRPr="00561E30">
        <w:rPr>
          <w:rFonts w:ascii="Arial" w:hAnsi="Arial" w:cs="Arial"/>
          <w:sz w:val="28"/>
          <w:szCs w:val="28"/>
        </w:rPr>
        <w:t>одо закінченого будівництвом об’</w:t>
      </w:r>
      <w:r w:rsidRPr="00561E30">
        <w:rPr>
          <w:rFonts w:ascii="Arial" w:hAnsi="Arial" w:cs="Arial"/>
          <w:sz w:val="28"/>
          <w:szCs w:val="28"/>
        </w:rPr>
        <w:t>єкта нерухомого майна на території Львівської міської територіальної громади у разі його об’єднання, поділу або виділення частки.</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lastRenderedPageBreak/>
        <w:t>4.1.52. Організація роботи щодо об’єднання, п</w:t>
      </w:r>
      <w:r w:rsidR="00B8536D" w:rsidRPr="00561E30">
        <w:rPr>
          <w:rFonts w:ascii="Arial" w:hAnsi="Arial" w:cs="Arial"/>
          <w:sz w:val="28"/>
          <w:szCs w:val="28"/>
        </w:rPr>
        <w:t>оділу або виділення частки з об’</w:t>
      </w:r>
      <w:r w:rsidRPr="00561E30">
        <w:rPr>
          <w:rFonts w:ascii="Arial" w:hAnsi="Arial" w:cs="Arial"/>
          <w:sz w:val="28"/>
          <w:szCs w:val="28"/>
        </w:rPr>
        <w:t>єкта нерухомого майна на території Львівської міської територіальної громади.</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4.1.53. Вжиття заходів щодо відновлення втрачених свідоцтв на нежитлові приміщення/будівлі, що належать Львівській міській територіальній громаді.</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4.1.54. Перенесення відомостей про реєстрацію права комунальної власності з Реєстру права власності на нерухоме майно до Державного реєстру речових прав на нерухоме майно.</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4.1.55. Забезпечення відображення відомостей про реєстрацію права комунальної власності Львівської міської територіальної громад</w:t>
      </w:r>
      <w:r w:rsidR="008C7136" w:rsidRPr="00561E30">
        <w:rPr>
          <w:rFonts w:ascii="Arial" w:hAnsi="Arial" w:cs="Arial"/>
          <w:sz w:val="28"/>
          <w:szCs w:val="28"/>
        </w:rPr>
        <w:t>и у разі зміни характеристик об’</w:t>
      </w:r>
      <w:r w:rsidRPr="00561E30">
        <w:rPr>
          <w:rFonts w:ascii="Arial" w:hAnsi="Arial" w:cs="Arial"/>
          <w:sz w:val="28"/>
          <w:szCs w:val="28"/>
        </w:rPr>
        <w:t>єкта нерухомого майна в Державному реєстрі речових прав на нерухоме майно.</w:t>
      </w:r>
    </w:p>
    <w:p w:rsidR="008924D0"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4.1.56. Вжиття заходів щодо закриття розділу Державного реєстру пр</w:t>
      </w:r>
      <w:r w:rsidR="008C7136" w:rsidRPr="00561E30">
        <w:rPr>
          <w:rFonts w:ascii="Arial" w:hAnsi="Arial" w:cs="Arial"/>
          <w:sz w:val="28"/>
          <w:szCs w:val="28"/>
        </w:rPr>
        <w:t>ав та реєстраційної справи у зв’</w:t>
      </w:r>
      <w:r w:rsidRPr="00561E30">
        <w:rPr>
          <w:rFonts w:ascii="Arial" w:hAnsi="Arial" w:cs="Arial"/>
          <w:sz w:val="28"/>
          <w:szCs w:val="28"/>
        </w:rPr>
        <w:t>язку з знищенн</w:t>
      </w:r>
      <w:r w:rsidR="008C7136" w:rsidRPr="00561E30">
        <w:rPr>
          <w:rFonts w:ascii="Arial" w:hAnsi="Arial" w:cs="Arial"/>
          <w:sz w:val="28"/>
          <w:szCs w:val="28"/>
        </w:rPr>
        <w:t>ям об’</w:t>
      </w:r>
      <w:r w:rsidR="001509A4" w:rsidRPr="00561E30">
        <w:rPr>
          <w:rFonts w:ascii="Arial" w:hAnsi="Arial" w:cs="Arial"/>
          <w:sz w:val="28"/>
          <w:szCs w:val="28"/>
        </w:rPr>
        <w:t>єкта нерухомого майна, об’</w:t>
      </w:r>
      <w:r w:rsidRPr="00561E30">
        <w:rPr>
          <w:rFonts w:ascii="Arial" w:hAnsi="Arial" w:cs="Arial"/>
          <w:sz w:val="28"/>
          <w:szCs w:val="28"/>
        </w:rPr>
        <w:t>єкта незавершеного будівництва на території Львівської міської територіальної громади.</w:t>
      </w:r>
    </w:p>
    <w:p w:rsidR="00C97A2A" w:rsidRPr="00561E30" w:rsidRDefault="00C97A2A" w:rsidP="00561E30">
      <w:pPr>
        <w:pStyle w:val="a4"/>
        <w:ind w:firstLine="709"/>
        <w:jc w:val="both"/>
        <w:rPr>
          <w:rFonts w:ascii="Arial" w:hAnsi="Arial" w:cs="Arial"/>
          <w:sz w:val="28"/>
          <w:szCs w:val="28"/>
        </w:rPr>
      </w:pPr>
      <w:r w:rsidRPr="00561E30">
        <w:rPr>
          <w:rFonts w:ascii="Arial" w:hAnsi="Arial" w:cs="Arial"/>
          <w:sz w:val="28"/>
          <w:szCs w:val="28"/>
        </w:rPr>
        <w:t>4.1.57. Розгляд питань щодо приватизації державного житлового фонду.</w:t>
      </w:r>
    </w:p>
    <w:p w:rsidR="00C97A2A" w:rsidRPr="00561E30" w:rsidRDefault="00C97A2A" w:rsidP="00561E30">
      <w:pPr>
        <w:pStyle w:val="a4"/>
        <w:ind w:firstLine="709"/>
        <w:jc w:val="both"/>
        <w:rPr>
          <w:rFonts w:ascii="Arial" w:hAnsi="Arial" w:cs="Arial"/>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5. Права департаменту</w:t>
      </w:r>
    </w:p>
    <w:p w:rsidR="00C97A2A" w:rsidRPr="000D6B02" w:rsidRDefault="00C97A2A" w:rsidP="001B7947">
      <w:pPr>
        <w:autoSpaceDE w:val="0"/>
        <w:autoSpaceDN w:val="0"/>
        <w:adjustRightInd w:val="0"/>
        <w:spacing w:after="0" w:line="240" w:lineRule="auto"/>
        <w:contextualSpacing/>
        <w:jc w:val="both"/>
        <w:rPr>
          <w:rFonts w:ascii="Arial" w:hAnsi="Arial" w:cs="Arial"/>
          <w:bCs/>
          <w:color w:val="000000"/>
          <w:sz w:val="28"/>
          <w:szCs w:val="28"/>
        </w:rPr>
      </w:pPr>
    </w:p>
    <w:p w:rsidR="00C97A2A" w:rsidRPr="001B7947" w:rsidRDefault="00C97A2A" w:rsidP="00B8536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5.1. Для реалізації завдань та виконання повноважень, передбачених цим Положенням, іншими нормативними актами, департамент має право: </w:t>
      </w:r>
    </w:p>
    <w:p w:rsidR="00C97A2A" w:rsidRPr="001B7947" w:rsidRDefault="00C97A2A" w:rsidP="00B8536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C97A2A" w:rsidRPr="001B7947" w:rsidRDefault="00C97A2A" w:rsidP="00B8536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5.1.2. Здійснювати контроль, проводити перевірки, інспекції та аналітичну роботу з питань, які належать до його компетенції.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C97A2A" w:rsidRPr="001B7947" w:rsidRDefault="00C97A2A" w:rsidP="00B8536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5.1.5. Скликати у встановленому порядку наради з питань, які належать до його компетенції.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C97A2A" w:rsidRPr="001B7947" w:rsidRDefault="00C97A2A" w:rsidP="00B8536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5.1.7. Залучати працівників виконавчих органів </w:t>
      </w:r>
      <w:r w:rsidR="00767EFF">
        <w:rPr>
          <w:rFonts w:ascii="Arial" w:hAnsi="Arial" w:cs="Arial"/>
          <w:color w:val="000000"/>
          <w:sz w:val="28"/>
          <w:szCs w:val="28"/>
        </w:rPr>
        <w:t>міської ради для підготовки проє</w:t>
      </w:r>
      <w:r w:rsidRPr="001B7947">
        <w:rPr>
          <w:rFonts w:ascii="Arial" w:hAnsi="Arial" w:cs="Arial"/>
          <w:color w:val="000000"/>
          <w:sz w:val="28"/>
          <w:szCs w:val="28"/>
        </w:rPr>
        <w:t>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C97A2A" w:rsidRPr="001B7947" w:rsidRDefault="00C97A2A" w:rsidP="00B8536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lastRenderedPageBreak/>
        <w:t>5.1.8. Заслуховувати звіти про роботу керівників підпорядкованих структурних підрозділів.</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5.1.9. Звертатись до суду у порядку, встановленому законодавством України, </w:t>
      </w:r>
      <w:r w:rsidR="008C1394">
        <w:rPr>
          <w:rFonts w:ascii="Arial" w:hAnsi="Arial" w:cs="Arial"/>
          <w:color w:val="000000"/>
          <w:sz w:val="28"/>
          <w:szCs w:val="28"/>
        </w:rPr>
        <w:t>у</w:t>
      </w:r>
      <w:r w:rsidRPr="001B7947">
        <w:rPr>
          <w:rFonts w:ascii="Arial" w:hAnsi="Arial" w:cs="Arial"/>
          <w:color w:val="000000"/>
          <w:sz w:val="28"/>
          <w:szCs w:val="28"/>
        </w:rPr>
        <w:t xml:space="preserve">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5.1.11.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5.1.12. Брати участь у конференціях, семінарах, круглих столах тощо, сприяти у межах компетенції у їх проведенні.</w:t>
      </w:r>
    </w:p>
    <w:p w:rsidR="00C97A2A" w:rsidRPr="001B7947" w:rsidRDefault="00C97A2A" w:rsidP="00F15D68">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6. Фінансування та матеріально-технічне забезпечення</w:t>
      </w: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діяльності департаменту</w:t>
      </w: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6.1. Департамент утримується за рахунок коштів бюджету Львівської міської територіальної громади. </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6.2. Кошторис департаменту затверджує керуючий справами виконкому за погодженням з департаментом фінансової політики.</w:t>
      </w:r>
    </w:p>
    <w:p w:rsidR="00C97A2A" w:rsidRPr="001B7947" w:rsidRDefault="00C97A2A" w:rsidP="001968E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6.3. Працівники департаменту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C97A2A" w:rsidRPr="001B7947" w:rsidRDefault="00C97A2A" w:rsidP="001968E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6.4. Граничну чисельність працівників департаменту встановлює Львівський міський голова у межах загальної чисельності працівників виконавчих органів, затвердженої міською радою.</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6.5. Структуру департаменту затверджує виконавчий комітет.</w:t>
      </w:r>
    </w:p>
    <w:p w:rsidR="00C97A2A" w:rsidRPr="001B7947" w:rsidRDefault="00C97A2A" w:rsidP="001968E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6.6. Штатний розпис департаменту затверджує керуючий справами виконкому за погодженням з департаментом фінансової політики.</w:t>
      </w: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7. Відповідальність посадових осіб департаменту</w:t>
      </w:r>
    </w:p>
    <w:p w:rsidR="00C97A2A" w:rsidRPr="001968ED" w:rsidRDefault="00C97A2A" w:rsidP="001B7947">
      <w:pPr>
        <w:autoSpaceDE w:val="0"/>
        <w:autoSpaceDN w:val="0"/>
        <w:adjustRightInd w:val="0"/>
        <w:spacing w:after="0" w:line="240" w:lineRule="auto"/>
        <w:contextualSpacing/>
        <w:jc w:val="both"/>
        <w:rPr>
          <w:rFonts w:ascii="Arial" w:hAnsi="Arial" w:cs="Arial"/>
          <w:bCs/>
          <w:color w:val="000000"/>
          <w:sz w:val="28"/>
          <w:szCs w:val="28"/>
        </w:rPr>
      </w:pPr>
    </w:p>
    <w:p w:rsidR="00C97A2A" w:rsidRPr="001B7947" w:rsidRDefault="00C97A2A" w:rsidP="001968E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7.1. 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C97A2A" w:rsidRPr="001B7947" w:rsidRDefault="00C97A2A" w:rsidP="001968E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lastRenderedPageBreak/>
        <w:t>7.2. Посадові особи департаменту несуть відповідальність згідно з законодавством України.</w:t>
      </w:r>
    </w:p>
    <w:p w:rsidR="00C97A2A" w:rsidRPr="001B7947" w:rsidRDefault="00C97A2A" w:rsidP="001B7947">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 xml:space="preserve">7.3. Матеріальна шкода, завдана незаконними діями чи бездіяльністю посадових осіб департаменту при здійсненні ними своїх повноважень, відшкодовується у встановленому законодавством порядку. </w:t>
      </w: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center"/>
        <w:rPr>
          <w:rFonts w:ascii="Arial" w:hAnsi="Arial" w:cs="Arial"/>
          <w:b/>
          <w:bCs/>
          <w:color w:val="000000"/>
          <w:sz w:val="28"/>
          <w:szCs w:val="28"/>
        </w:rPr>
      </w:pPr>
      <w:r w:rsidRPr="001B7947">
        <w:rPr>
          <w:rFonts w:ascii="Arial" w:hAnsi="Arial" w:cs="Arial"/>
          <w:b/>
          <w:bCs/>
          <w:color w:val="000000"/>
          <w:sz w:val="28"/>
          <w:szCs w:val="28"/>
        </w:rPr>
        <w:t xml:space="preserve">8. Заключні положення </w:t>
      </w:r>
    </w:p>
    <w:p w:rsidR="00C97A2A" w:rsidRPr="001B7947" w:rsidRDefault="00C97A2A" w:rsidP="001B7947">
      <w:pPr>
        <w:autoSpaceDE w:val="0"/>
        <w:autoSpaceDN w:val="0"/>
        <w:adjustRightInd w:val="0"/>
        <w:spacing w:after="0" w:line="240" w:lineRule="auto"/>
        <w:contextualSpacing/>
        <w:jc w:val="both"/>
        <w:rPr>
          <w:rFonts w:ascii="Arial" w:hAnsi="Arial" w:cs="Arial"/>
          <w:b/>
          <w:bCs/>
          <w:color w:val="000000"/>
          <w:sz w:val="28"/>
          <w:szCs w:val="28"/>
        </w:rPr>
      </w:pPr>
    </w:p>
    <w:p w:rsidR="00C97A2A" w:rsidRPr="001B7947" w:rsidRDefault="00C97A2A" w:rsidP="001968E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8.1. Ліквідацію та реорганізацію департаменту проводить міська рада за поданням Львівського міського голови у порядку, встановленому законодавством України.</w:t>
      </w:r>
    </w:p>
    <w:p w:rsidR="00C97A2A" w:rsidRPr="001B7947" w:rsidRDefault="00C97A2A" w:rsidP="001968ED">
      <w:pPr>
        <w:autoSpaceDE w:val="0"/>
        <w:autoSpaceDN w:val="0"/>
        <w:adjustRightInd w:val="0"/>
        <w:spacing w:after="0" w:line="240" w:lineRule="auto"/>
        <w:ind w:firstLine="708"/>
        <w:contextualSpacing/>
        <w:jc w:val="both"/>
        <w:rPr>
          <w:rFonts w:ascii="Arial" w:hAnsi="Arial" w:cs="Arial"/>
          <w:color w:val="000000"/>
          <w:sz w:val="28"/>
          <w:szCs w:val="28"/>
        </w:rPr>
      </w:pPr>
      <w:r w:rsidRPr="001B7947">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C97A2A" w:rsidRPr="001B7947" w:rsidRDefault="00C97A2A" w:rsidP="001B7947">
      <w:pPr>
        <w:autoSpaceDE w:val="0"/>
        <w:autoSpaceDN w:val="0"/>
        <w:adjustRightInd w:val="0"/>
        <w:spacing w:after="0" w:line="240" w:lineRule="auto"/>
        <w:contextualSpacing/>
        <w:jc w:val="both"/>
        <w:rPr>
          <w:rFonts w:ascii="Arial" w:hAnsi="Arial" w:cs="Arial"/>
          <w:color w:val="000000"/>
          <w:sz w:val="28"/>
          <w:szCs w:val="28"/>
        </w:rPr>
      </w:pPr>
    </w:p>
    <w:p w:rsidR="00656E53" w:rsidRDefault="00656E53" w:rsidP="00656E53">
      <w:pPr>
        <w:pStyle w:val="af6"/>
        <w:spacing w:before="0" w:beforeAutospacing="0" w:after="0" w:afterAutospacing="0"/>
        <w:contextualSpacing/>
        <w:jc w:val="both"/>
        <w:rPr>
          <w:rFonts w:ascii="Arial" w:hAnsi="Arial" w:cs="Arial"/>
          <w:color w:val="000000"/>
          <w:sz w:val="28"/>
          <w:szCs w:val="28"/>
        </w:rPr>
      </w:pPr>
      <w:r w:rsidRPr="00124B3C">
        <w:rPr>
          <w:rFonts w:ascii="Arial" w:hAnsi="Arial" w:cs="Arial"/>
          <w:color w:val="000000"/>
          <w:sz w:val="28"/>
          <w:szCs w:val="28"/>
        </w:rPr>
        <w:t>Керуючий справами</w:t>
      </w:r>
    </w:p>
    <w:p w:rsidR="00656E53" w:rsidRPr="00124B3C" w:rsidRDefault="00656E53" w:rsidP="00656E53">
      <w:pPr>
        <w:pStyle w:val="af6"/>
        <w:spacing w:before="0" w:beforeAutospacing="0" w:after="0" w:afterAutospacing="0"/>
        <w:contextualSpacing/>
        <w:jc w:val="both"/>
        <w:rPr>
          <w:rFonts w:ascii="Arial" w:hAnsi="Arial" w:cs="Arial"/>
          <w:color w:val="000000"/>
          <w:sz w:val="28"/>
          <w:szCs w:val="28"/>
        </w:rPr>
      </w:pPr>
      <w:r w:rsidRPr="00124B3C">
        <w:rPr>
          <w:rFonts w:ascii="Arial" w:hAnsi="Arial" w:cs="Arial"/>
          <w:color w:val="000000"/>
          <w:sz w:val="28"/>
          <w:szCs w:val="28"/>
        </w:rPr>
        <w:t xml:space="preserve">виконкому </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BA17D4">
        <w:rPr>
          <w:rFonts w:ascii="Arial" w:hAnsi="Arial" w:cs="Arial"/>
          <w:i/>
          <w:sz w:val="28"/>
          <w:szCs w:val="28"/>
        </w:rPr>
        <w:tab/>
      </w:r>
      <w:r>
        <w:rPr>
          <w:rFonts w:ascii="Arial" w:hAnsi="Arial" w:cs="Arial"/>
          <w:color w:val="000000"/>
          <w:sz w:val="28"/>
          <w:szCs w:val="28"/>
        </w:rPr>
        <w:tab/>
      </w:r>
      <w:r w:rsidRPr="00124B3C">
        <w:rPr>
          <w:rFonts w:ascii="Arial" w:hAnsi="Arial" w:cs="Arial"/>
          <w:color w:val="000000"/>
          <w:sz w:val="28"/>
          <w:szCs w:val="28"/>
        </w:rPr>
        <w:tab/>
        <w:t>Наталія АЛЄКСЄЄВА</w:t>
      </w:r>
    </w:p>
    <w:p w:rsidR="00656E53" w:rsidRDefault="00656E53" w:rsidP="00656E53">
      <w:pPr>
        <w:pStyle w:val="af6"/>
        <w:spacing w:before="0" w:beforeAutospacing="0" w:after="0" w:afterAutospacing="0"/>
        <w:contextualSpacing/>
        <w:jc w:val="both"/>
        <w:rPr>
          <w:rFonts w:ascii="Arial" w:hAnsi="Arial" w:cs="Arial"/>
          <w:color w:val="000000"/>
          <w:sz w:val="28"/>
          <w:szCs w:val="28"/>
        </w:rPr>
      </w:pPr>
    </w:p>
    <w:p w:rsidR="00656E53" w:rsidRPr="00124B3C" w:rsidRDefault="00656E53" w:rsidP="00656E53">
      <w:pPr>
        <w:pStyle w:val="af6"/>
        <w:spacing w:before="0" w:beforeAutospacing="0" w:after="0" w:afterAutospacing="0"/>
        <w:contextualSpacing/>
        <w:jc w:val="both"/>
        <w:rPr>
          <w:rFonts w:ascii="Arial" w:hAnsi="Arial" w:cs="Arial"/>
          <w:color w:val="000000"/>
          <w:sz w:val="28"/>
          <w:szCs w:val="28"/>
        </w:rPr>
      </w:pPr>
    </w:p>
    <w:p w:rsidR="00656E53" w:rsidRPr="00124B3C" w:rsidRDefault="00656E53" w:rsidP="00656E53">
      <w:pPr>
        <w:pStyle w:val="af6"/>
        <w:spacing w:before="0" w:beforeAutospacing="0" w:after="0" w:afterAutospacing="0"/>
        <w:ind w:firstLine="708"/>
        <w:contextualSpacing/>
        <w:jc w:val="both"/>
        <w:rPr>
          <w:rFonts w:ascii="Arial" w:hAnsi="Arial" w:cs="Arial"/>
          <w:color w:val="000000"/>
          <w:sz w:val="28"/>
          <w:szCs w:val="28"/>
        </w:rPr>
      </w:pPr>
      <w:r w:rsidRPr="00124B3C">
        <w:rPr>
          <w:rFonts w:ascii="Arial" w:hAnsi="Arial" w:cs="Arial"/>
          <w:color w:val="000000"/>
          <w:sz w:val="28"/>
          <w:szCs w:val="28"/>
        </w:rPr>
        <w:t>Віза:</w:t>
      </w:r>
    </w:p>
    <w:p w:rsidR="00656E53" w:rsidRDefault="00656E53" w:rsidP="00656E53">
      <w:pPr>
        <w:pStyle w:val="af6"/>
        <w:spacing w:before="0" w:beforeAutospacing="0" w:after="0" w:afterAutospacing="0"/>
        <w:contextualSpacing/>
        <w:jc w:val="both"/>
        <w:rPr>
          <w:rFonts w:ascii="Arial" w:hAnsi="Arial" w:cs="Arial"/>
          <w:color w:val="000000"/>
          <w:sz w:val="28"/>
          <w:szCs w:val="28"/>
        </w:rPr>
      </w:pPr>
      <w:r w:rsidRPr="00124B3C">
        <w:rPr>
          <w:rFonts w:ascii="Arial" w:hAnsi="Arial" w:cs="Arial"/>
          <w:color w:val="000000"/>
          <w:sz w:val="28"/>
          <w:szCs w:val="28"/>
        </w:rPr>
        <w:t>Директор юридичного</w:t>
      </w:r>
    </w:p>
    <w:p w:rsidR="00C97A2A" w:rsidRPr="00656E53" w:rsidRDefault="00656E53" w:rsidP="00656E53">
      <w:pPr>
        <w:pStyle w:val="af6"/>
        <w:spacing w:before="0" w:beforeAutospacing="0" w:after="0" w:afterAutospacing="0"/>
        <w:contextualSpacing/>
        <w:jc w:val="both"/>
        <w:rPr>
          <w:rFonts w:ascii="Arial" w:hAnsi="Arial" w:cs="Arial"/>
          <w:color w:val="000000"/>
          <w:sz w:val="28"/>
          <w:szCs w:val="28"/>
        </w:rPr>
      </w:pPr>
      <w:r w:rsidRPr="00124B3C">
        <w:rPr>
          <w:rFonts w:ascii="Arial" w:hAnsi="Arial" w:cs="Arial"/>
          <w:color w:val="000000"/>
          <w:sz w:val="28"/>
          <w:szCs w:val="28"/>
        </w:rPr>
        <w:t>департаменту</w:t>
      </w:r>
      <w:r w:rsidRPr="00124B3C">
        <w:rPr>
          <w:rFonts w:ascii="Arial" w:hAnsi="Arial" w:cs="Arial"/>
          <w:color w:val="000000"/>
          <w:sz w:val="28"/>
          <w:szCs w:val="28"/>
        </w:rPr>
        <w:tab/>
      </w:r>
      <w:r w:rsidRPr="00124B3C">
        <w:rPr>
          <w:rFonts w:ascii="Arial" w:hAnsi="Arial" w:cs="Arial"/>
          <w:color w:val="000000"/>
          <w:sz w:val="28"/>
          <w:szCs w:val="28"/>
        </w:rPr>
        <w:tab/>
      </w:r>
      <w:r w:rsidRPr="00124B3C">
        <w:rPr>
          <w:rFonts w:ascii="Arial" w:hAnsi="Arial" w:cs="Arial"/>
          <w:color w:val="000000"/>
          <w:sz w:val="28"/>
          <w:szCs w:val="28"/>
        </w:rPr>
        <w:tab/>
      </w:r>
      <w:r>
        <w:rPr>
          <w:rFonts w:ascii="Arial" w:hAnsi="Arial" w:cs="Arial"/>
          <w:color w:val="000000"/>
          <w:sz w:val="28"/>
          <w:szCs w:val="28"/>
        </w:rPr>
        <w:tab/>
      </w:r>
      <w:r w:rsidR="00BA17D4">
        <w:rPr>
          <w:rFonts w:ascii="Arial" w:hAnsi="Arial" w:cs="Arial"/>
          <w:i/>
          <w:sz w:val="28"/>
          <w:szCs w:val="28"/>
        </w:rPr>
        <w:tab/>
      </w:r>
      <w:r>
        <w:rPr>
          <w:rFonts w:ascii="Arial" w:hAnsi="Arial" w:cs="Arial"/>
          <w:color w:val="000000"/>
          <w:sz w:val="28"/>
          <w:szCs w:val="28"/>
        </w:rPr>
        <w:tab/>
      </w:r>
      <w:r w:rsidRPr="00124B3C">
        <w:rPr>
          <w:rFonts w:ascii="Arial" w:hAnsi="Arial" w:cs="Arial"/>
          <w:color w:val="000000"/>
          <w:sz w:val="28"/>
          <w:szCs w:val="28"/>
        </w:rPr>
        <w:tab/>
        <w:t>Гелена ПАЙОНКЕВИЧ</w:t>
      </w:r>
    </w:p>
    <w:sectPr w:rsidR="00C97A2A" w:rsidRPr="00656E53" w:rsidSect="00D03FE2">
      <w:headerReference w:type="default" r:id="rId8"/>
      <w:pgSz w:w="11906" w:h="16838"/>
      <w:pgMar w:top="624"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5C" w:rsidRDefault="00A60F5C" w:rsidP="004F5F8B">
      <w:pPr>
        <w:spacing w:after="0" w:line="240" w:lineRule="auto"/>
      </w:pPr>
      <w:r>
        <w:separator/>
      </w:r>
    </w:p>
  </w:endnote>
  <w:endnote w:type="continuationSeparator" w:id="0">
    <w:p w:rsidR="00A60F5C" w:rsidRDefault="00A60F5C"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ntiqua">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5C" w:rsidRDefault="00A60F5C" w:rsidP="004F5F8B">
      <w:pPr>
        <w:spacing w:after="0" w:line="240" w:lineRule="auto"/>
      </w:pPr>
      <w:r>
        <w:separator/>
      </w:r>
    </w:p>
  </w:footnote>
  <w:footnote w:type="continuationSeparator" w:id="0">
    <w:p w:rsidR="00A60F5C" w:rsidRDefault="00A60F5C"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6"/>
          <w:jc w:val="center"/>
        </w:pPr>
        <w:r>
          <w:fldChar w:fldCharType="begin"/>
        </w:r>
        <w:r>
          <w:instrText>PAGE   \* MERGEFORMAT</w:instrText>
        </w:r>
        <w:r>
          <w:fldChar w:fldCharType="separate"/>
        </w:r>
        <w:r w:rsidR="00F86F0A">
          <w:rPr>
            <w:noProof/>
          </w:rPr>
          <w:t>6</w:t>
        </w:r>
        <w:r>
          <w:fldChar w:fldCharType="end"/>
        </w:r>
      </w:p>
    </w:sdtContent>
  </w:sdt>
  <w:p w:rsidR="004F5F8B" w:rsidRDefault="004F5F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00F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A644A"/>
    <w:multiLevelType w:val="hybridMultilevel"/>
    <w:tmpl w:val="4FE0AF50"/>
    <w:lvl w:ilvl="0" w:tplc="89D42024">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1C84F5B"/>
    <w:multiLevelType w:val="multilevel"/>
    <w:tmpl w:val="47FE6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17677F22"/>
    <w:multiLevelType w:val="hybridMultilevel"/>
    <w:tmpl w:val="1928960E"/>
    <w:lvl w:ilvl="0" w:tplc="43A477E6">
      <w:start w:val="1"/>
      <w:numFmt w:val="decimal"/>
      <w:lvlText w:val="%1."/>
      <w:lvlJc w:val="left"/>
      <w:pPr>
        <w:ind w:left="1226" w:hanging="375"/>
      </w:pPr>
      <w:rPr>
        <w:b w:val="0"/>
        <w:bCs/>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 w15:restartNumberingAfterBreak="0">
    <w:nsid w:val="2248586E"/>
    <w:multiLevelType w:val="hybridMultilevel"/>
    <w:tmpl w:val="65D634B2"/>
    <w:lvl w:ilvl="0" w:tplc="4748F696">
      <w:numFmt w:val="bullet"/>
      <w:lvlText w:val="-"/>
      <w:lvlJc w:val="left"/>
      <w:pPr>
        <w:ind w:left="720" w:hanging="360"/>
      </w:pPr>
      <w:rPr>
        <w:rFonts w:ascii="Arial" w:eastAsia="Arial" w:hAnsi="Arial" w:cs="Aria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0730F9"/>
    <w:multiLevelType w:val="hybridMultilevel"/>
    <w:tmpl w:val="8230D74A"/>
    <w:lvl w:ilvl="0" w:tplc="A4E6A2D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7" w15:restartNumberingAfterBreak="0">
    <w:nsid w:val="661453F6"/>
    <w:multiLevelType w:val="hybridMultilevel"/>
    <w:tmpl w:val="A76EB1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DC1D20"/>
    <w:multiLevelType w:val="hybridMultilevel"/>
    <w:tmpl w:val="087486CA"/>
    <w:lvl w:ilvl="0" w:tplc="EC70097A">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D1105A3"/>
    <w:multiLevelType w:val="hybridMultilevel"/>
    <w:tmpl w:val="C00AB660"/>
    <w:lvl w:ilvl="0" w:tplc="31B07D48">
      <w:start w:val="1"/>
      <w:numFmt w:val="decimal"/>
      <w:lvlText w:val="%1."/>
      <w:lvlJc w:val="left"/>
      <w:pPr>
        <w:ind w:left="1068" w:hanging="360"/>
      </w:pPr>
      <w:rPr>
        <w:rFonts w:ascii="Arial" w:eastAsiaTheme="minorHAnsi" w:hAnsi="Arial" w:cs="Arial"/>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779A2E9B"/>
    <w:multiLevelType w:val="hybridMultilevel"/>
    <w:tmpl w:val="F12CE22A"/>
    <w:lvl w:ilvl="0" w:tplc="B04853DE">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1" w15:restartNumberingAfterBreak="0">
    <w:nsid w:val="7D992A31"/>
    <w:multiLevelType w:val="multilevel"/>
    <w:tmpl w:val="71AEA3CC"/>
    <w:lvl w:ilvl="0">
      <w:start w:val="1"/>
      <w:numFmt w:val="decimal"/>
      <w:lvlText w:val="%1."/>
      <w:lvlJc w:val="left"/>
      <w:pPr>
        <w:ind w:left="390" w:hanging="390"/>
      </w:pPr>
      <w:rPr>
        <w:rFonts w:ascii="Arial CYR" w:eastAsia="Times New Roman" w:hAnsi="Arial CYR" w:cs="Arial CYR" w:hint="default"/>
        <w:sz w:val="24"/>
      </w:rPr>
    </w:lvl>
    <w:lvl w:ilvl="1">
      <w:start w:val="1"/>
      <w:numFmt w:val="decimal"/>
      <w:lvlText w:val="%1.%2."/>
      <w:lvlJc w:val="left"/>
      <w:pPr>
        <w:ind w:left="390" w:hanging="390"/>
      </w:pPr>
      <w:rPr>
        <w:rFonts w:ascii="Arial CYR" w:eastAsia="Times New Roman" w:hAnsi="Arial CYR" w:cs="Arial CYR" w:hint="default"/>
        <w:sz w:val="24"/>
      </w:rPr>
    </w:lvl>
    <w:lvl w:ilvl="2">
      <w:start w:val="1"/>
      <w:numFmt w:val="decimal"/>
      <w:lvlText w:val="%1.%2.%3."/>
      <w:lvlJc w:val="left"/>
      <w:pPr>
        <w:ind w:left="720" w:hanging="720"/>
      </w:pPr>
      <w:rPr>
        <w:rFonts w:ascii="Arial CYR" w:eastAsia="Times New Roman" w:hAnsi="Arial CYR" w:cs="Arial CYR" w:hint="default"/>
        <w:sz w:val="24"/>
      </w:rPr>
    </w:lvl>
    <w:lvl w:ilvl="3">
      <w:start w:val="1"/>
      <w:numFmt w:val="decimal"/>
      <w:lvlText w:val="%1.%2.%3.%4."/>
      <w:lvlJc w:val="left"/>
      <w:pPr>
        <w:ind w:left="720" w:hanging="720"/>
      </w:pPr>
      <w:rPr>
        <w:rFonts w:ascii="Arial CYR" w:eastAsia="Times New Roman" w:hAnsi="Arial CYR" w:cs="Arial CYR" w:hint="default"/>
        <w:sz w:val="24"/>
      </w:rPr>
    </w:lvl>
    <w:lvl w:ilvl="4">
      <w:start w:val="1"/>
      <w:numFmt w:val="decimal"/>
      <w:lvlText w:val="%1.%2.%3.%4.%5."/>
      <w:lvlJc w:val="left"/>
      <w:pPr>
        <w:ind w:left="1080" w:hanging="1080"/>
      </w:pPr>
      <w:rPr>
        <w:rFonts w:ascii="Arial CYR" w:eastAsia="Times New Roman" w:hAnsi="Arial CYR" w:cs="Arial CYR" w:hint="default"/>
        <w:sz w:val="24"/>
      </w:rPr>
    </w:lvl>
    <w:lvl w:ilvl="5">
      <w:start w:val="1"/>
      <w:numFmt w:val="decimal"/>
      <w:lvlText w:val="%1.%2.%3.%4.%5.%6."/>
      <w:lvlJc w:val="left"/>
      <w:pPr>
        <w:ind w:left="1080" w:hanging="1080"/>
      </w:pPr>
      <w:rPr>
        <w:rFonts w:ascii="Arial CYR" w:eastAsia="Times New Roman" w:hAnsi="Arial CYR" w:cs="Arial CYR" w:hint="default"/>
        <w:sz w:val="24"/>
      </w:rPr>
    </w:lvl>
    <w:lvl w:ilvl="6">
      <w:start w:val="1"/>
      <w:numFmt w:val="decimal"/>
      <w:lvlText w:val="%1.%2.%3.%4.%5.%6.%7."/>
      <w:lvlJc w:val="left"/>
      <w:pPr>
        <w:ind w:left="1440" w:hanging="1440"/>
      </w:pPr>
      <w:rPr>
        <w:rFonts w:ascii="Arial CYR" w:eastAsia="Times New Roman" w:hAnsi="Arial CYR" w:cs="Arial CYR" w:hint="default"/>
        <w:sz w:val="24"/>
      </w:rPr>
    </w:lvl>
    <w:lvl w:ilvl="7">
      <w:start w:val="1"/>
      <w:numFmt w:val="decimal"/>
      <w:lvlText w:val="%1.%2.%3.%4.%5.%6.%7.%8."/>
      <w:lvlJc w:val="left"/>
      <w:pPr>
        <w:ind w:left="1440" w:hanging="1440"/>
      </w:pPr>
      <w:rPr>
        <w:rFonts w:ascii="Arial CYR" w:eastAsia="Times New Roman" w:hAnsi="Arial CYR" w:cs="Arial CYR" w:hint="default"/>
        <w:sz w:val="24"/>
      </w:rPr>
    </w:lvl>
    <w:lvl w:ilvl="8">
      <w:start w:val="1"/>
      <w:numFmt w:val="decimal"/>
      <w:lvlText w:val="%1.%2.%3.%4.%5.%6.%7.%8.%9."/>
      <w:lvlJc w:val="left"/>
      <w:pPr>
        <w:ind w:left="1800" w:hanging="1800"/>
      </w:pPr>
      <w:rPr>
        <w:rFonts w:ascii="Arial CYR" w:eastAsia="Times New Roman" w:hAnsi="Arial CYR" w:cs="Arial CYR" w:hint="default"/>
        <w:sz w:val="24"/>
      </w:rPr>
    </w:lvl>
  </w:abstractNum>
  <w:num w:numId="1">
    <w:abstractNumId w:val="0"/>
  </w:num>
  <w:num w:numId="2">
    <w:abstractNumId w:val="5"/>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26D4"/>
    <w:rsid w:val="000066A5"/>
    <w:rsid w:val="00006EFE"/>
    <w:rsid w:val="0001510C"/>
    <w:rsid w:val="00021E16"/>
    <w:rsid w:val="000321A3"/>
    <w:rsid w:val="000450F1"/>
    <w:rsid w:val="000460D4"/>
    <w:rsid w:val="00050C7F"/>
    <w:rsid w:val="00064E57"/>
    <w:rsid w:val="00064FAC"/>
    <w:rsid w:val="000659B1"/>
    <w:rsid w:val="00065B07"/>
    <w:rsid w:val="00071467"/>
    <w:rsid w:val="00073CE6"/>
    <w:rsid w:val="0007495E"/>
    <w:rsid w:val="000916A7"/>
    <w:rsid w:val="00091BCC"/>
    <w:rsid w:val="00097DED"/>
    <w:rsid w:val="000A2F3B"/>
    <w:rsid w:val="000B627A"/>
    <w:rsid w:val="000C0162"/>
    <w:rsid w:val="000C55EC"/>
    <w:rsid w:val="000D2747"/>
    <w:rsid w:val="000D6B02"/>
    <w:rsid w:val="000E2DC2"/>
    <w:rsid w:val="000E4737"/>
    <w:rsid w:val="000F0788"/>
    <w:rsid w:val="000F57BD"/>
    <w:rsid w:val="00113999"/>
    <w:rsid w:val="00126EA5"/>
    <w:rsid w:val="0013468C"/>
    <w:rsid w:val="00140507"/>
    <w:rsid w:val="00145600"/>
    <w:rsid w:val="00145C5A"/>
    <w:rsid w:val="001509A4"/>
    <w:rsid w:val="001550DC"/>
    <w:rsid w:val="00157CE1"/>
    <w:rsid w:val="001615E1"/>
    <w:rsid w:val="00164303"/>
    <w:rsid w:val="00175158"/>
    <w:rsid w:val="0018093D"/>
    <w:rsid w:val="00180B6D"/>
    <w:rsid w:val="001810C9"/>
    <w:rsid w:val="00181D6A"/>
    <w:rsid w:val="001911E3"/>
    <w:rsid w:val="001927D8"/>
    <w:rsid w:val="001968ED"/>
    <w:rsid w:val="001A2895"/>
    <w:rsid w:val="001A6226"/>
    <w:rsid w:val="001B3719"/>
    <w:rsid w:val="001B55E9"/>
    <w:rsid w:val="001B56DA"/>
    <w:rsid w:val="001B7947"/>
    <w:rsid w:val="001C75BD"/>
    <w:rsid w:val="001D20A1"/>
    <w:rsid w:val="001D2CF2"/>
    <w:rsid w:val="001D5E53"/>
    <w:rsid w:val="001D7D7C"/>
    <w:rsid w:val="001E357E"/>
    <w:rsid w:val="001F5CD6"/>
    <w:rsid w:val="0020745E"/>
    <w:rsid w:val="00214647"/>
    <w:rsid w:val="00215EC7"/>
    <w:rsid w:val="00221622"/>
    <w:rsid w:val="00221F44"/>
    <w:rsid w:val="00224CAA"/>
    <w:rsid w:val="002306D7"/>
    <w:rsid w:val="00231380"/>
    <w:rsid w:val="00234626"/>
    <w:rsid w:val="002461BF"/>
    <w:rsid w:val="00260299"/>
    <w:rsid w:val="002662B2"/>
    <w:rsid w:val="00276C69"/>
    <w:rsid w:val="00282879"/>
    <w:rsid w:val="00284D1B"/>
    <w:rsid w:val="0028662A"/>
    <w:rsid w:val="00291D49"/>
    <w:rsid w:val="002979DC"/>
    <w:rsid w:val="002A2583"/>
    <w:rsid w:val="002A4EC9"/>
    <w:rsid w:val="002B56FB"/>
    <w:rsid w:val="002C17CF"/>
    <w:rsid w:val="002D3873"/>
    <w:rsid w:val="002D4D36"/>
    <w:rsid w:val="002D5AF8"/>
    <w:rsid w:val="002D650A"/>
    <w:rsid w:val="0030398E"/>
    <w:rsid w:val="00307812"/>
    <w:rsid w:val="0031372B"/>
    <w:rsid w:val="00314DDC"/>
    <w:rsid w:val="003153EE"/>
    <w:rsid w:val="003321E1"/>
    <w:rsid w:val="00375F39"/>
    <w:rsid w:val="003763BB"/>
    <w:rsid w:val="00376FB4"/>
    <w:rsid w:val="003818F2"/>
    <w:rsid w:val="0038333A"/>
    <w:rsid w:val="00387558"/>
    <w:rsid w:val="00392BB7"/>
    <w:rsid w:val="003935ED"/>
    <w:rsid w:val="00394564"/>
    <w:rsid w:val="003A4096"/>
    <w:rsid w:val="003B549E"/>
    <w:rsid w:val="003B77E3"/>
    <w:rsid w:val="003C3766"/>
    <w:rsid w:val="003C4740"/>
    <w:rsid w:val="003C7314"/>
    <w:rsid w:val="003C766E"/>
    <w:rsid w:val="003E2F28"/>
    <w:rsid w:val="0040216D"/>
    <w:rsid w:val="00405B8A"/>
    <w:rsid w:val="00410D3C"/>
    <w:rsid w:val="00410EA6"/>
    <w:rsid w:val="00412B23"/>
    <w:rsid w:val="004315CB"/>
    <w:rsid w:val="00437487"/>
    <w:rsid w:val="004439C1"/>
    <w:rsid w:val="004443D2"/>
    <w:rsid w:val="00452AFE"/>
    <w:rsid w:val="00454C12"/>
    <w:rsid w:val="004765ED"/>
    <w:rsid w:val="00480A83"/>
    <w:rsid w:val="004822EF"/>
    <w:rsid w:val="00486438"/>
    <w:rsid w:val="00487D3E"/>
    <w:rsid w:val="00495B8D"/>
    <w:rsid w:val="004A2CA2"/>
    <w:rsid w:val="004B2F68"/>
    <w:rsid w:val="004B5490"/>
    <w:rsid w:val="004B6F8E"/>
    <w:rsid w:val="004B765B"/>
    <w:rsid w:val="004C257C"/>
    <w:rsid w:val="004D1222"/>
    <w:rsid w:val="004D17FE"/>
    <w:rsid w:val="004E2230"/>
    <w:rsid w:val="004E3263"/>
    <w:rsid w:val="004F5F8B"/>
    <w:rsid w:val="00501A79"/>
    <w:rsid w:val="005035F3"/>
    <w:rsid w:val="00507B2C"/>
    <w:rsid w:val="00510429"/>
    <w:rsid w:val="005110FA"/>
    <w:rsid w:val="005123E5"/>
    <w:rsid w:val="0051250C"/>
    <w:rsid w:val="0051745B"/>
    <w:rsid w:val="005357F2"/>
    <w:rsid w:val="005473F3"/>
    <w:rsid w:val="00551179"/>
    <w:rsid w:val="005531B3"/>
    <w:rsid w:val="0055484C"/>
    <w:rsid w:val="00561E30"/>
    <w:rsid w:val="00562B75"/>
    <w:rsid w:val="0056426D"/>
    <w:rsid w:val="00574D83"/>
    <w:rsid w:val="00574EFE"/>
    <w:rsid w:val="00582BB0"/>
    <w:rsid w:val="00585133"/>
    <w:rsid w:val="005A1162"/>
    <w:rsid w:val="005A3CAC"/>
    <w:rsid w:val="005A5E34"/>
    <w:rsid w:val="005B707D"/>
    <w:rsid w:val="005C2C94"/>
    <w:rsid w:val="005C347C"/>
    <w:rsid w:val="005C4921"/>
    <w:rsid w:val="005D0F39"/>
    <w:rsid w:val="005E0DA8"/>
    <w:rsid w:val="005E10CE"/>
    <w:rsid w:val="005E1277"/>
    <w:rsid w:val="005E52F0"/>
    <w:rsid w:val="005F039D"/>
    <w:rsid w:val="005F1994"/>
    <w:rsid w:val="005F1FD0"/>
    <w:rsid w:val="005F2DCE"/>
    <w:rsid w:val="005F75FC"/>
    <w:rsid w:val="00604F0A"/>
    <w:rsid w:val="0060564B"/>
    <w:rsid w:val="00606C11"/>
    <w:rsid w:val="0061077D"/>
    <w:rsid w:val="00616BFB"/>
    <w:rsid w:val="00624735"/>
    <w:rsid w:val="006272B8"/>
    <w:rsid w:val="0063670D"/>
    <w:rsid w:val="00652FD3"/>
    <w:rsid w:val="00654BEA"/>
    <w:rsid w:val="00655B23"/>
    <w:rsid w:val="00656165"/>
    <w:rsid w:val="00656462"/>
    <w:rsid w:val="00656E53"/>
    <w:rsid w:val="006577EA"/>
    <w:rsid w:val="006628E1"/>
    <w:rsid w:val="00665A04"/>
    <w:rsid w:val="006677B1"/>
    <w:rsid w:val="00671C38"/>
    <w:rsid w:val="00673592"/>
    <w:rsid w:val="006746EC"/>
    <w:rsid w:val="00674C00"/>
    <w:rsid w:val="00682C76"/>
    <w:rsid w:val="006847A8"/>
    <w:rsid w:val="00685EE7"/>
    <w:rsid w:val="00692710"/>
    <w:rsid w:val="006939D0"/>
    <w:rsid w:val="006941A2"/>
    <w:rsid w:val="006A4514"/>
    <w:rsid w:val="006A4E56"/>
    <w:rsid w:val="006A6527"/>
    <w:rsid w:val="006B2B10"/>
    <w:rsid w:val="006B7B45"/>
    <w:rsid w:val="006C0F02"/>
    <w:rsid w:val="006C1763"/>
    <w:rsid w:val="006C2771"/>
    <w:rsid w:val="006D0A65"/>
    <w:rsid w:val="006E1ECE"/>
    <w:rsid w:val="006E6459"/>
    <w:rsid w:val="006E6D46"/>
    <w:rsid w:val="006F48F2"/>
    <w:rsid w:val="006F50D2"/>
    <w:rsid w:val="0070150A"/>
    <w:rsid w:val="00701B04"/>
    <w:rsid w:val="007045AD"/>
    <w:rsid w:val="0070664A"/>
    <w:rsid w:val="00713B21"/>
    <w:rsid w:val="00714AD2"/>
    <w:rsid w:val="00724C30"/>
    <w:rsid w:val="00731DEC"/>
    <w:rsid w:val="00743783"/>
    <w:rsid w:val="00746B98"/>
    <w:rsid w:val="00747387"/>
    <w:rsid w:val="00760601"/>
    <w:rsid w:val="00766DA3"/>
    <w:rsid w:val="007676A1"/>
    <w:rsid w:val="00767EFF"/>
    <w:rsid w:val="00770239"/>
    <w:rsid w:val="007738D9"/>
    <w:rsid w:val="00774A5B"/>
    <w:rsid w:val="0078797D"/>
    <w:rsid w:val="00792C0C"/>
    <w:rsid w:val="00794D08"/>
    <w:rsid w:val="0079641D"/>
    <w:rsid w:val="007A0201"/>
    <w:rsid w:val="007A0785"/>
    <w:rsid w:val="007A356B"/>
    <w:rsid w:val="007A411E"/>
    <w:rsid w:val="007A7913"/>
    <w:rsid w:val="007A7918"/>
    <w:rsid w:val="007B06F0"/>
    <w:rsid w:val="007B0EA6"/>
    <w:rsid w:val="007B0EB6"/>
    <w:rsid w:val="007B4B8F"/>
    <w:rsid w:val="007B4BF8"/>
    <w:rsid w:val="007B75BC"/>
    <w:rsid w:val="007C0025"/>
    <w:rsid w:val="007C2569"/>
    <w:rsid w:val="007D09B7"/>
    <w:rsid w:val="007D4CB2"/>
    <w:rsid w:val="007D62E8"/>
    <w:rsid w:val="007E1AC6"/>
    <w:rsid w:val="007E733B"/>
    <w:rsid w:val="007F06BF"/>
    <w:rsid w:val="007F2CEA"/>
    <w:rsid w:val="007F7313"/>
    <w:rsid w:val="0080094A"/>
    <w:rsid w:val="00801296"/>
    <w:rsid w:val="008045E8"/>
    <w:rsid w:val="00804604"/>
    <w:rsid w:val="0080634F"/>
    <w:rsid w:val="008074B7"/>
    <w:rsid w:val="008208A1"/>
    <w:rsid w:val="008261F2"/>
    <w:rsid w:val="008318AD"/>
    <w:rsid w:val="00835471"/>
    <w:rsid w:val="008424B5"/>
    <w:rsid w:val="00872E47"/>
    <w:rsid w:val="00876275"/>
    <w:rsid w:val="008821CE"/>
    <w:rsid w:val="00885718"/>
    <w:rsid w:val="008924D0"/>
    <w:rsid w:val="0089748A"/>
    <w:rsid w:val="008A0C49"/>
    <w:rsid w:val="008A57A1"/>
    <w:rsid w:val="008B36A0"/>
    <w:rsid w:val="008B481E"/>
    <w:rsid w:val="008C1394"/>
    <w:rsid w:val="008C5814"/>
    <w:rsid w:val="008C7136"/>
    <w:rsid w:val="008D3B70"/>
    <w:rsid w:val="008D6CD3"/>
    <w:rsid w:val="008E2624"/>
    <w:rsid w:val="008E2D6C"/>
    <w:rsid w:val="008E4341"/>
    <w:rsid w:val="008E66E5"/>
    <w:rsid w:val="008E7109"/>
    <w:rsid w:val="008F3E18"/>
    <w:rsid w:val="0090049B"/>
    <w:rsid w:val="00900560"/>
    <w:rsid w:val="00900736"/>
    <w:rsid w:val="00901903"/>
    <w:rsid w:val="009153DD"/>
    <w:rsid w:val="009172D5"/>
    <w:rsid w:val="00922D98"/>
    <w:rsid w:val="00926934"/>
    <w:rsid w:val="009312C6"/>
    <w:rsid w:val="0093417B"/>
    <w:rsid w:val="009441EF"/>
    <w:rsid w:val="00952509"/>
    <w:rsid w:val="0095479F"/>
    <w:rsid w:val="009547AB"/>
    <w:rsid w:val="00956716"/>
    <w:rsid w:val="0096157B"/>
    <w:rsid w:val="009768CA"/>
    <w:rsid w:val="00980E26"/>
    <w:rsid w:val="00982651"/>
    <w:rsid w:val="009850D2"/>
    <w:rsid w:val="00992B73"/>
    <w:rsid w:val="0099513C"/>
    <w:rsid w:val="009A2D20"/>
    <w:rsid w:val="009A4FC6"/>
    <w:rsid w:val="009A7232"/>
    <w:rsid w:val="009D0E0C"/>
    <w:rsid w:val="009D2750"/>
    <w:rsid w:val="009D40DB"/>
    <w:rsid w:val="009D41E7"/>
    <w:rsid w:val="009E472F"/>
    <w:rsid w:val="009E6779"/>
    <w:rsid w:val="009F0440"/>
    <w:rsid w:val="009F2EC1"/>
    <w:rsid w:val="00A01FF8"/>
    <w:rsid w:val="00A145DE"/>
    <w:rsid w:val="00A149E1"/>
    <w:rsid w:val="00A156D0"/>
    <w:rsid w:val="00A20DBA"/>
    <w:rsid w:val="00A21E6D"/>
    <w:rsid w:val="00A3390D"/>
    <w:rsid w:val="00A43742"/>
    <w:rsid w:val="00A43EF9"/>
    <w:rsid w:val="00A44462"/>
    <w:rsid w:val="00A54F1F"/>
    <w:rsid w:val="00A60F5C"/>
    <w:rsid w:val="00A66AFD"/>
    <w:rsid w:val="00A772D4"/>
    <w:rsid w:val="00A8790D"/>
    <w:rsid w:val="00A9613A"/>
    <w:rsid w:val="00A97FC6"/>
    <w:rsid w:val="00AA4B23"/>
    <w:rsid w:val="00AA526B"/>
    <w:rsid w:val="00AA77BB"/>
    <w:rsid w:val="00AB09D1"/>
    <w:rsid w:val="00AE159C"/>
    <w:rsid w:val="00AE40E4"/>
    <w:rsid w:val="00AF28AE"/>
    <w:rsid w:val="00AF4B31"/>
    <w:rsid w:val="00AF64E9"/>
    <w:rsid w:val="00B0014F"/>
    <w:rsid w:val="00B01C5F"/>
    <w:rsid w:val="00B046F5"/>
    <w:rsid w:val="00B07DC2"/>
    <w:rsid w:val="00B105B7"/>
    <w:rsid w:val="00B12FF5"/>
    <w:rsid w:val="00B13634"/>
    <w:rsid w:val="00B14836"/>
    <w:rsid w:val="00B21271"/>
    <w:rsid w:val="00B223C2"/>
    <w:rsid w:val="00B22CA7"/>
    <w:rsid w:val="00B24711"/>
    <w:rsid w:val="00B24EA5"/>
    <w:rsid w:val="00B33F1D"/>
    <w:rsid w:val="00B35EB9"/>
    <w:rsid w:val="00B57BE9"/>
    <w:rsid w:val="00B6468E"/>
    <w:rsid w:val="00B728F8"/>
    <w:rsid w:val="00B8267C"/>
    <w:rsid w:val="00B8536D"/>
    <w:rsid w:val="00B8736F"/>
    <w:rsid w:val="00BA17D4"/>
    <w:rsid w:val="00BA74B1"/>
    <w:rsid w:val="00BB1C32"/>
    <w:rsid w:val="00BC1857"/>
    <w:rsid w:val="00BC7AFC"/>
    <w:rsid w:val="00BD0F18"/>
    <w:rsid w:val="00BD1B2C"/>
    <w:rsid w:val="00BD3CF0"/>
    <w:rsid w:val="00BD7118"/>
    <w:rsid w:val="00BE1790"/>
    <w:rsid w:val="00BE265B"/>
    <w:rsid w:val="00BF2E15"/>
    <w:rsid w:val="00C05ED5"/>
    <w:rsid w:val="00C06524"/>
    <w:rsid w:val="00C11216"/>
    <w:rsid w:val="00C166B8"/>
    <w:rsid w:val="00C24AC0"/>
    <w:rsid w:val="00C307BF"/>
    <w:rsid w:val="00C37501"/>
    <w:rsid w:val="00C61EF1"/>
    <w:rsid w:val="00C673B2"/>
    <w:rsid w:val="00C96C26"/>
    <w:rsid w:val="00C97A2A"/>
    <w:rsid w:val="00CA6159"/>
    <w:rsid w:val="00CB2C66"/>
    <w:rsid w:val="00CB3A83"/>
    <w:rsid w:val="00CC6C70"/>
    <w:rsid w:val="00CC722B"/>
    <w:rsid w:val="00CD431C"/>
    <w:rsid w:val="00CF07E4"/>
    <w:rsid w:val="00CF455E"/>
    <w:rsid w:val="00CF560D"/>
    <w:rsid w:val="00D01A66"/>
    <w:rsid w:val="00D01AA2"/>
    <w:rsid w:val="00D03FE2"/>
    <w:rsid w:val="00D04593"/>
    <w:rsid w:val="00D160AD"/>
    <w:rsid w:val="00D24F54"/>
    <w:rsid w:val="00D36E2C"/>
    <w:rsid w:val="00D37D6F"/>
    <w:rsid w:val="00D55FCC"/>
    <w:rsid w:val="00D56DDC"/>
    <w:rsid w:val="00D62B53"/>
    <w:rsid w:val="00D67DAC"/>
    <w:rsid w:val="00D752D2"/>
    <w:rsid w:val="00D7784B"/>
    <w:rsid w:val="00D8533B"/>
    <w:rsid w:val="00D85C76"/>
    <w:rsid w:val="00D941AA"/>
    <w:rsid w:val="00D95B1C"/>
    <w:rsid w:val="00DA09CA"/>
    <w:rsid w:val="00DB514E"/>
    <w:rsid w:val="00DB7332"/>
    <w:rsid w:val="00DC1641"/>
    <w:rsid w:val="00DC45D9"/>
    <w:rsid w:val="00DC69E2"/>
    <w:rsid w:val="00DC6B1B"/>
    <w:rsid w:val="00DD2E00"/>
    <w:rsid w:val="00DE0568"/>
    <w:rsid w:val="00DE59FA"/>
    <w:rsid w:val="00DF09DB"/>
    <w:rsid w:val="00DF42F6"/>
    <w:rsid w:val="00E02FE0"/>
    <w:rsid w:val="00E03C16"/>
    <w:rsid w:val="00E046B2"/>
    <w:rsid w:val="00E1387C"/>
    <w:rsid w:val="00E16D83"/>
    <w:rsid w:val="00E53242"/>
    <w:rsid w:val="00E64176"/>
    <w:rsid w:val="00E71020"/>
    <w:rsid w:val="00E719C7"/>
    <w:rsid w:val="00E7297A"/>
    <w:rsid w:val="00E72A63"/>
    <w:rsid w:val="00E826A7"/>
    <w:rsid w:val="00E854B3"/>
    <w:rsid w:val="00EA7E21"/>
    <w:rsid w:val="00EB582E"/>
    <w:rsid w:val="00ED55BC"/>
    <w:rsid w:val="00EE2396"/>
    <w:rsid w:val="00EE2FB2"/>
    <w:rsid w:val="00EE4526"/>
    <w:rsid w:val="00EE7E66"/>
    <w:rsid w:val="00F05AA8"/>
    <w:rsid w:val="00F13904"/>
    <w:rsid w:val="00F149F3"/>
    <w:rsid w:val="00F15B7D"/>
    <w:rsid w:val="00F15D68"/>
    <w:rsid w:val="00F17C88"/>
    <w:rsid w:val="00F20257"/>
    <w:rsid w:val="00F21A3B"/>
    <w:rsid w:val="00F2206C"/>
    <w:rsid w:val="00F23DFF"/>
    <w:rsid w:val="00F2467F"/>
    <w:rsid w:val="00F275A6"/>
    <w:rsid w:val="00F33A2F"/>
    <w:rsid w:val="00F37148"/>
    <w:rsid w:val="00F371AA"/>
    <w:rsid w:val="00F42EA6"/>
    <w:rsid w:val="00F43A70"/>
    <w:rsid w:val="00F44D39"/>
    <w:rsid w:val="00F559E3"/>
    <w:rsid w:val="00F57B03"/>
    <w:rsid w:val="00F63A0D"/>
    <w:rsid w:val="00F65980"/>
    <w:rsid w:val="00F76026"/>
    <w:rsid w:val="00F81E4D"/>
    <w:rsid w:val="00F83BA9"/>
    <w:rsid w:val="00F85F7F"/>
    <w:rsid w:val="00F86F0A"/>
    <w:rsid w:val="00F93B52"/>
    <w:rsid w:val="00FA5C64"/>
    <w:rsid w:val="00FB0F74"/>
    <w:rsid w:val="00FB20D6"/>
    <w:rsid w:val="00FB5605"/>
    <w:rsid w:val="00FD2BB5"/>
    <w:rsid w:val="00FD4794"/>
    <w:rsid w:val="00FD667B"/>
    <w:rsid w:val="00FE66EE"/>
    <w:rsid w:val="00FF4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BE613"/>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paragraph" w:styleId="1">
    <w:name w:val="heading 1"/>
    <w:basedOn w:val="a0"/>
    <w:next w:val="a0"/>
    <w:link w:val="10"/>
    <w:qFormat/>
    <w:rsid w:val="006E1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4D36"/>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0"/>
    <w:link w:val="30"/>
    <w:unhideWhenUsed/>
    <w:qFormat/>
    <w:rsid w:val="007E73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8">
    <w:name w:val="heading 8"/>
    <w:basedOn w:val="a0"/>
    <w:next w:val="a0"/>
    <w:link w:val="80"/>
    <w:qFormat/>
    <w:rsid w:val="002D4D3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rsid w:val="004F5F8B"/>
  </w:style>
  <w:style w:type="paragraph" w:customStyle="1" w:styleId="rvps6">
    <w:name w:val="rvps6"/>
    <w:basedOn w:val="a0"/>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Без інтервалів Знак"/>
    <w:basedOn w:val="a1"/>
    <w:link w:val="a4"/>
    <w:uiPriority w:val="1"/>
    <w:locked/>
    <w:rsid w:val="000C0162"/>
  </w:style>
  <w:style w:type="paragraph" w:styleId="aa">
    <w:name w:val="Balloon Text"/>
    <w:basedOn w:val="a0"/>
    <w:link w:val="ab"/>
    <w:semiHidden/>
    <w:unhideWhenUsed/>
    <w:rsid w:val="00FE66EE"/>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E66EE"/>
    <w:rPr>
      <w:rFonts w:ascii="Segoe UI" w:hAnsi="Segoe UI" w:cs="Segoe UI"/>
      <w:sz w:val="18"/>
      <w:szCs w:val="18"/>
    </w:rPr>
  </w:style>
  <w:style w:type="table" w:styleId="ac">
    <w:name w:val="Table Grid"/>
    <w:basedOn w:val="a2"/>
    <w:uiPriority w:val="39"/>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link w:val="ae"/>
    <w:unhideWhenUsed/>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1"/>
    <w:link w:val="ad"/>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1"/>
    <w:uiPriority w:val="99"/>
    <w:semiHidden/>
    <w:rsid w:val="00655B23"/>
    <w:rPr>
      <w:rFonts w:cs="Times New Roman"/>
      <w:color w:val="000000"/>
      <w:sz w:val="24"/>
      <w:szCs w:val="24"/>
      <w:lang w:val="uk-UA" w:eastAsia="uk-UA"/>
    </w:rPr>
  </w:style>
  <w:style w:type="paragraph" w:styleId="af">
    <w:name w:val="List Paragraph"/>
    <w:basedOn w:val="a0"/>
    <w:uiPriority w:val="34"/>
    <w:qFormat/>
    <w:rsid w:val="00126EA5"/>
    <w:pPr>
      <w:spacing w:line="259" w:lineRule="auto"/>
      <w:ind w:left="720"/>
      <w:contextualSpacing/>
    </w:pPr>
  </w:style>
  <w:style w:type="paragraph" w:customStyle="1" w:styleId="rvps5">
    <w:name w:val="rvps5"/>
    <w:basedOn w:val="a0"/>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2"/>
    <w:next w:val="ac"/>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ний"/>
    <w:rsid w:val="00021E1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1">
    <w:name w:val="Стиль таблиці 2"/>
    <w:rsid w:val="00021E1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character" w:customStyle="1" w:styleId="30">
    <w:name w:val="Заголовок 3 Знак"/>
    <w:basedOn w:val="a1"/>
    <w:link w:val="3"/>
    <w:rsid w:val="007E733B"/>
    <w:rPr>
      <w:rFonts w:ascii="Times New Roman" w:eastAsia="Times New Roman" w:hAnsi="Times New Roman" w:cs="Times New Roman"/>
      <w:b/>
      <w:bCs/>
      <w:sz w:val="27"/>
      <w:szCs w:val="27"/>
      <w:lang w:eastAsia="uk-UA"/>
    </w:rPr>
  </w:style>
  <w:style w:type="paragraph" w:styleId="af1">
    <w:name w:val="Title"/>
    <w:basedOn w:val="a0"/>
    <w:link w:val="af2"/>
    <w:qFormat/>
    <w:rsid w:val="007E733B"/>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2">
    <w:name w:val="Назва Знак"/>
    <w:basedOn w:val="a1"/>
    <w:link w:val="af1"/>
    <w:rsid w:val="007E733B"/>
    <w:rPr>
      <w:rFonts w:ascii="Times New Roman" w:eastAsia="Times New Roman" w:hAnsi="Times New Roman" w:cs="Times New Roman"/>
      <w:b/>
      <w:bCs/>
      <w:sz w:val="32"/>
      <w:szCs w:val="32"/>
      <w:lang w:val="ru-RU" w:eastAsia="ru-RU"/>
    </w:rPr>
  </w:style>
  <w:style w:type="paragraph" w:styleId="af3">
    <w:name w:val="Body Text Indent"/>
    <w:basedOn w:val="a0"/>
    <w:link w:val="af4"/>
    <w:unhideWhenUsed/>
    <w:rsid w:val="008261F2"/>
    <w:pPr>
      <w:spacing w:after="120"/>
      <w:ind w:left="283"/>
    </w:pPr>
  </w:style>
  <w:style w:type="character" w:customStyle="1" w:styleId="af4">
    <w:name w:val="Основний текст з відступом Знак"/>
    <w:basedOn w:val="a1"/>
    <w:link w:val="af3"/>
    <w:rsid w:val="008261F2"/>
  </w:style>
  <w:style w:type="paragraph" w:customStyle="1" w:styleId="12">
    <w:name w:val="Без интервала1"/>
    <w:rsid w:val="00A66AFD"/>
    <w:pPr>
      <w:suppressAutoHyphens/>
      <w:spacing w:after="0" w:line="100" w:lineRule="atLeast"/>
    </w:pPr>
    <w:rPr>
      <w:rFonts w:ascii="Calibri" w:eastAsia="Calibri" w:hAnsi="Calibri" w:cs="Times New Roman"/>
      <w:lang w:val="ru-RU" w:eastAsia="ar-SA"/>
    </w:rPr>
  </w:style>
  <w:style w:type="character" w:styleId="af5">
    <w:name w:val="Hyperlink"/>
    <w:basedOn w:val="a1"/>
    <w:uiPriority w:val="99"/>
    <w:unhideWhenUsed/>
    <w:rsid w:val="00713B21"/>
    <w:rPr>
      <w:color w:val="0000FF"/>
      <w:u w:val="single"/>
    </w:rPr>
  </w:style>
  <w:style w:type="character" w:customStyle="1" w:styleId="10">
    <w:name w:val="Заголовок 1 Знак"/>
    <w:basedOn w:val="a1"/>
    <w:link w:val="1"/>
    <w:uiPriority w:val="9"/>
    <w:rsid w:val="006E1ECE"/>
    <w:rPr>
      <w:rFonts w:asciiTheme="majorHAnsi" w:eastAsiaTheme="majorEastAsia" w:hAnsiTheme="majorHAnsi" w:cstheme="majorBidi"/>
      <w:color w:val="2E74B5" w:themeColor="accent1" w:themeShade="BF"/>
      <w:sz w:val="32"/>
      <w:szCs w:val="32"/>
    </w:rPr>
  </w:style>
  <w:style w:type="paragraph" w:styleId="22">
    <w:name w:val="Body Text Indent 2"/>
    <w:basedOn w:val="a0"/>
    <w:link w:val="23"/>
    <w:unhideWhenUsed/>
    <w:rsid w:val="006E1ECE"/>
    <w:pPr>
      <w:spacing w:after="120" w:line="480" w:lineRule="auto"/>
      <w:ind w:left="283"/>
    </w:pPr>
  </w:style>
  <w:style w:type="character" w:customStyle="1" w:styleId="23">
    <w:name w:val="Основний текст з відступом 2 Знак"/>
    <w:basedOn w:val="a1"/>
    <w:link w:val="22"/>
    <w:rsid w:val="006E1ECE"/>
  </w:style>
  <w:style w:type="paragraph" w:styleId="af6">
    <w:name w:val="Normal (Web)"/>
    <w:basedOn w:val="a0"/>
    <w:uiPriority w:val="99"/>
    <w:unhideWhenUsed/>
    <w:rsid w:val="0014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0"/>
    <w:rsid w:val="001405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1"/>
    <w:link w:val="2"/>
    <w:rsid w:val="002D4D36"/>
    <w:rPr>
      <w:rFonts w:ascii="Times New Roman" w:eastAsia="Times New Roman" w:hAnsi="Times New Roman" w:cs="Times New Roman"/>
      <w:sz w:val="36"/>
      <w:szCs w:val="20"/>
      <w:lang w:eastAsia="ru-RU"/>
    </w:rPr>
  </w:style>
  <w:style w:type="character" w:customStyle="1" w:styleId="80">
    <w:name w:val="Заголовок 8 Знак"/>
    <w:basedOn w:val="a1"/>
    <w:link w:val="8"/>
    <w:rsid w:val="002D4D36"/>
    <w:rPr>
      <w:rFonts w:ascii="Times New Roman" w:eastAsia="Times New Roman" w:hAnsi="Times New Roman" w:cs="Times New Roman"/>
      <w:i/>
      <w:iCs/>
      <w:sz w:val="24"/>
      <w:szCs w:val="24"/>
      <w:lang w:val="ru-RU" w:eastAsia="ru-RU"/>
    </w:rPr>
  </w:style>
  <w:style w:type="paragraph" w:customStyle="1" w:styleId="af7">
    <w:name w:val="Нормальний текст"/>
    <w:basedOn w:val="a0"/>
    <w:rsid w:val="002D4D36"/>
    <w:pPr>
      <w:spacing w:before="120" w:after="0" w:line="240" w:lineRule="auto"/>
      <w:ind w:firstLine="567"/>
    </w:pPr>
    <w:rPr>
      <w:rFonts w:ascii="Antiqua" w:eastAsia="Times New Roman" w:hAnsi="Antiqua" w:cs="Times New Roman"/>
      <w:sz w:val="26"/>
      <w:szCs w:val="20"/>
      <w:lang w:eastAsia="ru-RU"/>
    </w:rPr>
  </w:style>
  <w:style w:type="paragraph" w:styleId="af8">
    <w:name w:val="Plain Text"/>
    <w:basedOn w:val="a0"/>
    <w:link w:val="af9"/>
    <w:rsid w:val="002D4D36"/>
    <w:pPr>
      <w:spacing w:after="0" w:line="240" w:lineRule="auto"/>
    </w:pPr>
    <w:rPr>
      <w:rFonts w:ascii="Courier New" w:eastAsia="Times New Roman" w:hAnsi="Courier New" w:cs="Courier New"/>
      <w:sz w:val="20"/>
      <w:szCs w:val="20"/>
      <w:lang w:val="ru-RU" w:eastAsia="ru-RU"/>
    </w:rPr>
  </w:style>
  <w:style w:type="character" w:customStyle="1" w:styleId="af9">
    <w:name w:val="Текст Знак"/>
    <w:basedOn w:val="a1"/>
    <w:link w:val="af8"/>
    <w:rsid w:val="002D4D36"/>
    <w:rPr>
      <w:rFonts w:ascii="Courier New" w:eastAsia="Times New Roman" w:hAnsi="Courier New" w:cs="Courier New"/>
      <w:sz w:val="20"/>
      <w:szCs w:val="20"/>
      <w:lang w:val="ru-RU" w:eastAsia="ru-RU"/>
    </w:rPr>
  </w:style>
  <w:style w:type="character" w:styleId="afa">
    <w:name w:val="page number"/>
    <w:basedOn w:val="a1"/>
    <w:rsid w:val="002D4D36"/>
  </w:style>
  <w:style w:type="paragraph" w:styleId="24">
    <w:name w:val="Body Text 2"/>
    <w:basedOn w:val="a0"/>
    <w:link w:val="25"/>
    <w:rsid w:val="002D4D36"/>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25">
    <w:name w:val="Основний текст 2 Знак"/>
    <w:basedOn w:val="a1"/>
    <w:link w:val="24"/>
    <w:rsid w:val="002D4D36"/>
    <w:rPr>
      <w:rFonts w:ascii="Times New Roman" w:eastAsia="Times New Roman" w:hAnsi="Times New Roman" w:cs="Times New Roman"/>
      <w:sz w:val="20"/>
      <w:szCs w:val="20"/>
      <w:lang w:val="ru-RU" w:eastAsia="ru-RU"/>
    </w:rPr>
  </w:style>
  <w:style w:type="paragraph" w:styleId="31">
    <w:name w:val="Body Text 3"/>
    <w:basedOn w:val="a0"/>
    <w:link w:val="32"/>
    <w:rsid w:val="002D4D36"/>
    <w:pPr>
      <w:widowControl w:val="0"/>
      <w:autoSpaceDE w:val="0"/>
      <w:autoSpaceDN w:val="0"/>
      <w:adjustRightInd w:val="0"/>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1"/>
    <w:link w:val="31"/>
    <w:rsid w:val="002D4D36"/>
    <w:rPr>
      <w:rFonts w:ascii="Times New Roman" w:eastAsia="Times New Roman" w:hAnsi="Times New Roman" w:cs="Times New Roman"/>
      <w:sz w:val="16"/>
      <w:szCs w:val="16"/>
      <w:lang w:val="ru-RU" w:eastAsia="ru-RU"/>
    </w:rPr>
  </w:style>
  <w:style w:type="paragraph" w:styleId="33">
    <w:name w:val="Body Text Indent 3"/>
    <w:basedOn w:val="a0"/>
    <w:link w:val="34"/>
    <w:rsid w:val="002D4D3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basedOn w:val="a1"/>
    <w:link w:val="33"/>
    <w:rsid w:val="002D4D36"/>
    <w:rPr>
      <w:rFonts w:ascii="Times New Roman" w:eastAsia="Times New Roman" w:hAnsi="Times New Roman" w:cs="Times New Roman"/>
      <w:sz w:val="16"/>
      <w:szCs w:val="16"/>
      <w:lang w:val="ru-RU" w:eastAsia="ru-RU"/>
    </w:rPr>
  </w:style>
  <w:style w:type="paragraph" w:customStyle="1" w:styleId="afb">
    <w:name w:val="Содержимое таблицы"/>
    <w:basedOn w:val="a0"/>
    <w:rsid w:val="002D4D36"/>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FR1">
    <w:name w:val="FR1"/>
    <w:rsid w:val="002D4D36"/>
    <w:pPr>
      <w:widowControl w:val="0"/>
      <w:spacing w:after="0" w:line="520" w:lineRule="auto"/>
      <w:ind w:left="360"/>
      <w:jc w:val="center"/>
    </w:pPr>
    <w:rPr>
      <w:rFonts w:ascii="Times New Roman" w:eastAsia="Times New Roman" w:hAnsi="Times New Roman" w:cs="Times New Roman"/>
      <w:b/>
      <w:snapToGrid w:val="0"/>
      <w:sz w:val="28"/>
      <w:szCs w:val="20"/>
      <w:lang w:eastAsia="ru-RU"/>
    </w:rPr>
  </w:style>
  <w:style w:type="paragraph" w:customStyle="1" w:styleId="BodyText21">
    <w:name w:val="Body Text 21"/>
    <w:basedOn w:val="a0"/>
    <w:rsid w:val="002D4D36"/>
    <w:pPr>
      <w:spacing w:after="0" w:line="240" w:lineRule="auto"/>
      <w:jc w:val="both"/>
    </w:pPr>
    <w:rPr>
      <w:rFonts w:ascii="Times New Roman" w:eastAsia="Times New Roman" w:hAnsi="Times New Roman" w:cs="Times New Roman"/>
      <w:sz w:val="20"/>
      <w:szCs w:val="20"/>
      <w:lang w:eastAsia="ru-RU"/>
    </w:rPr>
  </w:style>
  <w:style w:type="character" w:styleId="afc">
    <w:name w:val="Strong"/>
    <w:uiPriority w:val="22"/>
    <w:qFormat/>
    <w:rsid w:val="002D4D36"/>
    <w:rPr>
      <w:b/>
      <w:bCs/>
    </w:rPr>
  </w:style>
  <w:style w:type="character" w:styleId="afd">
    <w:name w:val="Emphasis"/>
    <w:qFormat/>
    <w:rsid w:val="002D4D36"/>
    <w:rPr>
      <w:i/>
      <w:iCs/>
    </w:rPr>
  </w:style>
  <w:style w:type="character" w:customStyle="1" w:styleId="apple-converted-space">
    <w:name w:val="apple-converted-space"/>
    <w:basedOn w:val="a1"/>
    <w:rsid w:val="002D4D36"/>
  </w:style>
  <w:style w:type="character" w:customStyle="1" w:styleId="rvts23">
    <w:name w:val="rvts23"/>
    <w:basedOn w:val="a1"/>
    <w:rsid w:val="002D4D36"/>
  </w:style>
  <w:style w:type="paragraph" w:customStyle="1" w:styleId="13">
    <w:name w:val="Маркірований список1"/>
    <w:basedOn w:val="a0"/>
    <w:rsid w:val="002D4D36"/>
    <w:pPr>
      <w:spacing w:after="0" w:line="100" w:lineRule="atLeast"/>
    </w:pPr>
    <w:rPr>
      <w:rFonts w:ascii="Times New Roman" w:eastAsia="Times New Roman" w:hAnsi="Times New Roman" w:cs="Times New Roman"/>
      <w:sz w:val="24"/>
      <w:szCs w:val="24"/>
      <w:lang w:eastAsia="ar-SA"/>
    </w:rPr>
  </w:style>
  <w:style w:type="paragraph" w:customStyle="1" w:styleId="afe">
    <w:name w:val="Заголовок таблицы"/>
    <w:basedOn w:val="a0"/>
    <w:rsid w:val="002D4D36"/>
    <w:pPr>
      <w:widowControl w:val="0"/>
      <w:suppressLineNumbers/>
      <w:suppressAutoHyphens/>
      <w:spacing w:after="0" w:line="100" w:lineRule="atLeast"/>
      <w:jc w:val="center"/>
    </w:pPr>
    <w:rPr>
      <w:rFonts w:ascii="Times New Roman" w:eastAsia="Lucida Sans Unicode" w:hAnsi="Times New Roman" w:cs="Times New Roman"/>
      <w:b/>
      <w:bCs/>
      <w:i/>
      <w:iCs/>
      <w:sz w:val="24"/>
      <w:szCs w:val="20"/>
      <w:lang w:eastAsia="ar-SA"/>
    </w:rPr>
  </w:style>
  <w:style w:type="paragraph" w:customStyle="1" w:styleId="rvps12">
    <w:name w:val="rvps12"/>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rsid w:val="002D4D36"/>
  </w:style>
  <w:style w:type="character" w:customStyle="1" w:styleId="rvts11">
    <w:name w:val="rvts11"/>
    <w:rsid w:val="002D4D36"/>
  </w:style>
  <w:style w:type="character" w:customStyle="1" w:styleId="rvts40">
    <w:name w:val="rvts40"/>
    <w:rsid w:val="002D4D36"/>
  </w:style>
  <w:style w:type="paragraph" w:styleId="HTML">
    <w:name w:val="HTML Preformatted"/>
    <w:basedOn w:val="a0"/>
    <w:link w:val="HTML0"/>
    <w:uiPriority w:val="99"/>
    <w:unhideWhenUsed/>
    <w:rsid w:val="002D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1"/>
    <w:link w:val="HTML"/>
    <w:uiPriority w:val="99"/>
    <w:rsid w:val="002D4D36"/>
    <w:rPr>
      <w:rFonts w:ascii="Courier New" w:eastAsia="Times New Roman" w:hAnsi="Courier New" w:cs="Times New Roman"/>
      <w:sz w:val="20"/>
      <w:szCs w:val="20"/>
      <w:lang w:eastAsia="ru-RU"/>
    </w:rPr>
  </w:style>
  <w:style w:type="paragraph" w:customStyle="1" w:styleId="rvps7">
    <w:name w:val="rvps7"/>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2D4D36"/>
  </w:style>
  <w:style w:type="paragraph" w:styleId="a">
    <w:name w:val="List Bullet"/>
    <w:basedOn w:val="a0"/>
    <w:link w:val="aff"/>
    <w:rsid w:val="002D4D36"/>
    <w:pPr>
      <w:numPr>
        <w:numId w:val="1"/>
      </w:numPr>
      <w:spacing w:after="0" w:line="240" w:lineRule="auto"/>
    </w:pPr>
    <w:rPr>
      <w:rFonts w:ascii="Times New Roman" w:eastAsia="Times New Roman" w:hAnsi="Times New Roman" w:cs="Times New Roman"/>
      <w:sz w:val="24"/>
      <w:szCs w:val="24"/>
      <w:lang w:eastAsia="ru-RU"/>
    </w:rPr>
  </w:style>
  <w:style w:type="character" w:customStyle="1" w:styleId="aff">
    <w:name w:val="Маркірований список Знак"/>
    <w:link w:val="a"/>
    <w:rsid w:val="002D4D36"/>
    <w:rPr>
      <w:rFonts w:ascii="Times New Roman" w:eastAsia="Times New Roman" w:hAnsi="Times New Roman" w:cs="Times New Roman"/>
      <w:sz w:val="24"/>
      <w:szCs w:val="24"/>
      <w:lang w:eastAsia="ru-RU"/>
    </w:rPr>
  </w:style>
  <w:style w:type="paragraph" w:customStyle="1" w:styleId="14">
    <w:name w:val="Основний текст1"/>
    <w:rsid w:val="008E2D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15">
    <w:name w:val="Абзац списку1"/>
    <w:basedOn w:val="a0"/>
    <w:rsid w:val="00EE7E66"/>
    <w:pPr>
      <w:spacing w:after="200" w:line="276" w:lineRule="auto"/>
      <w:ind w:left="720"/>
      <w:contextualSpacing/>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103">
      <w:bodyDiv w:val="1"/>
      <w:marLeft w:val="0"/>
      <w:marRight w:val="0"/>
      <w:marTop w:val="0"/>
      <w:marBottom w:val="0"/>
      <w:divBdr>
        <w:top w:val="none" w:sz="0" w:space="0" w:color="auto"/>
        <w:left w:val="none" w:sz="0" w:space="0" w:color="auto"/>
        <w:bottom w:val="none" w:sz="0" w:space="0" w:color="auto"/>
        <w:right w:val="none" w:sz="0" w:space="0" w:color="auto"/>
      </w:divBdr>
    </w:div>
    <w:div w:id="68313471">
      <w:bodyDiv w:val="1"/>
      <w:marLeft w:val="0"/>
      <w:marRight w:val="0"/>
      <w:marTop w:val="0"/>
      <w:marBottom w:val="0"/>
      <w:divBdr>
        <w:top w:val="none" w:sz="0" w:space="0" w:color="auto"/>
        <w:left w:val="none" w:sz="0" w:space="0" w:color="auto"/>
        <w:bottom w:val="none" w:sz="0" w:space="0" w:color="auto"/>
        <w:right w:val="none" w:sz="0" w:space="0" w:color="auto"/>
      </w:divBdr>
    </w:div>
    <w:div w:id="166019724">
      <w:bodyDiv w:val="1"/>
      <w:marLeft w:val="0"/>
      <w:marRight w:val="0"/>
      <w:marTop w:val="0"/>
      <w:marBottom w:val="0"/>
      <w:divBdr>
        <w:top w:val="none" w:sz="0" w:space="0" w:color="auto"/>
        <w:left w:val="none" w:sz="0" w:space="0" w:color="auto"/>
        <w:bottom w:val="none" w:sz="0" w:space="0" w:color="auto"/>
        <w:right w:val="none" w:sz="0" w:space="0" w:color="auto"/>
      </w:divBdr>
    </w:div>
    <w:div w:id="174879669">
      <w:bodyDiv w:val="1"/>
      <w:marLeft w:val="0"/>
      <w:marRight w:val="0"/>
      <w:marTop w:val="0"/>
      <w:marBottom w:val="0"/>
      <w:divBdr>
        <w:top w:val="none" w:sz="0" w:space="0" w:color="auto"/>
        <w:left w:val="none" w:sz="0" w:space="0" w:color="auto"/>
        <w:bottom w:val="none" w:sz="0" w:space="0" w:color="auto"/>
        <w:right w:val="none" w:sz="0" w:space="0" w:color="auto"/>
      </w:divBdr>
    </w:div>
    <w:div w:id="248852704">
      <w:bodyDiv w:val="1"/>
      <w:marLeft w:val="0"/>
      <w:marRight w:val="0"/>
      <w:marTop w:val="0"/>
      <w:marBottom w:val="0"/>
      <w:divBdr>
        <w:top w:val="none" w:sz="0" w:space="0" w:color="auto"/>
        <w:left w:val="none" w:sz="0" w:space="0" w:color="auto"/>
        <w:bottom w:val="none" w:sz="0" w:space="0" w:color="auto"/>
        <w:right w:val="none" w:sz="0" w:space="0" w:color="auto"/>
      </w:divBdr>
    </w:div>
    <w:div w:id="276986725">
      <w:bodyDiv w:val="1"/>
      <w:marLeft w:val="0"/>
      <w:marRight w:val="0"/>
      <w:marTop w:val="0"/>
      <w:marBottom w:val="0"/>
      <w:divBdr>
        <w:top w:val="none" w:sz="0" w:space="0" w:color="auto"/>
        <w:left w:val="none" w:sz="0" w:space="0" w:color="auto"/>
        <w:bottom w:val="none" w:sz="0" w:space="0" w:color="auto"/>
        <w:right w:val="none" w:sz="0" w:space="0" w:color="auto"/>
      </w:divBdr>
    </w:div>
    <w:div w:id="421220174">
      <w:bodyDiv w:val="1"/>
      <w:marLeft w:val="0"/>
      <w:marRight w:val="0"/>
      <w:marTop w:val="0"/>
      <w:marBottom w:val="0"/>
      <w:divBdr>
        <w:top w:val="none" w:sz="0" w:space="0" w:color="auto"/>
        <w:left w:val="none" w:sz="0" w:space="0" w:color="auto"/>
        <w:bottom w:val="none" w:sz="0" w:space="0" w:color="auto"/>
        <w:right w:val="none" w:sz="0" w:space="0" w:color="auto"/>
      </w:divBdr>
    </w:div>
    <w:div w:id="439375917">
      <w:bodyDiv w:val="1"/>
      <w:marLeft w:val="0"/>
      <w:marRight w:val="0"/>
      <w:marTop w:val="0"/>
      <w:marBottom w:val="0"/>
      <w:divBdr>
        <w:top w:val="none" w:sz="0" w:space="0" w:color="auto"/>
        <w:left w:val="none" w:sz="0" w:space="0" w:color="auto"/>
        <w:bottom w:val="none" w:sz="0" w:space="0" w:color="auto"/>
        <w:right w:val="none" w:sz="0" w:space="0" w:color="auto"/>
      </w:divBdr>
    </w:div>
    <w:div w:id="575166223">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731848114">
      <w:bodyDiv w:val="1"/>
      <w:marLeft w:val="0"/>
      <w:marRight w:val="0"/>
      <w:marTop w:val="0"/>
      <w:marBottom w:val="0"/>
      <w:divBdr>
        <w:top w:val="none" w:sz="0" w:space="0" w:color="auto"/>
        <w:left w:val="none" w:sz="0" w:space="0" w:color="auto"/>
        <w:bottom w:val="none" w:sz="0" w:space="0" w:color="auto"/>
        <w:right w:val="none" w:sz="0" w:space="0" w:color="auto"/>
      </w:divBdr>
    </w:div>
    <w:div w:id="753816206">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034575755">
      <w:bodyDiv w:val="1"/>
      <w:marLeft w:val="0"/>
      <w:marRight w:val="0"/>
      <w:marTop w:val="0"/>
      <w:marBottom w:val="0"/>
      <w:divBdr>
        <w:top w:val="none" w:sz="0" w:space="0" w:color="auto"/>
        <w:left w:val="none" w:sz="0" w:space="0" w:color="auto"/>
        <w:bottom w:val="none" w:sz="0" w:space="0" w:color="auto"/>
        <w:right w:val="none" w:sz="0" w:space="0" w:color="auto"/>
      </w:divBdr>
    </w:div>
    <w:div w:id="1039823457">
      <w:bodyDiv w:val="1"/>
      <w:marLeft w:val="0"/>
      <w:marRight w:val="0"/>
      <w:marTop w:val="0"/>
      <w:marBottom w:val="0"/>
      <w:divBdr>
        <w:top w:val="none" w:sz="0" w:space="0" w:color="auto"/>
        <w:left w:val="none" w:sz="0" w:space="0" w:color="auto"/>
        <w:bottom w:val="none" w:sz="0" w:space="0" w:color="auto"/>
        <w:right w:val="none" w:sz="0" w:space="0" w:color="auto"/>
      </w:divBdr>
    </w:div>
    <w:div w:id="1040546692">
      <w:bodyDiv w:val="1"/>
      <w:marLeft w:val="0"/>
      <w:marRight w:val="0"/>
      <w:marTop w:val="0"/>
      <w:marBottom w:val="0"/>
      <w:divBdr>
        <w:top w:val="none" w:sz="0" w:space="0" w:color="auto"/>
        <w:left w:val="none" w:sz="0" w:space="0" w:color="auto"/>
        <w:bottom w:val="none" w:sz="0" w:space="0" w:color="auto"/>
        <w:right w:val="none" w:sz="0" w:space="0" w:color="auto"/>
      </w:divBdr>
    </w:div>
    <w:div w:id="1190989545">
      <w:bodyDiv w:val="1"/>
      <w:marLeft w:val="0"/>
      <w:marRight w:val="0"/>
      <w:marTop w:val="0"/>
      <w:marBottom w:val="0"/>
      <w:divBdr>
        <w:top w:val="none" w:sz="0" w:space="0" w:color="auto"/>
        <w:left w:val="none" w:sz="0" w:space="0" w:color="auto"/>
        <w:bottom w:val="none" w:sz="0" w:space="0" w:color="auto"/>
        <w:right w:val="none" w:sz="0" w:space="0" w:color="auto"/>
      </w:divBdr>
    </w:div>
    <w:div w:id="1207252233">
      <w:bodyDiv w:val="1"/>
      <w:marLeft w:val="0"/>
      <w:marRight w:val="0"/>
      <w:marTop w:val="0"/>
      <w:marBottom w:val="0"/>
      <w:divBdr>
        <w:top w:val="none" w:sz="0" w:space="0" w:color="auto"/>
        <w:left w:val="none" w:sz="0" w:space="0" w:color="auto"/>
        <w:bottom w:val="none" w:sz="0" w:space="0" w:color="auto"/>
        <w:right w:val="none" w:sz="0" w:space="0" w:color="auto"/>
      </w:divBdr>
    </w:div>
    <w:div w:id="1386487043">
      <w:bodyDiv w:val="1"/>
      <w:marLeft w:val="0"/>
      <w:marRight w:val="0"/>
      <w:marTop w:val="0"/>
      <w:marBottom w:val="0"/>
      <w:divBdr>
        <w:top w:val="none" w:sz="0" w:space="0" w:color="auto"/>
        <w:left w:val="none" w:sz="0" w:space="0" w:color="auto"/>
        <w:bottom w:val="none" w:sz="0" w:space="0" w:color="auto"/>
        <w:right w:val="none" w:sz="0" w:space="0" w:color="auto"/>
      </w:divBdr>
    </w:div>
    <w:div w:id="1532571923">
      <w:bodyDiv w:val="1"/>
      <w:marLeft w:val="0"/>
      <w:marRight w:val="0"/>
      <w:marTop w:val="0"/>
      <w:marBottom w:val="0"/>
      <w:divBdr>
        <w:top w:val="none" w:sz="0" w:space="0" w:color="auto"/>
        <w:left w:val="none" w:sz="0" w:space="0" w:color="auto"/>
        <w:bottom w:val="none" w:sz="0" w:space="0" w:color="auto"/>
        <w:right w:val="none" w:sz="0" w:space="0" w:color="auto"/>
      </w:divBdr>
    </w:div>
    <w:div w:id="1557887378">
      <w:bodyDiv w:val="1"/>
      <w:marLeft w:val="0"/>
      <w:marRight w:val="0"/>
      <w:marTop w:val="0"/>
      <w:marBottom w:val="0"/>
      <w:divBdr>
        <w:top w:val="none" w:sz="0" w:space="0" w:color="auto"/>
        <w:left w:val="none" w:sz="0" w:space="0" w:color="auto"/>
        <w:bottom w:val="none" w:sz="0" w:space="0" w:color="auto"/>
        <w:right w:val="none" w:sz="0" w:space="0" w:color="auto"/>
      </w:divBdr>
    </w:div>
    <w:div w:id="1577202783">
      <w:bodyDiv w:val="1"/>
      <w:marLeft w:val="0"/>
      <w:marRight w:val="0"/>
      <w:marTop w:val="0"/>
      <w:marBottom w:val="0"/>
      <w:divBdr>
        <w:top w:val="none" w:sz="0" w:space="0" w:color="auto"/>
        <w:left w:val="none" w:sz="0" w:space="0" w:color="auto"/>
        <w:bottom w:val="none" w:sz="0" w:space="0" w:color="auto"/>
        <w:right w:val="none" w:sz="0" w:space="0" w:color="auto"/>
      </w:divBdr>
    </w:div>
    <w:div w:id="1609970638">
      <w:bodyDiv w:val="1"/>
      <w:marLeft w:val="0"/>
      <w:marRight w:val="0"/>
      <w:marTop w:val="0"/>
      <w:marBottom w:val="0"/>
      <w:divBdr>
        <w:top w:val="none" w:sz="0" w:space="0" w:color="auto"/>
        <w:left w:val="none" w:sz="0" w:space="0" w:color="auto"/>
        <w:bottom w:val="none" w:sz="0" w:space="0" w:color="auto"/>
        <w:right w:val="none" w:sz="0" w:space="0" w:color="auto"/>
      </w:divBdr>
    </w:div>
    <w:div w:id="1756513379">
      <w:bodyDiv w:val="1"/>
      <w:marLeft w:val="0"/>
      <w:marRight w:val="0"/>
      <w:marTop w:val="0"/>
      <w:marBottom w:val="0"/>
      <w:divBdr>
        <w:top w:val="none" w:sz="0" w:space="0" w:color="auto"/>
        <w:left w:val="none" w:sz="0" w:space="0" w:color="auto"/>
        <w:bottom w:val="none" w:sz="0" w:space="0" w:color="auto"/>
        <w:right w:val="none" w:sz="0" w:space="0" w:color="auto"/>
      </w:divBdr>
    </w:div>
    <w:div w:id="1835953656">
      <w:bodyDiv w:val="1"/>
      <w:marLeft w:val="0"/>
      <w:marRight w:val="0"/>
      <w:marTop w:val="0"/>
      <w:marBottom w:val="0"/>
      <w:divBdr>
        <w:top w:val="none" w:sz="0" w:space="0" w:color="auto"/>
        <w:left w:val="none" w:sz="0" w:space="0" w:color="auto"/>
        <w:bottom w:val="none" w:sz="0" w:space="0" w:color="auto"/>
        <w:right w:val="none" w:sz="0" w:space="0" w:color="auto"/>
      </w:divBdr>
    </w:div>
    <w:div w:id="187997253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13952228">
      <w:bodyDiv w:val="1"/>
      <w:marLeft w:val="0"/>
      <w:marRight w:val="0"/>
      <w:marTop w:val="0"/>
      <w:marBottom w:val="0"/>
      <w:divBdr>
        <w:top w:val="none" w:sz="0" w:space="0" w:color="auto"/>
        <w:left w:val="none" w:sz="0" w:space="0" w:color="auto"/>
        <w:bottom w:val="none" w:sz="0" w:space="0" w:color="auto"/>
        <w:right w:val="none" w:sz="0" w:space="0" w:color="auto"/>
      </w:divBdr>
    </w:div>
    <w:div w:id="201715073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BD1C-90BF-4840-9CC4-C1BA674A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16838</Words>
  <Characters>9599</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57</cp:revision>
  <cp:lastPrinted>2022-09-16T10:10:00Z</cp:lastPrinted>
  <dcterms:created xsi:type="dcterms:W3CDTF">2024-01-25T13:07:00Z</dcterms:created>
  <dcterms:modified xsi:type="dcterms:W3CDTF">2024-11-07T12:56:00Z</dcterms:modified>
</cp:coreProperties>
</file>